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</w:t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A30D51" w:rsidRDefault="00FC66E7" w:rsidP="00FC66E7">
      <w:pPr>
        <w:jc w:val="center"/>
        <w:rPr>
          <w:rFonts w:ascii="AcademyC" w:hAnsi="AcademyC"/>
          <w:b/>
          <w:lang w:val="uk-UA"/>
        </w:rPr>
      </w:pPr>
      <w:r w:rsidRPr="00A30D51">
        <w:rPr>
          <w:rFonts w:ascii="AcademyC" w:hAnsi="AcademyC"/>
          <w:b/>
          <w:lang w:val="uk-UA"/>
        </w:rPr>
        <w:t xml:space="preserve"> </w:t>
      </w:r>
    </w:p>
    <w:p w:rsidR="00FC66E7" w:rsidRPr="00A30D51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A30D51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A30D51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A30D51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A30D51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A30D51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6C781F" w:rsidRPr="006C781F" w:rsidRDefault="00FC66E7" w:rsidP="006C781F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6C781F" w:rsidRPr="00A30D51" w:rsidTr="00122BBA">
        <w:tc>
          <w:tcPr>
            <w:tcW w:w="3652" w:type="dxa"/>
            <w:hideMark/>
          </w:tcPr>
          <w:p w:rsidR="006C781F" w:rsidRPr="00F46B46" w:rsidRDefault="004D4BEC" w:rsidP="00122BBA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 серпня</w:t>
            </w:r>
            <w:r w:rsidR="008E6A83">
              <w:rPr>
                <w:sz w:val="28"/>
                <w:szCs w:val="28"/>
                <w:lang w:val="uk-UA"/>
              </w:rPr>
              <w:t xml:space="preserve"> 2020</w:t>
            </w:r>
            <w:r w:rsidR="006C781F" w:rsidRPr="00F46B4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6C781F" w:rsidRPr="00A30D51" w:rsidRDefault="006C781F" w:rsidP="00122BBA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A30D51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6C781F" w:rsidRPr="00F46B46" w:rsidRDefault="004D4BEC" w:rsidP="00122BBA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2422/3дп/15-20</w:t>
            </w:r>
          </w:p>
        </w:tc>
      </w:tr>
    </w:tbl>
    <w:p w:rsidR="00FC66E7" w:rsidRPr="00155B17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55B17">
        <w:rPr>
          <w:rFonts w:cs="Times New Roman"/>
          <w:color w:val="FFFFFF"/>
        </w:rPr>
        <w:t>__________                            м. Київ            № ____________________</w:t>
      </w:r>
    </w:p>
    <w:p w:rsidR="003444B2" w:rsidRPr="003444B2" w:rsidRDefault="003444B2" w:rsidP="003444B2">
      <w:pPr>
        <w:ind w:right="5668"/>
        <w:jc w:val="both"/>
        <w:rPr>
          <w:rFonts w:eastAsia="Times New Roman"/>
          <w:lang w:val="uk-UA"/>
        </w:rPr>
      </w:pPr>
      <w:r w:rsidRPr="003444B2">
        <w:rPr>
          <w:rFonts w:eastAsia="Times New Roman"/>
          <w:b/>
          <w:bCs/>
          <w:color w:val="000000"/>
          <w:lang w:val="uk-UA"/>
        </w:rPr>
        <w:t xml:space="preserve">Про відкриття дисциплінарної справи стосовно судді </w:t>
      </w:r>
      <w:r w:rsidR="00FF3511">
        <w:rPr>
          <w:b/>
          <w:lang w:val="uk-UA"/>
        </w:rPr>
        <w:t xml:space="preserve">Окружного адміністративного суду міста Києва Кузьменка </w:t>
      </w:r>
      <w:r w:rsidR="00122BBA">
        <w:rPr>
          <w:b/>
          <w:lang w:val="uk-UA"/>
        </w:rPr>
        <w:t>В.А.</w:t>
      </w:r>
      <w:r w:rsidR="00FF3511">
        <w:rPr>
          <w:b/>
          <w:lang w:val="uk-UA"/>
        </w:rPr>
        <w:t xml:space="preserve"> </w:t>
      </w:r>
    </w:p>
    <w:p w:rsidR="003444B2" w:rsidRPr="000A46C5" w:rsidRDefault="003444B2" w:rsidP="003444B2">
      <w:pPr>
        <w:rPr>
          <w:rFonts w:eastAsia="Times New Roman"/>
          <w:sz w:val="32"/>
          <w:szCs w:val="32"/>
          <w:lang w:val="uk-UA"/>
        </w:rPr>
      </w:pPr>
    </w:p>
    <w:p w:rsidR="003444B2" w:rsidRPr="00915AB3" w:rsidRDefault="003444B2" w:rsidP="00FF3511">
      <w:pPr>
        <w:ind w:firstLine="709"/>
        <w:jc w:val="both"/>
        <w:rPr>
          <w:rFonts w:eastAsia="Times New Roman"/>
          <w:color w:val="000000"/>
          <w:sz w:val="26"/>
          <w:szCs w:val="26"/>
          <w:lang w:val="uk-UA"/>
        </w:rPr>
      </w:pPr>
      <w:r w:rsidRPr="00915AB3">
        <w:rPr>
          <w:rFonts w:eastAsia="Times New Roman"/>
          <w:color w:val="000000"/>
          <w:sz w:val="26"/>
          <w:szCs w:val="26"/>
          <w:lang w:val="uk-UA"/>
        </w:rPr>
        <w:t>Третя Дисциплінарна палата Вищої ради пр</w:t>
      </w:r>
      <w:r w:rsidR="00FF3511" w:rsidRPr="00915AB3">
        <w:rPr>
          <w:rFonts w:eastAsia="Times New Roman"/>
          <w:color w:val="000000"/>
          <w:sz w:val="26"/>
          <w:szCs w:val="26"/>
          <w:lang w:val="uk-UA"/>
        </w:rPr>
        <w:t xml:space="preserve">авосуддя у складі </w:t>
      </w:r>
      <w:r w:rsidR="00FF3511" w:rsidRPr="00915AB3">
        <w:rPr>
          <w:sz w:val="26"/>
          <w:szCs w:val="26"/>
          <w:lang w:val="uk-UA"/>
        </w:rPr>
        <w:t xml:space="preserve">головуючого – </w:t>
      </w:r>
      <w:proofErr w:type="spellStart"/>
      <w:r w:rsidR="00FF3511" w:rsidRPr="00915AB3">
        <w:rPr>
          <w:sz w:val="26"/>
          <w:szCs w:val="26"/>
          <w:lang w:val="uk-UA"/>
        </w:rPr>
        <w:t>Швецової</w:t>
      </w:r>
      <w:proofErr w:type="spellEnd"/>
      <w:r w:rsidR="00FF3511" w:rsidRPr="00915AB3">
        <w:rPr>
          <w:sz w:val="26"/>
          <w:szCs w:val="26"/>
          <w:lang w:val="uk-UA"/>
        </w:rPr>
        <w:t xml:space="preserve"> Л.А., членів </w:t>
      </w:r>
      <w:proofErr w:type="spellStart"/>
      <w:r w:rsidR="00FF3511" w:rsidRPr="00915AB3">
        <w:rPr>
          <w:sz w:val="26"/>
          <w:szCs w:val="26"/>
          <w:lang w:val="uk-UA"/>
        </w:rPr>
        <w:t>Гречківського</w:t>
      </w:r>
      <w:proofErr w:type="spellEnd"/>
      <w:r w:rsidR="00FF3511" w:rsidRPr="00915AB3">
        <w:rPr>
          <w:sz w:val="26"/>
          <w:szCs w:val="26"/>
          <w:lang w:val="uk-UA"/>
        </w:rPr>
        <w:t xml:space="preserve"> П.М., Матвійчука В.В.</w:t>
      </w:r>
      <w:r w:rsidR="00FF3511" w:rsidRPr="00915AB3">
        <w:rPr>
          <w:rFonts w:eastAsia="Times New Roman"/>
          <w:color w:val="000000"/>
          <w:sz w:val="26"/>
          <w:szCs w:val="26"/>
          <w:lang w:val="uk-UA"/>
        </w:rPr>
        <w:t xml:space="preserve"> </w:t>
      </w:r>
      <w:r w:rsidR="00EE17C1" w:rsidRPr="00BD7742">
        <w:rPr>
          <w:rFonts w:eastAsia="Times New Roman"/>
          <w:color w:val="000000"/>
          <w:sz w:val="27"/>
          <w:szCs w:val="27"/>
          <w:lang w:val="uk-UA"/>
        </w:rPr>
        <w:t>та залучено</w:t>
      </w:r>
      <w:r w:rsidR="00872FF4">
        <w:rPr>
          <w:rFonts w:eastAsia="Times New Roman"/>
          <w:color w:val="000000"/>
          <w:sz w:val="27"/>
          <w:szCs w:val="27"/>
          <w:lang w:val="uk-UA"/>
        </w:rPr>
        <w:t>ї</w:t>
      </w:r>
      <w:r w:rsidR="00EE17C1" w:rsidRPr="00BD7742">
        <w:rPr>
          <w:rFonts w:eastAsia="Times New Roman"/>
          <w:color w:val="000000"/>
          <w:sz w:val="27"/>
          <w:szCs w:val="27"/>
          <w:lang w:val="uk-UA"/>
        </w:rPr>
        <w:t xml:space="preserve"> члена Другої Дисциплінарної палати Вищої ради правосуддя </w:t>
      </w:r>
      <w:proofErr w:type="spellStart"/>
      <w:r w:rsidR="00EE17C1" w:rsidRPr="00BD7742">
        <w:rPr>
          <w:rFonts w:eastAsia="Times New Roman"/>
          <w:color w:val="000000"/>
          <w:sz w:val="27"/>
          <w:szCs w:val="27"/>
          <w:lang w:val="uk-UA"/>
        </w:rPr>
        <w:t>Блажівської</w:t>
      </w:r>
      <w:proofErr w:type="spellEnd"/>
      <w:r w:rsidR="00EE17C1" w:rsidRPr="00BD7742">
        <w:rPr>
          <w:rFonts w:eastAsia="Times New Roman"/>
          <w:color w:val="000000"/>
          <w:sz w:val="27"/>
          <w:szCs w:val="27"/>
          <w:lang w:val="uk-UA"/>
        </w:rPr>
        <w:t xml:space="preserve"> О.Є.,</w:t>
      </w:r>
      <w:r w:rsidR="00EE17C1" w:rsidRPr="00AF5204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8E6A83" w:rsidRPr="00915AB3">
        <w:rPr>
          <w:rFonts w:eastAsia="Times New Roman"/>
          <w:color w:val="000000"/>
          <w:sz w:val="26"/>
          <w:szCs w:val="26"/>
          <w:lang w:val="uk-UA"/>
        </w:rPr>
        <w:t>розглянувши висновок</w:t>
      </w:r>
      <w:r w:rsidRPr="00915AB3">
        <w:rPr>
          <w:rFonts w:eastAsia="Times New Roman"/>
          <w:color w:val="000000"/>
          <w:sz w:val="26"/>
          <w:szCs w:val="26"/>
          <w:lang w:val="uk-UA"/>
        </w:rPr>
        <w:t xml:space="preserve"> доповідача – члена Третьої Дисциплінарної палати Вищої ради правосуддя Говорухи В.І. за результатами попередньої перевірки </w:t>
      </w:r>
      <w:r w:rsidR="00FF3511" w:rsidRPr="00915AB3">
        <w:rPr>
          <w:rFonts w:eastAsia="Times New Roman"/>
          <w:color w:val="000000"/>
          <w:sz w:val="26"/>
          <w:szCs w:val="26"/>
          <w:lang w:val="uk-UA"/>
        </w:rPr>
        <w:t xml:space="preserve">дисциплінарної </w:t>
      </w:r>
      <w:r w:rsidR="00FF3511" w:rsidRPr="00915AB3">
        <w:rPr>
          <w:sz w:val="26"/>
          <w:szCs w:val="26"/>
          <w:lang w:val="uk-UA"/>
        </w:rPr>
        <w:t xml:space="preserve">скарги адвоката </w:t>
      </w:r>
      <w:proofErr w:type="spellStart"/>
      <w:r w:rsidR="00FF3511" w:rsidRPr="00915AB3">
        <w:rPr>
          <w:sz w:val="26"/>
          <w:szCs w:val="26"/>
          <w:lang w:val="uk-UA"/>
        </w:rPr>
        <w:t>Бутенка</w:t>
      </w:r>
      <w:proofErr w:type="spellEnd"/>
      <w:r w:rsidR="00FF3511" w:rsidRPr="00915AB3">
        <w:rPr>
          <w:sz w:val="26"/>
          <w:szCs w:val="26"/>
          <w:lang w:val="uk-UA"/>
        </w:rPr>
        <w:t xml:space="preserve"> Олександра Олекса</w:t>
      </w:r>
      <w:r w:rsidR="00872FF4">
        <w:rPr>
          <w:sz w:val="26"/>
          <w:szCs w:val="26"/>
          <w:lang w:val="uk-UA"/>
        </w:rPr>
        <w:t>ндровича, який діє в інтересах А</w:t>
      </w:r>
      <w:r w:rsidR="00FF3511" w:rsidRPr="00915AB3">
        <w:rPr>
          <w:sz w:val="26"/>
          <w:szCs w:val="26"/>
          <w:lang w:val="uk-UA"/>
        </w:rPr>
        <w:t>кціонерного товариства «Національна акціонерна компанія «</w:t>
      </w:r>
      <w:proofErr w:type="spellStart"/>
      <w:r w:rsidR="00FF3511" w:rsidRPr="00915AB3">
        <w:rPr>
          <w:sz w:val="26"/>
          <w:szCs w:val="26"/>
          <w:lang w:val="uk-UA"/>
        </w:rPr>
        <w:t>Нафтогаз</w:t>
      </w:r>
      <w:proofErr w:type="spellEnd"/>
      <w:r w:rsidR="00FF3511" w:rsidRPr="00915AB3">
        <w:rPr>
          <w:sz w:val="26"/>
          <w:szCs w:val="26"/>
          <w:lang w:val="uk-UA"/>
        </w:rPr>
        <w:t xml:space="preserve"> України», на дії судді Окружного адміністративного суду міста Києва Кузьменка Валерія Анатолійовича</w:t>
      </w:r>
      <w:r w:rsidR="00FF3511" w:rsidRPr="00872FF4">
        <w:rPr>
          <w:sz w:val="26"/>
          <w:szCs w:val="26"/>
          <w:lang w:val="uk-UA"/>
        </w:rPr>
        <w:t>,</w:t>
      </w:r>
    </w:p>
    <w:p w:rsidR="003444B2" w:rsidRPr="000A46C5" w:rsidRDefault="003444B2" w:rsidP="003444B2">
      <w:pPr>
        <w:rPr>
          <w:rFonts w:eastAsia="Times New Roman"/>
          <w:sz w:val="20"/>
          <w:szCs w:val="20"/>
          <w:lang w:val="uk-UA"/>
        </w:rPr>
      </w:pPr>
    </w:p>
    <w:p w:rsidR="003444B2" w:rsidRPr="00915AB3" w:rsidRDefault="003444B2" w:rsidP="003444B2">
      <w:pPr>
        <w:jc w:val="center"/>
        <w:rPr>
          <w:rFonts w:eastAsia="Times New Roman"/>
          <w:b/>
          <w:bCs/>
          <w:color w:val="000000"/>
          <w:sz w:val="26"/>
          <w:szCs w:val="26"/>
          <w:lang w:val="uk-UA"/>
        </w:rPr>
      </w:pPr>
      <w:r w:rsidRPr="00915AB3">
        <w:rPr>
          <w:rFonts w:eastAsia="Times New Roman"/>
          <w:b/>
          <w:bCs/>
          <w:color w:val="000000"/>
          <w:sz w:val="26"/>
          <w:szCs w:val="26"/>
          <w:lang w:val="uk-UA"/>
        </w:rPr>
        <w:t>встановила:</w:t>
      </w:r>
    </w:p>
    <w:p w:rsidR="003444B2" w:rsidRPr="000A46C5" w:rsidRDefault="003444B2" w:rsidP="00CE55B7">
      <w:pPr>
        <w:rPr>
          <w:rFonts w:eastAsia="Times New Roman"/>
          <w:sz w:val="20"/>
          <w:szCs w:val="20"/>
          <w:lang w:val="uk-UA"/>
        </w:rPr>
      </w:pPr>
    </w:p>
    <w:p w:rsidR="00FF3511" w:rsidRPr="00915AB3" w:rsidRDefault="00FF3511" w:rsidP="00CE55B7">
      <w:pPr>
        <w:pStyle w:val="StyleZakonu"/>
        <w:spacing w:after="0" w:line="240" w:lineRule="auto"/>
        <w:ind w:firstLine="0"/>
        <w:rPr>
          <w:color w:val="000000"/>
          <w:sz w:val="26"/>
          <w:szCs w:val="26"/>
          <w:highlight w:val="yellow"/>
        </w:rPr>
      </w:pPr>
      <w:r w:rsidRPr="00915AB3">
        <w:rPr>
          <w:color w:val="000000"/>
          <w:sz w:val="26"/>
          <w:szCs w:val="26"/>
        </w:rPr>
        <w:t xml:space="preserve">до Вищої ради правосуддя 2 грудня 2019 року надійшла дисциплінарна скарга адвоката </w:t>
      </w:r>
      <w:proofErr w:type="spellStart"/>
      <w:r w:rsidRPr="00915AB3">
        <w:rPr>
          <w:color w:val="000000"/>
          <w:sz w:val="26"/>
          <w:szCs w:val="26"/>
        </w:rPr>
        <w:t>Бутенка</w:t>
      </w:r>
      <w:proofErr w:type="spellEnd"/>
      <w:r w:rsidRPr="00915AB3">
        <w:rPr>
          <w:color w:val="000000"/>
          <w:sz w:val="26"/>
          <w:szCs w:val="26"/>
        </w:rPr>
        <w:t xml:space="preserve"> О.О., який діє в інтересах Акціонерного товариства «Національна акціонерна компанія «</w:t>
      </w:r>
      <w:proofErr w:type="spellStart"/>
      <w:r w:rsidRPr="00915AB3">
        <w:rPr>
          <w:color w:val="000000"/>
          <w:sz w:val="26"/>
          <w:szCs w:val="26"/>
        </w:rPr>
        <w:t>Нафтогаз</w:t>
      </w:r>
      <w:proofErr w:type="spellEnd"/>
      <w:r w:rsidRPr="00915AB3">
        <w:rPr>
          <w:color w:val="000000"/>
          <w:sz w:val="26"/>
          <w:szCs w:val="26"/>
        </w:rPr>
        <w:t xml:space="preserve"> України» (далі</w:t>
      </w:r>
      <w:r w:rsidR="00872FF4">
        <w:rPr>
          <w:color w:val="000000"/>
          <w:sz w:val="26"/>
          <w:szCs w:val="26"/>
        </w:rPr>
        <w:t xml:space="preserve"> </w:t>
      </w:r>
      <w:r w:rsidRPr="00915AB3">
        <w:rPr>
          <w:color w:val="000000"/>
          <w:sz w:val="26"/>
          <w:szCs w:val="26"/>
        </w:rPr>
        <w:t>– АТ НАК «</w:t>
      </w:r>
      <w:proofErr w:type="spellStart"/>
      <w:r w:rsidRPr="00915AB3">
        <w:rPr>
          <w:color w:val="000000"/>
          <w:sz w:val="26"/>
          <w:szCs w:val="26"/>
        </w:rPr>
        <w:t>Нафтогаз</w:t>
      </w:r>
      <w:proofErr w:type="spellEnd"/>
      <w:r w:rsidRPr="00915AB3">
        <w:rPr>
          <w:color w:val="000000"/>
          <w:sz w:val="26"/>
          <w:szCs w:val="26"/>
        </w:rPr>
        <w:t xml:space="preserve"> України»), на дії судді Окружного адміністративного суду міста Києва Кузьменка В.А. </w:t>
      </w:r>
      <w:r w:rsidR="00316A11">
        <w:rPr>
          <w:color w:val="000000"/>
          <w:sz w:val="26"/>
          <w:szCs w:val="26"/>
        </w:rPr>
        <w:br/>
      </w:r>
      <w:r w:rsidRPr="00915AB3">
        <w:rPr>
          <w:sz w:val="26"/>
          <w:szCs w:val="26"/>
        </w:rPr>
        <w:t xml:space="preserve">(вх. № 722/1/13-19) </w:t>
      </w:r>
      <w:r w:rsidRPr="00915AB3">
        <w:rPr>
          <w:color w:val="000000"/>
          <w:sz w:val="26"/>
          <w:szCs w:val="26"/>
        </w:rPr>
        <w:t>під час розгляду справи № 640/21360/19.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У дисциплінарній скарзі адвокат </w:t>
      </w:r>
      <w:proofErr w:type="spellStart"/>
      <w:r w:rsidRPr="00915AB3">
        <w:rPr>
          <w:color w:val="000000"/>
          <w:sz w:val="26"/>
          <w:szCs w:val="26"/>
        </w:rPr>
        <w:t>Бутенко</w:t>
      </w:r>
      <w:proofErr w:type="spellEnd"/>
      <w:r w:rsidRPr="00915AB3">
        <w:rPr>
          <w:color w:val="000000"/>
          <w:sz w:val="26"/>
          <w:szCs w:val="26"/>
        </w:rPr>
        <w:t xml:space="preserve"> О.О.</w:t>
      </w:r>
      <w:r w:rsidRPr="00915AB3">
        <w:rPr>
          <w:sz w:val="26"/>
          <w:szCs w:val="26"/>
        </w:rPr>
        <w:t xml:space="preserve"> зазначає, що суддя </w:t>
      </w:r>
      <w:r w:rsidR="00EE5189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Кузьменко В.А. 14 листопада 2019 року постановив ухвали про відкриття провадження та забезпечення позову в адміністративній справі </w:t>
      </w:r>
      <w:r w:rsidRPr="00915AB3">
        <w:rPr>
          <w:color w:val="000000"/>
          <w:sz w:val="26"/>
          <w:szCs w:val="26"/>
        </w:rPr>
        <w:t xml:space="preserve">№ 640/21360/19 за позовом </w:t>
      </w:r>
      <w:r w:rsidR="000601A0">
        <w:rPr>
          <w:sz w:val="26"/>
          <w:szCs w:val="26"/>
        </w:rPr>
        <w:t>ОСОБА_1</w:t>
      </w:r>
      <w:r w:rsidRPr="00915AB3">
        <w:rPr>
          <w:sz w:val="26"/>
          <w:szCs w:val="26"/>
        </w:rPr>
        <w:t xml:space="preserve"> та Акціонерного товариства «Оператор газорозподільної системи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>» (далі – АТ «Оператор газорозподільної системи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 xml:space="preserve">») до Міністерства юстиції України та приватного виконавця виконавчого округу Дніпропетровської області </w:t>
      </w:r>
      <w:r w:rsidR="00316A11">
        <w:rPr>
          <w:sz w:val="26"/>
          <w:szCs w:val="26"/>
        </w:rPr>
        <w:br/>
      </w:r>
      <w:r w:rsidR="000601A0">
        <w:rPr>
          <w:sz w:val="26"/>
          <w:szCs w:val="26"/>
        </w:rPr>
        <w:t>ОСОБА_2</w:t>
      </w:r>
      <w:r w:rsidRPr="00915AB3">
        <w:rPr>
          <w:sz w:val="26"/>
          <w:szCs w:val="26"/>
        </w:rPr>
        <w:t xml:space="preserve"> (далі – прив</w:t>
      </w:r>
      <w:r w:rsidR="000601A0">
        <w:rPr>
          <w:sz w:val="26"/>
          <w:szCs w:val="26"/>
        </w:rPr>
        <w:t>атний виконавець</w:t>
      </w:r>
      <w:r w:rsidR="000601A0" w:rsidRPr="000601A0">
        <w:rPr>
          <w:sz w:val="26"/>
          <w:szCs w:val="26"/>
        </w:rPr>
        <w:t xml:space="preserve"> </w:t>
      </w:r>
      <w:r w:rsidR="000601A0">
        <w:rPr>
          <w:sz w:val="26"/>
          <w:szCs w:val="26"/>
        </w:rPr>
        <w:t xml:space="preserve">ОСОБА_2 </w:t>
      </w:r>
      <w:r w:rsidRPr="00915AB3">
        <w:rPr>
          <w:sz w:val="26"/>
          <w:szCs w:val="26"/>
        </w:rPr>
        <w:t xml:space="preserve">) про визнання протиправними бездіяльності Міністерства юстиції України та визнання протиправними дій приватного виконавця </w:t>
      </w:r>
      <w:r w:rsidR="000601A0">
        <w:rPr>
          <w:sz w:val="26"/>
          <w:szCs w:val="26"/>
        </w:rPr>
        <w:t xml:space="preserve">ОСОБА_2. </w:t>
      </w:r>
      <w:r w:rsidRPr="00915AB3">
        <w:rPr>
          <w:sz w:val="26"/>
          <w:szCs w:val="26"/>
        </w:rPr>
        <w:t xml:space="preserve">Ухвалою про забезпечення позову було фактично зупинене виконання судового наказу від 1 квітня 2019 року про примусове виконання рішення Господарського суду Дніпропетровської області від 15 січня 2019 року у справі № 904/1209/18. </w:t>
      </w:r>
    </w:p>
    <w:p w:rsidR="00CB20CD" w:rsidRDefault="00CB20CD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</w:p>
    <w:p w:rsidR="00CB20CD" w:rsidRDefault="00CB20CD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</w:p>
    <w:p w:rsidR="00FF3511" w:rsidRPr="00915AB3" w:rsidRDefault="00872FF4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lastRenderedPageBreak/>
        <w:t>На думку автора скарги, п</w:t>
      </w:r>
      <w:r w:rsidR="00FF3511" w:rsidRPr="00915AB3">
        <w:rPr>
          <w:sz w:val="26"/>
          <w:szCs w:val="26"/>
        </w:rPr>
        <w:t>остановляючи ухвали від 14 листопада 2019 року про відкриття провадження в адміністративній справі № 640/21360/19 та про забезпечення позову, суддя Кузьменко В.А. істотно порушив вимоги</w:t>
      </w:r>
      <w:r>
        <w:rPr>
          <w:sz w:val="26"/>
          <w:szCs w:val="26"/>
        </w:rPr>
        <w:t xml:space="preserve"> процесуального закону, а саме</w:t>
      </w:r>
      <w:r w:rsidR="00FF3511" w:rsidRPr="00915AB3">
        <w:rPr>
          <w:sz w:val="26"/>
          <w:szCs w:val="26"/>
        </w:rPr>
        <w:t xml:space="preserve"> визначені законом межі юрисдикції адміністративних судів.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proofErr w:type="spellStart"/>
      <w:r w:rsidRPr="00915AB3">
        <w:rPr>
          <w:color w:val="000000"/>
          <w:sz w:val="26"/>
          <w:szCs w:val="26"/>
        </w:rPr>
        <w:t>Бутенко</w:t>
      </w:r>
      <w:proofErr w:type="spellEnd"/>
      <w:r w:rsidRPr="00915AB3">
        <w:rPr>
          <w:color w:val="000000"/>
          <w:sz w:val="26"/>
          <w:szCs w:val="26"/>
        </w:rPr>
        <w:t xml:space="preserve"> О.О. зазначив, що</w:t>
      </w:r>
      <w:r w:rsidRPr="00915AB3">
        <w:rPr>
          <w:sz w:val="26"/>
          <w:szCs w:val="26"/>
        </w:rPr>
        <w:t xml:space="preserve"> в адміністративному позові у справі № 640/21360/19 об’єднано дві позовні вимоги, які підлягають розгляд</w:t>
      </w:r>
      <w:r w:rsidR="00872FF4">
        <w:rPr>
          <w:sz w:val="26"/>
          <w:szCs w:val="26"/>
        </w:rPr>
        <w:t>у в порядку різного судочинства:</w:t>
      </w:r>
      <w:r w:rsidRPr="00915AB3">
        <w:rPr>
          <w:sz w:val="26"/>
          <w:szCs w:val="26"/>
        </w:rPr>
        <w:t xml:space="preserve"> вимога про визнання протиправною бездіяльності Міністерства юстиції України </w:t>
      </w:r>
      <w:r w:rsidR="00872FF4">
        <w:rPr>
          <w:sz w:val="26"/>
          <w:szCs w:val="26"/>
        </w:rPr>
        <w:t>належить</w:t>
      </w:r>
      <w:r w:rsidRPr="00915AB3">
        <w:rPr>
          <w:sz w:val="26"/>
          <w:szCs w:val="26"/>
        </w:rPr>
        <w:t xml:space="preserve"> до юрисдикції адміністративних судів, а вимога про визнання протиправними дії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з відкриття виконавчого провадження та інших постанов в рамках виконавчого провадження № 60403353 </w:t>
      </w:r>
      <w:r w:rsidR="00872FF4">
        <w:rPr>
          <w:sz w:val="26"/>
          <w:szCs w:val="26"/>
        </w:rPr>
        <w:t xml:space="preserve">належить </w:t>
      </w:r>
      <w:r w:rsidRPr="00915AB3">
        <w:rPr>
          <w:sz w:val="26"/>
          <w:szCs w:val="26"/>
        </w:rPr>
        <w:t>до юрисдикції господарських судів.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Також адвокат </w:t>
      </w:r>
      <w:proofErr w:type="spellStart"/>
      <w:r w:rsidRPr="00915AB3">
        <w:rPr>
          <w:color w:val="000000"/>
          <w:sz w:val="26"/>
          <w:szCs w:val="26"/>
        </w:rPr>
        <w:t>Бутенко</w:t>
      </w:r>
      <w:proofErr w:type="spellEnd"/>
      <w:r w:rsidRPr="00915AB3">
        <w:rPr>
          <w:color w:val="000000"/>
          <w:sz w:val="26"/>
          <w:szCs w:val="26"/>
        </w:rPr>
        <w:t xml:space="preserve"> О.О. зазначив, що </w:t>
      </w:r>
      <w:r w:rsidRPr="00915AB3">
        <w:rPr>
          <w:sz w:val="26"/>
          <w:szCs w:val="26"/>
        </w:rPr>
        <w:t xml:space="preserve">дії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proofErr w:type="spellStart"/>
      <w:r w:rsidRPr="00915AB3">
        <w:rPr>
          <w:sz w:val="26"/>
          <w:szCs w:val="26"/>
        </w:rPr>
        <w:t>оскаржуються</w:t>
      </w:r>
      <w:proofErr w:type="spellEnd"/>
      <w:r w:rsidRPr="00915AB3">
        <w:rPr>
          <w:sz w:val="26"/>
          <w:szCs w:val="26"/>
        </w:rPr>
        <w:t xml:space="preserve"> AT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 xml:space="preserve">» у Господарському суді Дніпропетровської області. Вимоги позивачів в адміністративному позові щодо оскарження дій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повністю збігаються з вимогами скарги AT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>», яка розглядається в Господарському суді Дніпропетров</w:t>
      </w:r>
      <w:r w:rsidR="00951AB1">
        <w:rPr>
          <w:sz w:val="26"/>
          <w:szCs w:val="26"/>
        </w:rPr>
        <w:t xml:space="preserve">ської області в </w:t>
      </w:r>
      <w:r w:rsidR="00872FF4">
        <w:rPr>
          <w:sz w:val="26"/>
          <w:szCs w:val="26"/>
        </w:rPr>
        <w:t>межах</w:t>
      </w:r>
      <w:r w:rsidR="00316A11">
        <w:rPr>
          <w:sz w:val="26"/>
          <w:szCs w:val="26"/>
        </w:rPr>
        <w:t xml:space="preserve"> </w:t>
      </w:r>
      <w:r w:rsidR="00872FF4">
        <w:rPr>
          <w:sz w:val="26"/>
          <w:szCs w:val="26"/>
        </w:rPr>
        <w:t>розгляду</w:t>
      </w:r>
      <w:r w:rsidR="00951AB1">
        <w:rPr>
          <w:sz w:val="26"/>
          <w:szCs w:val="26"/>
        </w:rPr>
        <w:t xml:space="preserve"> справи </w:t>
      </w:r>
      <w:r w:rsidRPr="00915AB3">
        <w:rPr>
          <w:sz w:val="26"/>
          <w:szCs w:val="26"/>
        </w:rPr>
        <w:t>№ 904/1209/18.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Як </w:t>
      </w:r>
      <w:proofErr w:type="spellStart"/>
      <w:r w:rsidR="00EE5189">
        <w:rPr>
          <w:sz w:val="26"/>
          <w:szCs w:val="26"/>
          <w:lang w:val="ru-RU"/>
        </w:rPr>
        <w:t>вказав</w:t>
      </w:r>
      <w:proofErr w:type="spellEnd"/>
      <w:r w:rsidRPr="00915AB3">
        <w:rPr>
          <w:sz w:val="26"/>
          <w:szCs w:val="26"/>
        </w:rPr>
        <w:t xml:space="preserve"> адвокат </w:t>
      </w:r>
      <w:proofErr w:type="spellStart"/>
      <w:r w:rsidRPr="00915AB3">
        <w:rPr>
          <w:color w:val="000000"/>
          <w:sz w:val="26"/>
          <w:szCs w:val="26"/>
        </w:rPr>
        <w:t>Бутенко</w:t>
      </w:r>
      <w:proofErr w:type="spellEnd"/>
      <w:r w:rsidRPr="00915AB3">
        <w:rPr>
          <w:color w:val="000000"/>
          <w:sz w:val="26"/>
          <w:szCs w:val="26"/>
        </w:rPr>
        <w:t xml:space="preserve"> О.О.,</w:t>
      </w:r>
      <w:r w:rsidRPr="00915AB3">
        <w:rPr>
          <w:sz w:val="26"/>
          <w:szCs w:val="26"/>
        </w:rPr>
        <w:t xml:space="preserve"> суддею Кузьменком В.А. не враховано, що положеннями частини шостої статті 21 Кодекс</w:t>
      </w:r>
      <w:r w:rsidR="00872FF4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адміністративного судочинства України (далі – КАС України) запроваджено імперативну заборону, відповідно до якої не допускається об’єднання в одне провадження кількох вимог, які належить розглядати в порядку різного судочинства, якщо інше не встановлено законом.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Адвокат </w:t>
      </w:r>
      <w:proofErr w:type="spellStart"/>
      <w:r w:rsidRPr="00915AB3">
        <w:rPr>
          <w:sz w:val="26"/>
          <w:szCs w:val="26"/>
        </w:rPr>
        <w:t>Бутенко</w:t>
      </w:r>
      <w:proofErr w:type="spellEnd"/>
      <w:r w:rsidRPr="00915AB3">
        <w:rPr>
          <w:sz w:val="26"/>
          <w:szCs w:val="26"/>
        </w:rPr>
        <w:t xml:space="preserve"> О.О. також зазначив, що </w:t>
      </w:r>
      <w:r w:rsidR="000601A0">
        <w:rPr>
          <w:sz w:val="26"/>
          <w:szCs w:val="26"/>
        </w:rPr>
        <w:t>ОСОБА_1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та AT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>» вже зверталися з аналогічним позовом (</w:t>
      </w:r>
      <w:r w:rsidR="00872FF4">
        <w:rPr>
          <w:sz w:val="26"/>
          <w:szCs w:val="26"/>
        </w:rPr>
        <w:t>і</w:t>
      </w:r>
      <w:r w:rsidRPr="00915AB3">
        <w:rPr>
          <w:sz w:val="26"/>
          <w:szCs w:val="26"/>
        </w:rPr>
        <w:t xml:space="preserve">з тим </w:t>
      </w:r>
      <w:r w:rsidR="00872FF4">
        <w:rPr>
          <w:sz w:val="26"/>
          <w:szCs w:val="26"/>
        </w:rPr>
        <w:t>самим</w:t>
      </w:r>
      <w:r w:rsidRPr="00915AB3">
        <w:rPr>
          <w:sz w:val="26"/>
          <w:szCs w:val="26"/>
        </w:rPr>
        <w:t xml:space="preserve"> предметом та підставами) до Окружного адміністративного суду міста Києва </w:t>
      </w:r>
      <w:r w:rsidR="00951AB1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(справа № 640/21067/19). </w:t>
      </w:r>
      <w:r w:rsidR="00872FF4">
        <w:rPr>
          <w:sz w:val="26"/>
          <w:szCs w:val="26"/>
        </w:rPr>
        <w:t>Оскільки</w:t>
      </w:r>
      <w:r w:rsidRPr="00915AB3">
        <w:rPr>
          <w:sz w:val="26"/>
          <w:szCs w:val="26"/>
        </w:rPr>
        <w:t xml:space="preserve"> при поданні позову позивачами порушено вимоги частини шостої статті 21 КАС України, ухвалою Окружного адміністративного суду міста Києва від 18 листопада 2019 року позовну заяву на підставі пункту 6 частини четвертої статті 169 КАС України поверн</w:t>
      </w:r>
      <w:r w:rsidR="00872FF4">
        <w:rPr>
          <w:sz w:val="26"/>
          <w:szCs w:val="26"/>
        </w:rPr>
        <w:t>ено</w:t>
      </w:r>
      <w:r w:rsidRPr="00915AB3">
        <w:rPr>
          <w:sz w:val="26"/>
          <w:szCs w:val="26"/>
        </w:rPr>
        <w:t xml:space="preserve"> позивачу. </w:t>
      </w:r>
      <w:r w:rsidR="00872FF4">
        <w:rPr>
          <w:sz w:val="26"/>
          <w:szCs w:val="26"/>
        </w:rPr>
        <w:t>Крім того, суд дійшов</w:t>
      </w:r>
      <w:r w:rsidRPr="00915AB3">
        <w:rPr>
          <w:sz w:val="26"/>
          <w:szCs w:val="26"/>
        </w:rPr>
        <w:t xml:space="preserve"> виснов</w:t>
      </w:r>
      <w:r w:rsidR="00872FF4">
        <w:rPr>
          <w:sz w:val="26"/>
          <w:szCs w:val="26"/>
        </w:rPr>
        <w:t>ку</w:t>
      </w:r>
      <w:r w:rsidRPr="00915AB3">
        <w:rPr>
          <w:sz w:val="26"/>
          <w:szCs w:val="26"/>
        </w:rPr>
        <w:t xml:space="preserve"> про зловживання позивач</w:t>
      </w:r>
      <w:r w:rsidR="00872FF4">
        <w:rPr>
          <w:sz w:val="26"/>
          <w:szCs w:val="26"/>
        </w:rPr>
        <w:t>ів</w:t>
      </w:r>
      <w:r w:rsidRPr="00915AB3">
        <w:rPr>
          <w:sz w:val="26"/>
          <w:szCs w:val="26"/>
        </w:rPr>
        <w:t xml:space="preserve"> власними процесуальними правами з метою зміни підсудності.</w:t>
      </w:r>
    </w:p>
    <w:p w:rsidR="00FF3511" w:rsidRPr="00915AB3" w:rsidRDefault="007814B5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Н</w:t>
      </w:r>
      <w:r w:rsidR="00872FF4">
        <w:rPr>
          <w:sz w:val="26"/>
          <w:szCs w:val="26"/>
        </w:rPr>
        <w:t>е</w:t>
      </w:r>
      <w:r w:rsidR="00FF3511" w:rsidRPr="00915AB3">
        <w:rPr>
          <w:sz w:val="26"/>
          <w:szCs w:val="26"/>
        </w:rPr>
        <w:t xml:space="preserve">зважаючи на наявність в Окружному адміністративному суді міста Києва справи </w:t>
      </w:r>
      <w:r w:rsidR="00872FF4">
        <w:rPr>
          <w:sz w:val="26"/>
          <w:szCs w:val="26"/>
        </w:rPr>
        <w:t xml:space="preserve">про спір </w:t>
      </w:r>
      <w:r w:rsidR="00FF3511" w:rsidRPr="00915AB3">
        <w:rPr>
          <w:sz w:val="26"/>
          <w:szCs w:val="26"/>
        </w:rPr>
        <w:t xml:space="preserve">між тими самими сторонами і </w:t>
      </w:r>
      <w:r w:rsidR="00872FF4">
        <w:rPr>
          <w:sz w:val="26"/>
          <w:szCs w:val="26"/>
        </w:rPr>
        <w:t>з тим самим предметом, суддя</w:t>
      </w:r>
      <w:r w:rsidR="00FF3511" w:rsidRPr="00915AB3">
        <w:rPr>
          <w:sz w:val="26"/>
          <w:szCs w:val="26"/>
        </w:rPr>
        <w:t xml:space="preserve"> </w:t>
      </w:r>
      <w:r w:rsidR="00872FF4">
        <w:rPr>
          <w:sz w:val="26"/>
          <w:szCs w:val="26"/>
        </w:rPr>
        <w:t xml:space="preserve">Кузьменко В.А. </w:t>
      </w:r>
      <w:r w:rsidR="00FF3511" w:rsidRPr="00915AB3">
        <w:rPr>
          <w:sz w:val="26"/>
          <w:szCs w:val="26"/>
        </w:rPr>
        <w:t>1</w:t>
      </w:r>
      <w:r w:rsidR="00951AB1">
        <w:rPr>
          <w:sz w:val="26"/>
          <w:szCs w:val="26"/>
        </w:rPr>
        <w:t xml:space="preserve">4 листопада 2019 року </w:t>
      </w:r>
      <w:r w:rsidR="00FF3511" w:rsidRPr="00915AB3">
        <w:rPr>
          <w:sz w:val="26"/>
          <w:szCs w:val="26"/>
        </w:rPr>
        <w:t xml:space="preserve">відкрив провадження </w:t>
      </w:r>
      <w:r w:rsidR="00872FF4">
        <w:rPr>
          <w:sz w:val="26"/>
          <w:szCs w:val="26"/>
        </w:rPr>
        <w:t xml:space="preserve">у справі </w:t>
      </w:r>
      <w:r w:rsidR="00872FF4">
        <w:rPr>
          <w:sz w:val="26"/>
          <w:szCs w:val="26"/>
        </w:rPr>
        <w:br/>
      </w:r>
      <w:r w:rsidR="00872FF4" w:rsidRPr="00915AB3">
        <w:rPr>
          <w:sz w:val="26"/>
          <w:szCs w:val="26"/>
        </w:rPr>
        <w:t xml:space="preserve">№ 640/21360/19 </w:t>
      </w:r>
      <w:r w:rsidR="00FF3511" w:rsidRPr="00915AB3">
        <w:rPr>
          <w:sz w:val="26"/>
          <w:szCs w:val="26"/>
        </w:rPr>
        <w:t xml:space="preserve">та вжив заходів забезпечення, які безпосередньо порушують права </w:t>
      </w:r>
      <w:proofErr w:type="spellStart"/>
      <w:r w:rsidR="00FF3511" w:rsidRPr="00915AB3">
        <w:rPr>
          <w:sz w:val="26"/>
          <w:szCs w:val="26"/>
        </w:rPr>
        <w:t>стягувача</w:t>
      </w:r>
      <w:proofErr w:type="spellEnd"/>
      <w:r w:rsidR="00FF3511" w:rsidRPr="00915AB3">
        <w:rPr>
          <w:sz w:val="26"/>
          <w:szCs w:val="26"/>
        </w:rPr>
        <w:t xml:space="preserve"> – АТ НАК «</w:t>
      </w:r>
      <w:proofErr w:type="spellStart"/>
      <w:r w:rsidR="00FF3511" w:rsidRPr="00915AB3">
        <w:rPr>
          <w:sz w:val="26"/>
          <w:szCs w:val="26"/>
        </w:rPr>
        <w:t>Нафтогаз</w:t>
      </w:r>
      <w:proofErr w:type="spellEnd"/>
      <w:r w:rsidR="00FF3511" w:rsidRPr="00915AB3">
        <w:rPr>
          <w:sz w:val="26"/>
          <w:szCs w:val="26"/>
        </w:rPr>
        <w:t xml:space="preserve"> України».</w:t>
      </w:r>
    </w:p>
    <w:p w:rsidR="00FF3511" w:rsidRPr="007814B5" w:rsidRDefault="00FF3511" w:rsidP="00CE55B7">
      <w:pPr>
        <w:pStyle w:val="StyleZakonu"/>
        <w:spacing w:after="0" w:line="240" w:lineRule="auto"/>
        <w:ind w:firstLine="720"/>
        <w:rPr>
          <w:b/>
          <w:bCs/>
          <w:sz w:val="26"/>
          <w:szCs w:val="26"/>
        </w:rPr>
      </w:pPr>
      <w:r w:rsidRPr="007814B5">
        <w:rPr>
          <w:sz w:val="26"/>
          <w:szCs w:val="26"/>
        </w:rPr>
        <w:t xml:space="preserve">Адвокат </w:t>
      </w:r>
      <w:proofErr w:type="spellStart"/>
      <w:r w:rsidRPr="007814B5">
        <w:rPr>
          <w:sz w:val="26"/>
          <w:szCs w:val="26"/>
        </w:rPr>
        <w:t>Бутенко</w:t>
      </w:r>
      <w:proofErr w:type="spellEnd"/>
      <w:r w:rsidRPr="007814B5">
        <w:rPr>
          <w:sz w:val="26"/>
          <w:szCs w:val="26"/>
        </w:rPr>
        <w:t xml:space="preserve"> О.О. вважає,</w:t>
      </w:r>
      <w:r w:rsidR="00951AB1" w:rsidRPr="007814B5">
        <w:rPr>
          <w:sz w:val="26"/>
          <w:szCs w:val="26"/>
        </w:rPr>
        <w:t xml:space="preserve"> що </w:t>
      </w:r>
      <w:r w:rsidR="00872FF4" w:rsidRPr="007814B5">
        <w:rPr>
          <w:sz w:val="26"/>
          <w:szCs w:val="26"/>
        </w:rPr>
        <w:t>суддя Окружного адміністративного суду міста Києва Кузьменко В.А.</w:t>
      </w:r>
      <w:r w:rsidR="00872FF4">
        <w:rPr>
          <w:sz w:val="26"/>
          <w:szCs w:val="26"/>
        </w:rPr>
        <w:t xml:space="preserve">, </w:t>
      </w:r>
      <w:r w:rsidR="00951AB1" w:rsidRPr="007814B5">
        <w:rPr>
          <w:sz w:val="26"/>
          <w:szCs w:val="26"/>
        </w:rPr>
        <w:t xml:space="preserve">постановляючи ухвалу </w:t>
      </w:r>
      <w:r w:rsidRPr="007814B5">
        <w:rPr>
          <w:sz w:val="26"/>
          <w:szCs w:val="26"/>
        </w:rPr>
        <w:t xml:space="preserve">від 14 листопада </w:t>
      </w:r>
      <w:r w:rsidR="00951AB1" w:rsidRPr="007814B5">
        <w:rPr>
          <w:sz w:val="26"/>
          <w:szCs w:val="26"/>
        </w:rPr>
        <w:br/>
      </w:r>
      <w:r w:rsidRPr="007814B5">
        <w:rPr>
          <w:sz w:val="26"/>
          <w:szCs w:val="26"/>
        </w:rPr>
        <w:t>2019 року про забезпечення позову</w:t>
      </w:r>
      <w:r w:rsidR="00316A11">
        <w:rPr>
          <w:sz w:val="26"/>
          <w:szCs w:val="26"/>
        </w:rPr>
        <w:t>,</w:t>
      </w:r>
      <w:r w:rsidRPr="007814B5">
        <w:rPr>
          <w:sz w:val="26"/>
          <w:szCs w:val="26"/>
        </w:rPr>
        <w:t xml:space="preserve"> істотно порушив вимоги процесуального закону, а саме: діяв поза межами повноважень і всупереч способу, передбаченому процесуальним законом; безпідставно і </w:t>
      </w:r>
      <w:proofErr w:type="spellStart"/>
      <w:r w:rsidRPr="007814B5">
        <w:rPr>
          <w:sz w:val="26"/>
          <w:szCs w:val="26"/>
        </w:rPr>
        <w:t>неспівмірно</w:t>
      </w:r>
      <w:proofErr w:type="spellEnd"/>
      <w:r w:rsidRPr="007814B5">
        <w:rPr>
          <w:sz w:val="26"/>
          <w:szCs w:val="26"/>
        </w:rPr>
        <w:t xml:space="preserve"> застосував заходи забезпечення позову в умовах правил юрисдикції адміністративних судів у такий спосіб, що суперечить меті інституту забезпечення позову; постановив ухвалу, внаслідок виконання якої заблоковано виконання рішення господарського суду у справі </w:t>
      </w:r>
      <w:r w:rsidR="00316A11">
        <w:rPr>
          <w:sz w:val="26"/>
          <w:szCs w:val="26"/>
        </w:rPr>
        <w:br/>
      </w:r>
      <w:r w:rsidRPr="007814B5">
        <w:rPr>
          <w:sz w:val="26"/>
          <w:szCs w:val="26"/>
        </w:rPr>
        <w:t>№ 904/1209/18, яке є чинним, не скасоване та підлягає обов’язковому виконанню.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Суддя Кузьменко В.А., на думку автора скарги, при постановленні вказаної ухвали не дослідив належним чином</w:t>
      </w:r>
      <w:r w:rsidR="00872FF4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чи дійсно є підстави для закінчення виконавчого провадження приватним виконавцем, а також не взяв до уваги, що вимога позивачів у справі № 640/21360/19 щодо визнання протиправною бездіяльності Міністерства </w:t>
      </w:r>
      <w:r w:rsidRPr="00915AB3">
        <w:rPr>
          <w:sz w:val="26"/>
          <w:szCs w:val="26"/>
        </w:rPr>
        <w:lastRenderedPageBreak/>
        <w:t>юстиції України, що полягає у неприйнятті рішення за результатами розгляду скарги AT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 xml:space="preserve">» на дії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від 30 жовтня 2019 року № 30</w:t>
      </w:r>
      <w:r w:rsidR="00872FF4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є безпідставною.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Усі процесуальні дії та рішення, вчинені суддею Кузьменко</w:t>
      </w:r>
      <w:r w:rsidR="00872FF4">
        <w:rPr>
          <w:sz w:val="26"/>
          <w:szCs w:val="26"/>
        </w:rPr>
        <w:t>м</w:t>
      </w:r>
      <w:r w:rsidRPr="00915AB3">
        <w:rPr>
          <w:sz w:val="26"/>
          <w:szCs w:val="26"/>
        </w:rPr>
        <w:t xml:space="preserve"> В.А., як зазначив скаржник, безпосередньо стосуються прав та інтересів </w:t>
      </w:r>
      <w:proofErr w:type="spellStart"/>
      <w:r w:rsidRPr="00915AB3">
        <w:rPr>
          <w:sz w:val="26"/>
          <w:szCs w:val="26"/>
        </w:rPr>
        <w:t>стягувача</w:t>
      </w:r>
      <w:proofErr w:type="spellEnd"/>
      <w:r w:rsidRPr="00915AB3">
        <w:rPr>
          <w:sz w:val="26"/>
          <w:szCs w:val="26"/>
        </w:rPr>
        <w:t xml:space="preserve"> – АТ</w:t>
      </w:r>
      <w:r w:rsidR="00951AB1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НАК «</w:t>
      </w:r>
      <w:proofErr w:type="spellStart"/>
      <w:r w:rsidRPr="00915AB3">
        <w:rPr>
          <w:sz w:val="26"/>
          <w:szCs w:val="26"/>
        </w:rPr>
        <w:t>Нафтогаз</w:t>
      </w:r>
      <w:proofErr w:type="spellEnd"/>
      <w:r w:rsidRPr="00915AB3">
        <w:rPr>
          <w:sz w:val="26"/>
          <w:szCs w:val="26"/>
        </w:rPr>
        <w:t xml:space="preserve"> України», юридичної особи, яка не є суб’єктом владних повноважень і відповідачем в адміністративній справі, але на </w:t>
      </w:r>
      <w:r w:rsidR="00DB29F1">
        <w:rPr>
          <w:sz w:val="26"/>
          <w:szCs w:val="26"/>
        </w:rPr>
        <w:t xml:space="preserve">її </w:t>
      </w:r>
      <w:r w:rsidRPr="00915AB3">
        <w:rPr>
          <w:sz w:val="26"/>
          <w:szCs w:val="26"/>
        </w:rPr>
        <w:t xml:space="preserve">користь постановлені судові рішення господарського суду, примусове виконання яких здійснював приватний виконавець </w:t>
      </w:r>
      <w:r w:rsidR="000601A0">
        <w:rPr>
          <w:sz w:val="26"/>
          <w:szCs w:val="26"/>
        </w:rPr>
        <w:t>ОСОБА_2.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У зв’язку з викладеним </w:t>
      </w:r>
      <w:r w:rsidR="00872FF4">
        <w:rPr>
          <w:sz w:val="26"/>
          <w:szCs w:val="26"/>
        </w:rPr>
        <w:t xml:space="preserve">адвокат </w:t>
      </w:r>
      <w:proofErr w:type="spellStart"/>
      <w:r w:rsidR="00872FF4">
        <w:rPr>
          <w:sz w:val="26"/>
          <w:szCs w:val="26"/>
        </w:rPr>
        <w:t>Бутенко</w:t>
      </w:r>
      <w:proofErr w:type="spellEnd"/>
      <w:r w:rsidR="00872FF4">
        <w:rPr>
          <w:sz w:val="26"/>
          <w:szCs w:val="26"/>
        </w:rPr>
        <w:t xml:space="preserve"> О.О. вважає, що</w:t>
      </w:r>
      <w:r w:rsidRPr="00915AB3">
        <w:rPr>
          <w:sz w:val="26"/>
          <w:szCs w:val="26"/>
        </w:rPr>
        <w:t xml:space="preserve"> саме </w:t>
      </w:r>
      <w:proofErr w:type="spellStart"/>
      <w:r w:rsidRPr="00915AB3">
        <w:rPr>
          <w:sz w:val="26"/>
          <w:szCs w:val="26"/>
        </w:rPr>
        <w:t>стягувачу</w:t>
      </w:r>
      <w:proofErr w:type="spellEnd"/>
      <w:r w:rsidRPr="00915AB3">
        <w:rPr>
          <w:sz w:val="26"/>
          <w:szCs w:val="26"/>
        </w:rPr>
        <w:t xml:space="preserve"> – АТ НАК «</w:t>
      </w:r>
      <w:proofErr w:type="spellStart"/>
      <w:r w:rsidRPr="00915AB3">
        <w:rPr>
          <w:sz w:val="26"/>
          <w:szCs w:val="26"/>
        </w:rPr>
        <w:t>Нафтогаз</w:t>
      </w:r>
      <w:proofErr w:type="spellEnd"/>
      <w:r w:rsidRPr="00915AB3">
        <w:rPr>
          <w:sz w:val="26"/>
          <w:szCs w:val="26"/>
        </w:rPr>
        <w:t xml:space="preserve"> України» завдано шкод</w:t>
      </w:r>
      <w:r w:rsidR="00872FF4">
        <w:rPr>
          <w:sz w:val="26"/>
          <w:szCs w:val="26"/>
        </w:rPr>
        <w:t>и</w:t>
      </w:r>
      <w:r w:rsidRPr="00915AB3">
        <w:rPr>
          <w:sz w:val="26"/>
          <w:szCs w:val="26"/>
        </w:rPr>
        <w:t xml:space="preserve"> внаслідок постановлення суддею </w:t>
      </w:r>
      <w:r w:rsidR="004B56FC">
        <w:rPr>
          <w:sz w:val="26"/>
          <w:szCs w:val="26"/>
        </w:rPr>
        <w:br/>
      </w:r>
      <w:r w:rsidRPr="00915AB3">
        <w:rPr>
          <w:sz w:val="26"/>
          <w:szCs w:val="26"/>
        </w:rPr>
        <w:t>Кузьменко</w:t>
      </w:r>
      <w:r w:rsidR="004B56FC">
        <w:rPr>
          <w:sz w:val="26"/>
          <w:szCs w:val="26"/>
          <w:lang w:val="ru-RU"/>
        </w:rPr>
        <w:t>м</w:t>
      </w:r>
      <w:r w:rsidRPr="00915AB3">
        <w:rPr>
          <w:sz w:val="26"/>
          <w:szCs w:val="26"/>
        </w:rPr>
        <w:t xml:space="preserve"> В.А. ухвали від 14 листопада 2019 року про забезпечення позову. </w:t>
      </w:r>
      <w:r w:rsidR="00872FF4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порядку статті 157 КАС України АТ НАК «</w:t>
      </w:r>
      <w:proofErr w:type="spellStart"/>
      <w:r w:rsidRPr="00915AB3">
        <w:rPr>
          <w:sz w:val="26"/>
          <w:szCs w:val="26"/>
        </w:rPr>
        <w:t>Нафтогаз</w:t>
      </w:r>
      <w:proofErr w:type="spellEnd"/>
      <w:r w:rsidRPr="00915AB3">
        <w:rPr>
          <w:sz w:val="26"/>
          <w:szCs w:val="26"/>
        </w:rPr>
        <w:t xml:space="preserve"> України» </w:t>
      </w:r>
      <w:r w:rsidR="00872FF4" w:rsidRPr="00915AB3">
        <w:rPr>
          <w:sz w:val="26"/>
          <w:szCs w:val="26"/>
        </w:rPr>
        <w:t xml:space="preserve">19 листопада </w:t>
      </w:r>
      <w:r w:rsidR="00872FF4">
        <w:rPr>
          <w:sz w:val="26"/>
          <w:szCs w:val="26"/>
        </w:rPr>
        <w:br/>
      </w:r>
      <w:r w:rsidR="00872FF4" w:rsidRPr="00915AB3">
        <w:rPr>
          <w:sz w:val="26"/>
          <w:szCs w:val="26"/>
        </w:rPr>
        <w:t xml:space="preserve">2019 року </w:t>
      </w:r>
      <w:r w:rsidRPr="00915AB3">
        <w:rPr>
          <w:sz w:val="26"/>
          <w:szCs w:val="26"/>
        </w:rPr>
        <w:t>звернулось до Окружного адміністративного суду міста Києва з клопотанням про скасування вжитих ухвалою від 14 листопада 2019 року зах</w:t>
      </w:r>
      <w:r w:rsidR="00872FF4">
        <w:rPr>
          <w:sz w:val="26"/>
          <w:szCs w:val="26"/>
        </w:rPr>
        <w:t>одів забезпечення позову. Однак</w:t>
      </w:r>
      <w:r w:rsidRPr="00915AB3">
        <w:rPr>
          <w:sz w:val="26"/>
          <w:szCs w:val="26"/>
        </w:rPr>
        <w:t xml:space="preserve"> суддя К</w:t>
      </w:r>
      <w:r w:rsidR="00951AB1">
        <w:rPr>
          <w:sz w:val="26"/>
          <w:szCs w:val="26"/>
        </w:rPr>
        <w:t xml:space="preserve">узьменко В.А. </w:t>
      </w:r>
      <w:r w:rsidRPr="00915AB3">
        <w:rPr>
          <w:sz w:val="26"/>
          <w:szCs w:val="26"/>
        </w:rPr>
        <w:t xml:space="preserve">27 листопада 2019 року постановив ухвалу про відмову у </w:t>
      </w:r>
      <w:r w:rsidR="00872FF4">
        <w:rPr>
          <w:sz w:val="26"/>
          <w:szCs w:val="26"/>
        </w:rPr>
        <w:t>задоволенні вказаного клопотання.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Крім того, 22 листопада 2019 року судд</w:t>
      </w:r>
      <w:r w:rsidR="00872FF4">
        <w:rPr>
          <w:sz w:val="26"/>
          <w:szCs w:val="26"/>
        </w:rPr>
        <w:t>я</w:t>
      </w:r>
      <w:r w:rsidRPr="00915AB3">
        <w:rPr>
          <w:sz w:val="26"/>
          <w:szCs w:val="26"/>
        </w:rPr>
        <w:t xml:space="preserve"> Окружного адміністратив</w:t>
      </w:r>
      <w:r w:rsidR="00872FF4">
        <w:rPr>
          <w:sz w:val="26"/>
          <w:szCs w:val="26"/>
        </w:rPr>
        <w:t>ного суду міста Києва Кузьменко</w:t>
      </w:r>
      <w:r w:rsidRPr="00915AB3">
        <w:rPr>
          <w:sz w:val="26"/>
          <w:szCs w:val="26"/>
        </w:rPr>
        <w:t xml:space="preserve"> В.А. постанов</w:t>
      </w:r>
      <w:r w:rsidR="00872FF4">
        <w:rPr>
          <w:sz w:val="26"/>
          <w:szCs w:val="26"/>
        </w:rPr>
        <w:t>ив</w:t>
      </w:r>
      <w:r w:rsidRPr="00915AB3">
        <w:rPr>
          <w:sz w:val="26"/>
          <w:szCs w:val="26"/>
        </w:rPr>
        <w:t xml:space="preserve"> ухвалу про роз’яснення судового рішення у справі № 640/21360/19, якою, зокрема, роз’яснено, що зупинення дії постанов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згідно з ухвалою Окружного адміністративного суду міста Києва від 14 листопада 2019 року дозволяє банківським установам відновлювати операції за рахунками клієнта/коррахунками банку.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Таким чином, на думку адвоката </w:t>
      </w:r>
      <w:proofErr w:type="spellStart"/>
      <w:r w:rsidRPr="00915AB3">
        <w:rPr>
          <w:sz w:val="26"/>
          <w:szCs w:val="26"/>
        </w:rPr>
        <w:t>Бутенка</w:t>
      </w:r>
      <w:proofErr w:type="spellEnd"/>
      <w:r w:rsidRPr="00915AB3">
        <w:rPr>
          <w:sz w:val="26"/>
          <w:szCs w:val="26"/>
        </w:rPr>
        <w:t xml:space="preserve"> О.О., внаслідок постановлення суддею Кузьменком В.А</w:t>
      </w:r>
      <w:r w:rsidR="00DB29F1">
        <w:rPr>
          <w:sz w:val="26"/>
          <w:szCs w:val="26"/>
        </w:rPr>
        <w:t>.</w:t>
      </w:r>
      <w:r w:rsidRPr="00915AB3">
        <w:rPr>
          <w:sz w:val="26"/>
          <w:szCs w:val="26"/>
        </w:rPr>
        <w:t xml:space="preserve"> ухвали про забезпечення позову від 14 листопада 2019 року та ухвали від 22 листопада 2019 року про роз’яснення судового рішення створені умови для виведення з-під стягнення, що здійснювалось приватним виконавцем на виконання судового рішення господарського суду, яке набрало законної сил</w:t>
      </w:r>
      <w:r w:rsidR="007814B5">
        <w:rPr>
          <w:sz w:val="26"/>
          <w:szCs w:val="26"/>
        </w:rPr>
        <w:t>и, відповідних активів боржника</w:t>
      </w:r>
      <w:r w:rsidRPr="00915AB3">
        <w:rPr>
          <w:sz w:val="26"/>
          <w:szCs w:val="26"/>
        </w:rPr>
        <w:t>. Постановляючи ухвалу від 14 листопада 2019 року у справі № 640/21360/19</w:t>
      </w:r>
      <w:r w:rsidR="00872FF4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суддя Кузьменко В.А. вчинив істотне порушення норм процесуального права пі</w:t>
      </w:r>
      <w:r w:rsidR="00872FF4">
        <w:rPr>
          <w:sz w:val="26"/>
          <w:szCs w:val="26"/>
        </w:rPr>
        <w:t>д час здійснення правосуддя</w:t>
      </w:r>
      <w:r w:rsidRPr="00915AB3">
        <w:rPr>
          <w:sz w:val="26"/>
          <w:szCs w:val="26"/>
        </w:rPr>
        <w:t xml:space="preserve"> та порушив права </w:t>
      </w:r>
      <w:proofErr w:type="spellStart"/>
      <w:r w:rsidRPr="00915AB3">
        <w:rPr>
          <w:sz w:val="26"/>
          <w:szCs w:val="26"/>
        </w:rPr>
        <w:t>стягувача</w:t>
      </w:r>
      <w:proofErr w:type="spellEnd"/>
      <w:r w:rsidRPr="00915AB3">
        <w:rPr>
          <w:sz w:val="26"/>
          <w:szCs w:val="26"/>
        </w:rPr>
        <w:t xml:space="preserve">, гарантовані Конвенцією про захист прав людини і основоположних свобод (далі – Конвенція), а саме право на справедливий суд (стаття 6 Конвенції) та право </w:t>
      </w:r>
      <w:r w:rsidR="00DB29F1">
        <w:rPr>
          <w:sz w:val="26"/>
          <w:szCs w:val="26"/>
        </w:rPr>
        <w:t xml:space="preserve">на </w:t>
      </w:r>
      <w:r w:rsidRPr="00915AB3">
        <w:rPr>
          <w:sz w:val="26"/>
          <w:szCs w:val="26"/>
        </w:rPr>
        <w:t>мирне володіння майном (стаття 1 Першого протоколу до Конвенції).</w:t>
      </w:r>
    </w:p>
    <w:p w:rsidR="00FF3511" w:rsidRPr="00A43D4E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A43D4E">
        <w:rPr>
          <w:sz w:val="26"/>
          <w:szCs w:val="26"/>
        </w:rPr>
        <w:t xml:space="preserve">На думку автора скарги, суддя Кузьменко В.А., постановляючи ухвалу </w:t>
      </w:r>
      <w:r w:rsidR="00000CF9">
        <w:rPr>
          <w:sz w:val="26"/>
          <w:szCs w:val="26"/>
        </w:rPr>
        <w:br/>
      </w:r>
      <w:r w:rsidRPr="00A43D4E">
        <w:rPr>
          <w:sz w:val="26"/>
          <w:szCs w:val="26"/>
        </w:rPr>
        <w:t>від 14</w:t>
      </w:r>
      <w:r w:rsidRPr="00A43D4E">
        <w:rPr>
          <w:rFonts w:cs="Calibri"/>
          <w:sz w:val="26"/>
          <w:szCs w:val="26"/>
          <w:lang w:eastAsia="en-US"/>
        </w:rPr>
        <w:t xml:space="preserve"> </w:t>
      </w:r>
      <w:r w:rsidRPr="00A43D4E">
        <w:rPr>
          <w:sz w:val="26"/>
          <w:szCs w:val="26"/>
        </w:rPr>
        <w:t xml:space="preserve">листопада 2019 року у справі № 640/21360/19, порушив передбачений </w:t>
      </w:r>
      <w:r w:rsidR="00951AB1" w:rsidRPr="00A43D4E">
        <w:rPr>
          <w:sz w:val="26"/>
          <w:szCs w:val="26"/>
        </w:rPr>
        <w:br/>
      </w:r>
      <w:r w:rsidRPr="00A43D4E">
        <w:rPr>
          <w:sz w:val="26"/>
          <w:szCs w:val="26"/>
        </w:rPr>
        <w:t xml:space="preserve">пунктом 9 частини другої статті 129 Конституції України принцип обов’язковості судових рішень, створив невиправдані перешкоди у виконанні судового рішення, </w:t>
      </w:r>
      <w:r w:rsidR="00DB29F1">
        <w:rPr>
          <w:sz w:val="26"/>
          <w:szCs w:val="26"/>
        </w:rPr>
        <w:t>яке</w:t>
      </w:r>
      <w:r w:rsidRPr="00A43D4E">
        <w:rPr>
          <w:sz w:val="26"/>
          <w:szCs w:val="26"/>
        </w:rPr>
        <w:t xml:space="preserve"> набрало законної сили, а також </w:t>
      </w:r>
      <w:r w:rsidR="00872FF4">
        <w:rPr>
          <w:sz w:val="26"/>
          <w:szCs w:val="26"/>
        </w:rPr>
        <w:t>порушив право</w:t>
      </w:r>
      <w:r w:rsidRPr="00A43D4E">
        <w:rPr>
          <w:sz w:val="26"/>
          <w:szCs w:val="26"/>
        </w:rPr>
        <w:t xml:space="preserve"> АТ НАК «</w:t>
      </w:r>
      <w:proofErr w:type="spellStart"/>
      <w:r w:rsidRPr="00A43D4E">
        <w:rPr>
          <w:sz w:val="26"/>
          <w:szCs w:val="26"/>
        </w:rPr>
        <w:t>Нафтогаз</w:t>
      </w:r>
      <w:proofErr w:type="spellEnd"/>
      <w:r w:rsidRPr="00A43D4E">
        <w:rPr>
          <w:sz w:val="26"/>
          <w:szCs w:val="26"/>
        </w:rPr>
        <w:t xml:space="preserve"> України» на виконання судового рішення та приписи статей 19, 129, 129</w:t>
      </w:r>
      <w:r w:rsidRPr="00A43D4E">
        <w:rPr>
          <w:sz w:val="26"/>
          <w:szCs w:val="26"/>
          <w:vertAlign w:val="superscript"/>
        </w:rPr>
        <w:t>1</w:t>
      </w:r>
      <w:r w:rsidRPr="00A43D4E">
        <w:rPr>
          <w:sz w:val="26"/>
          <w:szCs w:val="26"/>
        </w:rPr>
        <w:t xml:space="preserve"> Конституції України, вимоги статей 19, 49, 150, 154, 170</w:t>
      </w:r>
      <w:r w:rsidR="0092287D">
        <w:rPr>
          <w:sz w:val="26"/>
          <w:szCs w:val="26"/>
        </w:rPr>
        <w:t>, 238, 287, 340 КАС України, що, враховуючи спричинені наслідки, є</w:t>
      </w:r>
      <w:r w:rsidRPr="00A43D4E">
        <w:rPr>
          <w:sz w:val="26"/>
          <w:szCs w:val="26"/>
        </w:rPr>
        <w:t xml:space="preserve"> істотним порушенням вимог процесуального закону у розумінні статті 106 Закону України «Про судоустрій і статус суддів».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color w:val="000000"/>
          <w:sz w:val="26"/>
          <w:szCs w:val="26"/>
        </w:rPr>
      </w:pPr>
      <w:r w:rsidRPr="00915AB3">
        <w:rPr>
          <w:color w:val="000000"/>
          <w:sz w:val="26"/>
          <w:szCs w:val="26"/>
        </w:rPr>
        <w:t>У зв’язку з викладеним автор с</w:t>
      </w:r>
      <w:r w:rsidR="0092287D">
        <w:rPr>
          <w:color w:val="000000"/>
          <w:sz w:val="26"/>
          <w:szCs w:val="26"/>
        </w:rPr>
        <w:t>карги просить притягнути суддю О</w:t>
      </w:r>
      <w:r w:rsidRPr="00915AB3">
        <w:rPr>
          <w:color w:val="000000"/>
          <w:sz w:val="26"/>
          <w:szCs w:val="26"/>
        </w:rPr>
        <w:t>кружного адміністративного суду міста Києва Кузьменка В.А. до дисциплінарної відповідальності.</w:t>
      </w:r>
    </w:p>
    <w:p w:rsidR="00CB20CD" w:rsidRDefault="00CB20CD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</w:p>
    <w:p w:rsidR="00CB20CD" w:rsidRDefault="00CB20CD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</w:p>
    <w:p w:rsidR="00DE1C6B" w:rsidRPr="00915AB3" w:rsidRDefault="00DE1C6B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lastRenderedPageBreak/>
        <w:t>В</w:t>
      </w:r>
      <w:r w:rsidR="00FF3511" w:rsidRPr="00915AB3">
        <w:rPr>
          <w:sz w:val="26"/>
          <w:szCs w:val="26"/>
        </w:rPr>
        <w:t xml:space="preserve">ідповідно до протоколу повторного автоматизованого визначення члена Вищої ради правосуддя по справі від 3 грудня 2019 року </w:t>
      </w:r>
      <w:r>
        <w:rPr>
          <w:sz w:val="26"/>
          <w:szCs w:val="26"/>
        </w:rPr>
        <w:t>вказану дисциплінарну скаргу передано для проведення попередньої перевірки</w:t>
      </w:r>
      <w:r w:rsidR="00FF3511" w:rsidRPr="00915AB3">
        <w:rPr>
          <w:sz w:val="26"/>
          <w:szCs w:val="26"/>
        </w:rPr>
        <w:t xml:space="preserve"> </w:t>
      </w:r>
      <w:r w:rsidR="00A43D4E">
        <w:rPr>
          <w:sz w:val="26"/>
          <w:szCs w:val="26"/>
        </w:rPr>
        <w:t xml:space="preserve">члену Вищої ради правосуддя Говорусі В.І. </w:t>
      </w:r>
    </w:p>
    <w:p w:rsidR="00A37020" w:rsidRPr="00915AB3" w:rsidRDefault="00583986" w:rsidP="00CE55B7">
      <w:pPr>
        <w:ind w:firstLine="709"/>
        <w:jc w:val="both"/>
        <w:rPr>
          <w:sz w:val="26"/>
          <w:szCs w:val="26"/>
          <w:lang w:val="uk-UA"/>
        </w:rPr>
      </w:pPr>
      <w:r w:rsidRPr="00915AB3">
        <w:rPr>
          <w:sz w:val="26"/>
          <w:szCs w:val="26"/>
          <w:lang w:val="uk-UA"/>
        </w:rPr>
        <w:t>С</w:t>
      </w:r>
      <w:r w:rsidR="00A37020" w:rsidRPr="00915AB3">
        <w:rPr>
          <w:sz w:val="26"/>
          <w:szCs w:val="26"/>
          <w:lang w:val="uk-UA"/>
        </w:rPr>
        <w:t xml:space="preserve">таттею 108 Закону України «Про судоустрій і статус суддів» </w:t>
      </w:r>
      <w:r w:rsidRPr="00915AB3">
        <w:rPr>
          <w:sz w:val="26"/>
          <w:szCs w:val="26"/>
          <w:lang w:val="uk-UA"/>
        </w:rPr>
        <w:t xml:space="preserve">встановлено, що </w:t>
      </w:r>
      <w:r w:rsidR="00A37020" w:rsidRPr="00915AB3">
        <w:rPr>
          <w:sz w:val="26"/>
          <w:szCs w:val="26"/>
          <w:lang w:val="uk-UA"/>
        </w:rPr>
        <w:t>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A37020" w:rsidRPr="00915AB3" w:rsidRDefault="00A37020" w:rsidP="00CE55B7">
      <w:pPr>
        <w:pStyle w:val="ac"/>
        <w:ind w:firstLine="708"/>
        <w:jc w:val="both"/>
        <w:rPr>
          <w:rStyle w:val="rvts0"/>
          <w:color w:val="000000" w:themeColor="text1"/>
          <w:sz w:val="26"/>
          <w:szCs w:val="26"/>
        </w:rPr>
      </w:pPr>
      <w:r w:rsidRPr="00915AB3">
        <w:rPr>
          <w:rStyle w:val="rvts0"/>
          <w:color w:val="000000" w:themeColor="text1"/>
          <w:sz w:val="26"/>
          <w:szCs w:val="26"/>
        </w:rPr>
        <w:t>Дисциплінарне провадження включає 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відкритті; розгляд дисциплінарної скарги та ухвалення рішення про притягнення або відмову в притягненні судді до дисциплінарної відповідальності (частина третя статті 42 Закону України «Про Вищу раду правосуддя»).</w:t>
      </w:r>
    </w:p>
    <w:p w:rsidR="00A37020" w:rsidRPr="00915AB3" w:rsidRDefault="00A37020" w:rsidP="00CE55B7">
      <w:pPr>
        <w:pStyle w:val="ac"/>
        <w:ind w:firstLine="708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915AB3">
        <w:rPr>
          <w:color w:val="000000" w:themeColor="text1"/>
          <w:sz w:val="26"/>
          <w:szCs w:val="26"/>
        </w:rPr>
        <w:t>Згідно з пунктами 1, 4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</w:t>
      </w:r>
      <w:bookmarkStart w:id="0" w:name="n397"/>
      <w:bookmarkEnd w:id="0"/>
      <w:r w:rsidRPr="00915AB3">
        <w:rPr>
          <w:color w:val="000000" w:themeColor="text1"/>
          <w:sz w:val="26"/>
          <w:szCs w:val="26"/>
        </w:rPr>
        <w:t>, вивчає дисциплінарну скаргу і перевіряє її відповідність вимогам закону; за відсутності підстав для залишення без розгляду та повернення дисциплінарної скарги –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3444B2" w:rsidRPr="00915AB3" w:rsidRDefault="003444B2" w:rsidP="00CE55B7">
      <w:pPr>
        <w:ind w:firstLine="709"/>
        <w:jc w:val="both"/>
        <w:rPr>
          <w:rFonts w:eastAsia="Times New Roman"/>
          <w:color w:val="000000"/>
          <w:sz w:val="26"/>
          <w:szCs w:val="26"/>
          <w:lang w:val="uk-UA"/>
        </w:rPr>
      </w:pPr>
      <w:r w:rsidRPr="00915AB3">
        <w:rPr>
          <w:rFonts w:eastAsia="Times New Roman"/>
          <w:color w:val="000000"/>
          <w:sz w:val="26"/>
          <w:szCs w:val="26"/>
          <w:lang w:val="uk-UA"/>
        </w:rPr>
        <w:t>Розглянувши висновок доповідача – члена Третьої Дисциплінарної палати Вищої ради правосуддя Говорухи В.І. та додані до нього матеріали</w:t>
      </w:r>
      <w:r w:rsidR="00A37020" w:rsidRPr="00915AB3">
        <w:rPr>
          <w:rFonts w:eastAsia="Times New Roman"/>
          <w:color w:val="000000"/>
          <w:sz w:val="26"/>
          <w:szCs w:val="26"/>
          <w:lang w:val="uk-UA"/>
        </w:rPr>
        <w:t xml:space="preserve"> попередньої перевірки</w:t>
      </w:r>
      <w:r w:rsidRPr="00915AB3">
        <w:rPr>
          <w:rFonts w:eastAsia="Times New Roman"/>
          <w:color w:val="000000"/>
          <w:sz w:val="26"/>
          <w:szCs w:val="26"/>
          <w:lang w:val="uk-UA"/>
        </w:rPr>
        <w:t xml:space="preserve">, Третя Дисциплінарна палата Вищої ради правосуддя </w:t>
      </w:r>
      <w:r w:rsidR="00A37020" w:rsidRPr="00915AB3">
        <w:rPr>
          <w:rFonts w:eastAsia="Times New Roman"/>
          <w:color w:val="000000"/>
          <w:sz w:val="26"/>
          <w:szCs w:val="26"/>
          <w:lang w:val="uk-UA"/>
        </w:rPr>
        <w:t>встановила таке.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Кузьменко Валерій Анатолійович </w:t>
      </w:r>
      <w:r w:rsidR="00951AB1">
        <w:rPr>
          <w:sz w:val="26"/>
          <w:szCs w:val="26"/>
        </w:rPr>
        <w:t xml:space="preserve">Указом Президента України </w:t>
      </w:r>
      <w:r w:rsidRPr="00915AB3">
        <w:rPr>
          <w:sz w:val="26"/>
          <w:szCs w:val="26"/>
        </w:rPr>
        <w:t xml:space="preserve">від 3 жовтня 2008 року № 901/208 призначений строком на п’ять років на посаду судді окружного адміністративного суду міста Києва, Постановою Верховної Ради України </w:t>
      </w:r>
      <w:r w:rsidR="00951AB1">
        <w:rPr>
          <w:sz w:val="26"/>
          <w:szCs w:val="26"/>
        </w:rPr>
        <w:br/>
      </w:r>
      <w:r w:rsidRPr="00915AB3">
        <w:rPr>
          <w:sz w:val="26"/>
          <w:szCs w:val="26"/>
        </w:rPr>
        <w:t>від 5 ве</w:t>
      </w:r>
      <w:r w:rsidR="0092287D">
        <w:rPr>
          <w:sz w:val="26"/>
          <w:szCs w:val="26"/>
        </w:rPr>
        <w:t>ресня 2013 року № 451-VII обраний</w:t>
      </w:r>
      <w:r w:rsidRPr="00915AB3">
        <w:rPr>
          <w:sz w:val="26"/>
          <w:szCs w:val="26"/>
        </w:rPr>
        <w:t xml:space="preserve"> на посаду судді окружного адміністративного суду міста Києва безстроково.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Рішенням Господарського суду Дніпропетровської області від 15 січня </w:t>
      </w:r>
      <w:r w:rsidR="00951AB1">
        <w:rPr>
          <w:sz w:val="26"/>
          <w:szCs w:val="26"/>
        </w:rPr>
        <w:br/>
      </w:r>
      <w:r w:rsidRPr="00915AB3">
        <w:rPr>
          <w:sz w:val="26"/>
          <w:szCs w:val="26"/>
        </w:rPr>
        <w:t>2019 року у справі № 904/1209/18, яке залишене без змін постановою Центрального апеляційного господарського суду від 25</w:t>
      </w:r>
      <w:r w:rsidR="00FF22BF">
        <w:rPr>
          <w:sz w:val="26"/>
          <w:szCs w:val="26"/>
        </w:rPr>
        <w:t xml:space="preserve"> березня 2019 року, стягнуто з П</w:t>
      </w:r>
      <w:r w:rsidRPr="00915AB3">
        <w:rPr>
          <w:sz w:val="26"/>
          <w:szCs w:val="26"/>
        </w:rPr>
        <w:t>ублічного акціонерного товариства з газопостачання та газифікації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>»</w:t>
      </w:r>
      <w:r w:rsidR="00000CF9">
        <w:rPr>
          <w:sz w:val="26"/>
          <w:szCs w:val="26"/>
        </w:rPr>
        <w:br/>
      </w:r>
      <w:r w:rsidRPr="00915AB3">
        <w:rPr>
          <w:sz w:val="26"/>
          <w:szCs w:val="26"/>
        </w:rPr>
        <w:t>(</w:t>
      </w:r>
      <w:r w:rsidR="0092287D">
        <w:rPr>
          <w:sz w:val="26"/>
          <w:szCs w:val="26"/>
        </w:rPr>
        <w:t>нині</w:t>
      </w:r>
      <w:r w:rsidRPr="00915AB3">
        <w:rPr>
          <w:sz w:val="26"/>
          <w:szCs w:val="26"/>
        </w:rPr>
        <w:t xml:space="preserve"> – АТ «Оператор газорозподільної системи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>») на користь Публічного акціонерного товариства «Національна акціонерна компанія «</w:t>
      </w:r>
      <w:proofErr w:type="spellStart"/>
      <w:r w:rsidRPr="00915AB3">
        <w:rPr>
          <w:sz w:val="26"/>
          <w:szCs w:val="26"/>
        </w:rPr>
        <w:t>Нафтогаз</w:t>
      </w:r>
      <w:proofErr w:type="spellEnd"/>
      <w:r w:rsidRPr="00915AB3">
        <w:rPr>
          <w:sz w:val="26"/>
          <w:szCs w:val="26"/>
        </w:rPr>
        <w:t xml:space="preserve"> України» (</w:t>
      </w:r>
      <w:r w:rsidR="0092287D">
        <w:rPr>
          <w:sz w:val="26"/>
          <w:szCs w:val="26"/>
        </w:rPr>
        <w:t>нині</w:t>
      </w:r>
      <w:r w:rsidRPr="00915AB3">
        <w:rPr>
          <w:sz w:val="26"/>
          <w:szCs w:val="26"/>
        </w:rPr>
        <w:t xml:space="preserve"> – </w:t>
      </w:r>
      <w:r w:rsidRPr="00915AB3">
        <w:rPr>
          <w:color w:val="000000"/>
          <w:sz w:val="26"/>
          <w:szCs w:val="26"/>
        </w:rPr>
        <w:t>АТ НАК «</w:t>
      </w:r>
      <w:proofErr w:type="spellStart"/>
      <w:r w:rsidRPr="00915AB3">
        <w:rPr>
          <w:color w:val="000000"/>
          <w:sz w:val="26"/>
          <w:szCs w:val="26"/>
        </w:rPr>
        <w:t>Нафтогаз</w:t>
      </w:r>
      <w:proofErr w:type="spellEnd"/>
      <w:r w:rsidRPr="00915AB3">
        <w:rPr>
          <w:color w:val="000000"/>
          <w:sz w:val="26"/>
          <w:szCs w:val="26"/>
        </w:rPr>
        <w:t xml:space="preserve"> України»)</w:t>
      </w:r>
      <w:r w:rsidRPr="00915AB3">
        <w:rPr>
          <w:sz w:val="26"/>
          <w:szCs w:val="26"/>
        </w:rPr>
        <w:t xml:space="preserve"> 3</w:t>
      </w:r>
      <w:r w:rsidR="0092287D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% річних в розмірі </w:t>
      </w:r>
      <w:r w:rsidR="0092287D">
        <w:rPr>
          <w:sz w:val="26"/>
          <w:szCs w:val="26"/>
        </w:rPr>
        <w:br/>
        <w:t xml:space="preserve">18 679 583,84 </w:t>
      </w:r>
      <w:proofErr w:type="spellStart"/>
      <w:r w:rsidR="0092287D">
        <w:rPr>
          <w:sz w:val="26"/>
          <w:szCs w:val="26"/>
        </w:rPr>
        <w:t>грн</w:t>
      </w:r>
      <w:proofErr w:type="spellEnd"/>
      <w:r w:rsidRPr="00915AB3">
        <w:rPr>
          <w:sz w:val="26"/>
          <w:szCs w:val="26"/>
        </w:rPr>
        <w:t xml:space="preserve">, інфляційну складову в розмірі 81 075 510,99 </w:t>
      </w:r>
      <w:proofErr w:type="spellStart"/>
      <w:r w:rsidRPr="00915AB3">
        <w:rPr>
          <w:sz w:val="26"/>
          <w:szCs w:val="26"/>
        </w:rPr>
        <w:t>грн</w:t>
      </w:r>
      <w:proofErr w:type="spellEnd"/>
      <w:r w:rsidRPr="00915AB3">
        <w:rPr>
          <w:sz w:val="26"/>
          <w:szCs w:val="26"/>
        </w:rPr>
        <w:t xml:space="preserve"> та витрати </w:t>
      </w:r>
      <w:r w:rsidR="00DB29F1">
        <w:rPr>
          <w:sz w:val="26"/>
          <w:szCs w:val="26"/>
        </w:rPr>
        <w:t>на</w:t>
      </w:r>
      <w:r w:rsidRPr="00915AB3">
        <w:rPr>
          <w:sz w:val="26"/>
          <w:szCs w:val="26"/>
        </w:rPr>
        <w:t xml:space="preserve"> сплат</w:t>
      </w:r>
      <w:r w:rsidR="00DB29F1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судов</w:t>
      </w:r>
      <w:r w:rsidR="0092287D">
        <w:rPr>
          <w:sz w:val="26"/>
          <w:szCs w:val="26"/>
        </w:rPr>
        <w:t>ого збору в розмірі 616 700 гривень.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Господарським судом Дніпропетровської області 1 квітня 2019 року видано наказ про примусове виконання вказаного судового рішення.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color w:val="000000" w:themeColor="text1"/>
          <w:sz w:val="26"/>
          <w:szCs w:val="26"/>
        </w:rPr>
      </w:pPr>
      <w:r w:rsidRPr="00915AB3">
        <w:rPr>
          <w:sz w:val="26"/>
          <w:szCs w:val="26"/>
        </w:rPr>
        <w:t xml:space="preserve">Постановою Касаційного господарського суду у складі Верховного Суду </w:t>
      </w:r>
      <w:r w:rsidR="00951AB1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від 14 серпня 2019 </w:t>
      </w:r>
      <w:r w:rsidRPr="00915AB3">
        <w:rPr>
          <w:color w:val="000000" w:themeColor="text1"/>
          <w:sz w:val="26"/>
          <w:szCs w:val="26"/>
        </w:rPr>
        <w:t>року постанову Центрального апеляційного господарського суду від 25 березня 2019 року та рішення Господарського суду Дніпропетровської області від 15 січня 2019 року залишено без змін.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Постановами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від 23 жовтня 2019 року відкрито виконавче провадження № 60403353 </w:t>
      </w:r>
      <w:r w:rsidR="0092287D">
        <w:rPr>
          <w:sz w:val="26"/>
          <w:szCs w:val="26"/>
        </w:rPr>
        <w:t>з</w:t>
      </w:r>
      <w:r w:rsidRPr="00915AB3">
        <w:rPr>
          <w:sz w:val="26"/>
          <w:szCs w:val="26"/>
        </w:rPr>
        <w:t xml:space="preserve"> виконанн</w:t>
      </w:r>
      <w:r w:rsidR="0092287D">
        <w:rPr>
          <w:sz w:val="26"/>
          <w:szCs w:val="26"/>
        </w:rPr>
        <w:t>я</w:t>
      </w:r>
      <w:r w:rsidRPr="00915AB3">
        <w:rPr>
          <w:sz w:val="26"/>
          <w:szCs w:val="26"/>
        </w:rPr>
        <w:t xml:space="preserve"> судового наказу </w:t>
      </w:r>
      <w:r w:rsidR="00951AB1">
        <w:rPr>
          <w:sz w:val="26"/>
          <w:szCs w:val="26"/>
        </w:rPr>
        <w:br/>
      </w:r>
      <w:r w:rsidRPr="00915AB3">
        <w:rPr>
          <w:sz w:val="26"/>
          <w:szCs w:val="26"/>
        </w:rPr>
        <w:t>від 1 квітня 2019 року та прийнято постанови від 23 жовтня 2019 року про арешт коштів боржника, про стягнення з боржника основної винагороди</w:t>
      </w:r>
      <w:r w:rsidR="00DB29F1">
        <w:rPr>
          <w:sz w:val="26"/>
          <w:szCs w:val="26"/>
        </w:rPr>
        <w:t>.</w:t>
      </w:r>
      <w:r w:rsidRPr="00915AB3">
        <w:rPr>
          <w:sz w:val="26"/>
          <w:szCs w:val="26"/>
        </w:rPr>
        <w:t xml:space="preserve"> 28 жовтня </w:t>
      </w:r>
      <w:r w:rsidR="0092287D">
        <w:rPr>
          <w:sz w:val="26"/>
          <w:szCs w:val="26"/>
        </w:rPr>
        <w:br/>
      </w:r>
      <w:r w:rsidRPr="00915AB3">
        <w:rPr>
          <w:sz w:val="26"/>
          <w:szCs w:val="26"/>
        </w:rPr>
        <w:lastRenderedPageBreak/>
        <w:t xml:space="preserve">2019 року приватним виконавцем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прийнято поставу про розшук та арешт майна</w:t>
      </w:r>
      <w:r w:rsidR="00DB29F1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та 29 жовтня 2019 року – про арешт рухомого та нерухомого майна.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color w:val="000000"/>
          <w:sz w:val="26"/>
          <w:szCs w:val="26"/>
        </w:rPr>
        <w:t xml:space="preserve">Ухвалою Господарського суду Дніпропетровської області від 17 жовтня </w:t>
      </w:r>
      <w:r w:rsidR="00951AB1">
        <w:rPr>
          <w:color w:val="000000"/>
          <w:sz w:val="26"/>
          <w:szCs w:val="26"/>
        </w:rPr>
        <w:br/>
      </w:r>
      <w:r w:rsidRPr="00915AB3">
        <w:rPr>
          <w:color w:val="000000"/>
          <w:sz w:val="26"/>
          <w:szCs w:val="26"/>
        </w:rPr>
        <w:t xml:space="preserve">2019 року зупинено провадження у справі № 904/1209/18 з розгляду заяви </w:t>
      </w:r>
      <w:r w:rsidR="00951AB1">
        <w:rPr>
          <w:color w:val="000000"/>
          <w:sz w:val="26"/>
          <w:szCs w:val="26"/>
        </w:rPr>
        <w:br/>
      </w:r>
      <w:r w:rsidRPr="00915AB3">
        <w:rPr>
          <w:color w:val="000000"/>
          <w:sz w:val="26"/>
          <w:szCs w:val="26"/>
        </w:rPr>
        <w:t>АТ «Оператор газорозподільної системи «</w:t>
      </w:r>
      <w:proofErr w:type="spellStart"/>
      <w:r w:rsidRPr="00915AB3">
        <w:rPr>
          <w:color w:val="000000"/>
          <w:sz w:val="26"/>
          <w:szCs w:val="26"/>
        </w:rPr>
        <w:t>Дніпропетровськгаз</w:t>
      </w:r>
      <w:proofErr w:type="spellEnd"/>
      <w:r w:rsidRPr="00915AB3">
        <w:rPr>
          <w:color w:val="000000"/>
          <w:sz w:val="26"/>
          <w:szCs w:val="26"/>
        </w:rPr>
        <w:t xml:space="preserve">» про визнання наказу суду таким, що не підлягає виконанню до набрання законної сили судовим рішенням у справі </w:t>
      </w:r>
      <w:r w:rsidRPr="009A26B9">
        <w:rPr>
          <w:color w:val="000000"/>
          <w:sz w:val="26"/>
          <w:szCs w:val="26"/>
        </w:rPr>
        <w:t>№ 904/3866/1</w:t>
      </w:r>
      <w:r w:rsidR="004C0B6C" w:rsidRPr="009A26B9">
        <w:rPr>
          <w:color w:val="000000"/>
          <w:sz w:val="26"/>
          <w:szCs w:val="26"/>
        </w:rPr>
        <w:t>9</w:t>
      </w:r>
      <w:r w:rsidRPr="009A26B9">
        <w:rPr>
          <w:color w:val="000000"/>
          <w:sz w:val="26"/>
          <w:szCs w:val="26"/>
        </w:rPr>
        <w:t>.</w:t>
      </w:r>
    </w:p>
    <w:p w:rsidR="00FF3511" w:rsidRPr="00915AB3" w:rsidRDefault="001A2464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На адресу Г</w:t>
      </w:r>
      <w:r w:rsidR="00FF3511" w:rsidRPr="00915AB3">
        <w:rPr>
          <w:sz w:val="26"/>
          <w:szCs w:val="26"/>
        </w:rPr>
        <w:t>осподарського суду Дніпропетровської області 31 жовтня 2019 року від АТ «Оператор газорозподільної системи «</w:t>
      </w:r>
      <w:proofErr w:type="spellStart"/>
      <w:r w:rsidR="00FF3511" w:rsidRPr="00915AB3">
        <w:rPr>
          <w:sz w:val="26"/>
          <w:szCs w:val="26"/>
        </w:rPr>
        <w:t>Дніпропетровськгаз</w:t>
      </w:r>
      <w:proofErr w:type="spellEnd"/>
      <w:r w:rsidR="00FF3511" w:rsidRPr="00915AB3">
        <w:rPr>
          <w:sz w:val="26"/>
          <w:szCs w:val="26"/>
        </w:rPr>
        <w:t xml:space="preserve">» надійшла скарга на дії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="00FF3511" w:rsidRPr="00915AB3">
        <w:rPr>
          <w:sz w:val="26"/>
          <w:szCs w:val="26"/>
        </w:rPr>
        <w:t>щодо винесення постанов у виконавчому провадженні № 60403353.</w:t>
      </w:r>
    </w:p>
    <w:p w:rsidR="00FF3511" w:rsidRPr="00915AB3" w:rsidRDefault="007814B5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У зв’язку з </w:t>
      </w:r>
      <w:r w:rsidR="00FF3511" w:rsidRPr="00915AB3">
        <w:rPr>
          <w:sz w:val="26"/>
          <w:szCs w:val="26"/>
        </w:rPr>
        <w:t>переда</w:t>
      </w:r>
      <w:r w:rsidR="0092287D">
        <w:rPr>
          <w:sz w:val="26"/>
          <w:szCs w:val="26"/>
        </w:rPr>
        <w:t>нням</w:t>
      </w:r>
      <w:r w:rsidR="00FF3511" w:rsidRPr="00915AB3">
        <w:rPr>
          <w:sz w:val="26"/>
          <w:szCs w:val="26"/>
        </w:rPr>
        <w:t xml:space="preserve"> справи до Центрального апеляційного господарського суду для розгляду апеляційної скарги АО «НАК «</w:t>
      </w:r>
      <w:proofErr w:type="spellStart"/>
      <w:r w:rsidR="00FF3511" w:rsidRPr="00915AB3">
        <w:rPr>
          <w:sz w:val="26"/>
          <w:szCs w:val="26"/>
        </w:rPr>
        <w:t>Нафтогаз</w:t>
      </w:r>
      <w:proofErr w:type="spellEnd"/>
      <w:r w:rsidR="00FF3511" w:rsidRPr="00915AB3">
        <w:rPr>
          <w:sz w:val="26"/>
          <w:szCs w:val="26"/>
        </w:rPr>
        <w:t xml:space="preserve"> України» на ухвалу Господарського суду Дніпропетровської області від 17 жовтня 2019 року розгляд скарги АТ «Оператор газорозподільної системи «</w:t>
      </w:r>
      <w:proofErr w:type="spellStart"/>
      <w:r w:rsidR="00FF3511" w:rsidRPr="00915AB3">
        <w:rPr>
          <w:sz w:val="26"/>
          <w:szCs w:val="26"/>
        </w:rPr>
        <w:t>Дніпропетровськгаз</w:t>
      </w:r>
      <w:proofErr w:type="spellEnd"/>
      <w:r w:rsidR="00FF3511" w:rsidRPr="00915AB3">
        <w:rPr>
          <w:sz w:val="26"/>
          <w:szCs w:val="26"/>
        </w:rPr>
        <w:t>» не відбувся, а ухвалою Господарського суду Дніпропетровської області від 6 листопада 2019 року провадження за скаргою АТ «Оператор газорозподільної системи «</w:t>
      </w:r>
      <w:proofErr w:type="spellStart"/>
      <w:r w:rsidR="00FF3511" w:rsidRPr="00915AB3">
        <w:rPr>
          <w:sz w:val="26"/>
          <w:szCs w:val="26"/>
        </w:rPr>
        <w:t>Дніпропетровськгаз</w:t>
      </w:r>
      <w:proofErr w:type="spellEnd"/>
      <w:r w:rsidR="00FF3511" w:rsidRPr="00915AB3">
        <w:rPr>
          <w:sz w:val="26"/>
          <w:szCs w:val="26"/>
        </w:rPr>
        <w:t xml:space="preserve">» на дії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="00FF3511" w:rsidRPr="00915AB3">
        <w:rPr>
          <w:sz w:val="26"/>
          <w:szCs w:val="26"/>
        </w:rPr>
        <w:t>зупинено.</w:t>
      </w:r>
    </w:p>
    <w:p w:rsidR="00FF3511" w:rsidRPr="00915AB3" w:rsidRDefault="0092287D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Водночас</w:t>
      </w:r>
      <w:r w:rsidR="00FF3511" w:rsidRPr="00915AB3">
        <w:rPr>
          <w:sz w:val="26"/>
          <w:szCs w:val="26"/>
        </w:rPr>
        <w:t xml:space="preserve"> 4 листопада 2019 року </w:t>
      </w:r>
      <w:r w:rsidR="000601A0">
        <w:rPr>
          <w:sz w:val="26"/>
          <w:szCs w:val="26"/>
        </w:rPr>
        <w:t>ОСОБА_1</w:t>
      </w:r>
      <w:r w:rsidR="000601A0" w:rsidRPr="00915AB3">
        <w:rPr>
          <w:sz w:val="26"/>
          <w:szCs w:val="26"/>
        </w:rPr>
        <w:t xml:space="preserve"> </w:t>
      </w:r>
      <w:r w:rsidR="00FF3511" w:rsidRPr="00915AB3">
        <w:rPr>
          <w:sz w:val="26"/>
          <w:szCs w:val="26"/>
        </w:rPr>
        <w:t>та АТ «Оператор газорозподільної системи «</w:t>
      </w:r>
      <w:proofErr w:type="spellStart"/>
      <w:r w:rsidR="00FF3511" w:rsidRPr="00915AB3">
        <w:rPr>
          <w:sz w:val="26"/>
          <w:szCs w:val="26"/>
        </w:rPr>
        <w:t>Дніпропетровськгаз</w:t>
      </w:r>
      <w:proofErr w:type="spellEnd"/>
      <w:r w:rsidR="00FF3511" w:rsidRPr="00915AB3">
        <w:rPr>
          <w:sz w:val="26"/>
          <w:szCs w:val="26"/>
        </w:rPr>
        <w:t xml:space="preserve">» звернулися до Окружного адміністративного суду міста Києва з адміністративним позовом до Міністерства юстиції України та приватного виконавця </w:t>
      </w:r>
      <w:r w:rsidR="000601A0">
        <w:rPr>
          <w:sz w:val="26"/>
          <w:szCs w:val="26"/>
        </w:rPr>
        <w:t>ОСОБА_2</w:t>
      </w:r>
      <w:r>
        <w:rPr>
          <w:sz w:val="26"/>
          <w:szCs w:val="26"/>
        </w:rPr>
        <w:t>,</w:t>
      </w:r>
      <w:r w:rsidR="00FF3511" w:rsidRPr="00915AB3">
        <w:rPr>
          <w:sz w:val="26"/>
          <w:szCs w:val="26"/>
        </w:rPr>
        <w:t xml:space="preserve"> </w:t>
      </w:r>
      <w:r>
        <w:rPr>
          <w:sz w:val="26"/>
          <w:szCs w:val="26"/>
        </w:rPr>
        <w:t>у якому</w:t>
      </w:r>
      <w:r w:rsidR="00FF3511" w:rsidRPr="00915AB3">
        <w:rPr>
          <w:sz w:val="26"/>
          <w:szCs w:val="26"/>
        </w:rPr>
        <w:t xml:space="preserve"> з урахуванням заяви про уточне</w:t>
      </w:r>
      <w:r>
        <w:rPr>
          <w:sz w:val="26"/>
          <w:szCs w:val="26"/>
        </w:rPr>
        <w:t>ння позовних вимог</w:t>
      </w:r>
      <w:r w:rsidR="00951AB1">
        <w:rPr>
          <w:sz w:val="26"/>
          <w:szCs w:val="26"/>
        </w:rPr>
        <w:t xml:space="preserve"> просили: </w:t>
      </w:r>
      <w:r w:rsidR="00FF3511" w:rsidRPr="00915AB3">
        <w:rPr>
          <w:sz w:val="26"/>
          <w:szCs w:val="26"/>
        </w:rPr>
        <w:t>1) визнати протиправною бездіяльність Міністерства юстиції України, що полягає у неприйнятті рішення за результатами розгляду скарги АТ «Оператор газорозподільної системи «</w:t>
      </w:r>
      <w:proofErr w:type="spellStart"/>
      <w:r w:rsidR="00FF3511" w:rsidRPr="00915AB3">
        <w:rPr>
          <w:sz w:val="26"/>
          <w:szCs w:val="26"/>
        </w:rPr>
        <w:t>Дніпропетровськгаз</w:t>
      </w:r>
      <w:proofErr w:type="spellEnd"/>
      <w:r w:rsidR="00FF3511" w:rsidRPr="00915AB3">
        <w:rPr>
          <w:sz w:val="26"/>
          <w:szCs w:val="26"/>
        </w:rPr>
        <w:t xml:space="preserve">» на дії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="00FF3511" w:rsidRPr="00915AB3">
        <w:rPr>
          <w:sz w:val="26"/>
          <w:szCs w:val="26"/>
        </w:rPr>
        <w:t xml:space="preserve">від 30 жовтня 2019 року № 30; 2) визнати протиправними дії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>
        <w:rPr>
          <w:sz w:val="26"/>
          <w:szCs w:val="26"/>
        </w:rPr>
        <w:t>щодо відкриття</w:t>
      </w:r>
      <w:r w:rsidR="00FF3511" w:rsidRPr="00915AB3">
        <w:rPr>
          <w:sz w:val="26"/>
          <w:szCs w:val="26"/>
        </w:rPr>
        <w:t xml:space="preserve"> виконавчого про</w:t>
      </w:r>
      <w:r>
        <w:rPr>
          <w:sz w:val="26"/>
          <w:szCs w:val="26"/>
        </w:rPr>
        <w:t>вадження № 60403353 та винесення</w:t>
      </w:r>
      <w:r w:rsidR="00FF3511" w:rsidRPr="00915AB3">
        <w:rPr>
          <w:sz w:val="26"/>
          <w:szCs w:val="26"/>
        </w:rPr>
        <w:t xml:space="preserve"> постанов від 23 жовтня </w:t>
      </w:r>
      <w:r>
        <w:rPr>
          <w:sz w:val="26"/>
          <w:szCs w:val="26"/>
        </w:rPr>
        <w:br/>
      </w:r>
      <w:r w:rsidR="00FF3511" w:rsidRPr="00915AB3">
        <w:rPr>
          <w:sz w:val="26"/>
          <w:szCs w:val="26"/>
        </w:rPr>
        <w:t>2019 року про відкриття виконавчого провадження, про накладення арешту на кошти боржника, про стягнення з бо</w:t>
      </w:r>
      <w:r>
        <w:rPr>
          <w:sz w:val="26"/>
          <w:szCs w:val="26"/>
        </w:rPr>
        <w:t>р</w:t>
      </w:r>
      <w:r w:rsidR="00FF3511" w:rsidRPr="00915AB3">
        <w:rPr>
          <w:sz w:val="26"/>
          <w:szCs w:val="26"/>
        </w:rPr>
        <w:t>жника основної винагороди, від 28 жовтня 2019 року про розшук майна боржника, про арешт майна бо</w:t>
      </w:r>
      <w:r>
        <w:rPr>
          <w:sz w:val="26"/>
          <w:szCs w:val="26"/>
        </w:rPr>
        <w:t>р</w:t>
      </w:r>
      <w:r w:rsidR="00FF3511" w:rsidRPr="00915AB3">
        <w:rPr>
          <w:sz w:val="26"/>
          <w:szCs w:val="26"/>
        </w:rPr>
        <w:t>жника,</w:t>
      </w:r>
      <w:r w:rsidR="00951AB1">
        <w:rPr>
          <w:sz w:val="26"/>
          <w:szCs w:val="26"/>
        </w:rPr>
        <w:t xml:space="preserve"> </w:t>
      </w:r>
      <w:r w:rsidR="00FF3511" w:rsidRPr="00915AB3">
        <w:rPr>
          <w:sz w:val="26"/>
          <w:szCs w:val="26"/>
        </w:rPr>
        <w:t xml:space="preserve">від 29 жовтня 2019 року про арешт майна боржника; 3) скасувати постанови приватного виконавця </w:t>
      </w:r>
      <w:r>
        <w:rPr>
          <w:sz w:val="26"/>
          <w:szCs w:val="26"/>
        </w:rPr>
        <w:br/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="00951AB1">
        <w:rPr>
          <w:sz w:val="26"/>
          <w:szCs w:val="26"/>
        </w:rPr>
        <w:t xml:space="preserve">у виконавчому проваджені № </w:t>
      </w:r>
      <w:r w:rsidR="00FF3511" w:rsidRPr="00915AB3">
        <w:rPr>
          <w:sz w:val="26"/>
          <w:szCs w:val="26"/>
        </w:rPr>
        <w:t>60403353 від 23 жовтня 2019</w:t>
      </w:r>
      <w:r w:rsidR="00951AB1">
        <w:rPr>
          <w:sz w:val="26"/>
          <w:szCs w:val="26"/>
        </w:rPr>
        <w:t xml:space="preserve"> </w:t>
      </w:r>
      <w:r w:rsidR="00FF3511" w:rsidRPr="00915AB3">
        <w:rPr>
          <w:sz w:val="26"/>
          <w:szCs w:val="26"/>
        </w:rPr>
        <w:t>року про відкриття виконавчого провадження, про накладення арешту на кошти боржника, про стягнення з бо</w:t>
      </w:r>
      <w:r>
        <w:rPr>
          <w:sz w:val="26"/>
          <w:szCs w:val="26"/>
        </w:rPr>
        <w:t>р</w:t>
      </w:r>
      <w:r w:rsidR="00FF3511" w:rsidRPr="00915AB3">
        <w:rPr>
          <w:sz w:val="26"/>
          <w:szCs w:val="26"/>
        </w:rPr>
        <w:t xml:space="preserve">жника основної винагороди, від 28 жовтня 2019 року про розшук майна боржника, </w:t>
      </w:r>
      <w:r w:rsidR="00FF3511" w:rsidRPr="00915AB3">
        <w:rPr>
          <w:color w:val="000000"/>
          <w:sz w:val="26"/>
          <w:szCs w:val="26"/>
        </w:rPr>
        <w:t>про арешт майна бо</w:t>
      </w:r>
      <w:r>
        <w:rPr>
          <w:color w:val="000000"/>
          <w:sz w:val="26"/>
          <w:szCs w:val="26"/>
        </w:rPr>
        <w:t>р</w:t>
      </w:r>
      <w:r w:rsidR="00FF3511" w:rsidRPr="00915AB3">
        <w:rPr>
          <w:color w:val="000000"/>
          <w:sz w:val="26"/>
          <w:szCs w:val="26"/>
        </w:rPr>
        <w:t xml:space="preserve">жника, </w:t>
      </w:r>
      <w:r w:rsidR="00FF3511" w:rsidRPr="00915AB3">
        <w:rPr>
          <w:sz w:val="26"/>
          <w:szCs w:val="26"/>
        </w:rPr>
        <w:t>від 29 жовтня 2019 року про арешт майна боржника.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З метою забезпечення вказаного позову позивач</w:t>
      </w:r>
      <w:r w:rsidR="0092287D">
        <w:rPr>
          <w:sz w:val="26"/>
          <w:szCs w:val="26"/>
        </w:rPr>
        <w:t>і</w:t>
      </w:r>
      <w:r w:rsidRPr="00915AB3">
        <w:rPr>
          <w:sz w:val="26"/>
          <w:szCs w:val="26"/>
        </w:rPr>
        <w:t xml:space="preserve"> пода</w:t>
      </w:r>
      <w:r w:rsidR="0092287D">
        <w:rPr>
          <w:sz w:val="26"/>
          <w:szCs w:val="26"/>
        </w:rPr>
        <w:t>ли заяву,</w:t>
      </w:r>
      <w:r w:rsidRPr="00915AB3">
        <w:rPr>
          <w:sz w:val="26"/>
          <w:szCs w:val="26"/>
        </w:rPr>
        <w:t xml:space="preserve"> у якій</w:t>
      </w:r>
      <w:r w:rsidRPr="00915AB3">
        <w:rPr>
          <w:b/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просили: 1) заборонити приватному виконавцю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здійснювати діяльність приватного виконавця шляхом її зупинення; 2) заборонити приватному виконавцю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 та будь-яким іншим державним та/або приватним виконавцям, яким пред’явлено або буде пред’явлено до виконання виконавчий документ, виданий на виконання рішення Господарського суду Дніпропетровської області від 15 січня </w:t>
      </w:r>
      <w:r w:rsidR="0092287D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2019 року </w:t>
      </w:r>
      <w:r w:rsidR="0092287D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справі № 904/1209/18 (наказ Господарського суду Дніпропетровської області від 1 квітня 2019 </w:t>
      </w:r>
      <w:r w:rsidR="0092287D">
        <w:rPr>
          <w:sz w:val="26"/>
          <w:szCs w:val="26"/>
        </w:rPr>
        <w:t xml:space="preserve">року на суму 100 371 794,83 </w:t>
      </w:r>
      <w:proofErr w:type="spellStart"/>
      <w:r w:rsidR="0092287D">
        <w:rPr>
          <w:sz w:val="26"/>
          <w:szCs w:val="26"/>
        </w:rPr>
        <w:t>грн</w:t>
      </w:r>
      <w:proofErr w:type="spellEnd"/>
      <w:r w:rsidRPr="00915AB3">
        <w:rPr>
          <w:sz w:val="26"/>
          <w:szCs w:val="26"/>
        </w:rPr>
        <w:t xml:space="preserve">), вчиняти будь-які дії </w:t>
      </w:r>
      <w:r w:rsidR="0092287D">
        <w:rPr>
          <w:sz w:val="26"/>
          <w:szCs w:val="26"/>
        </w:rPr>
        <w:t>щодо</w:t>
      </w:r>
      <w:r w:rsidRPr="00915AB3">
        <w:rPr>
          <w:sz w:val="26"/>
          <w:szCs w:val="26"/>
        </w:rPr>
        <w:t xml:space="preserve"> його примусово</w:t>
      </w:r>
      <w:r w:rsidR="0092287D">
        <w:rPr>
          <w:sz w:val="26"/>
          <w:szCs w:val="26"/>
        </w:rPr>
        <w:t>го</w:t>
      </w:r>
      <w:r w:rsidRPr="00915AB3">
        <w:rPr>
          <w:sz w:val="26"/>
          <w:szCs w:val="26"/>
        </w:rPr>
        <w:t xml:space="preserve"> виконанн</w:t>
      </w:r>
      <w:r w:rsidR="0092287D">
        <w:rPr>
          <w:sz w:val="26"/>
          <w:szCs w:val="26"/>
        </w:rPr>
        <w:t>я</w:t>
      </w:r>
      <w:r w:rsidRPr="00915AB3">
        <w:rPr>
          <w:sz w:val="26"/>
          <w:szCs w:val="26"/>
        </w:rPr>
        <w:t xml:space="preserve"> до набрання законної сили рішенням суду у </w:t>
      </w:r>
      <w:r w:rsidR="0092287D">
        <w:rPr>
          <w:sz w:val="26"/>
          <w:szCs w:val="26"/>
        </w:rPr>
        <w:t>цій</w:t>
      </w:r>
      <w:r w:rsidRPr="00915AB3">
        <w:rPr>
          <w:sz w:val="26"/>
          <w:szCs w:val="26"/>
        </w:rPr>
        <w:t xml:space="preserve"> справі; 3) зупинити дію всіх постанов, винесених приватним виконавцем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="0092287D">
        <w:rPr>
          <w:sz w:val="26"/>
          <w:szCs w:val="26"/>
        </w:rPr>
        <w:t>у межах</w:t>
      </w:r>
      <w:r w:rsidRPr="00915AB3">
        <w:rPr>
          <w:sz w:val="26"/>
          <w:szCs w:val="26"/>
        </w:rPr>
        <w:t xml:space="preserve"> виконавчого провадження № 60403353, а також інших виконавчих проваджень, відкритих приватним виконавцем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та будь-якими іншими державними </w:t>
      </w:r>
      <w:r w:rsidRPr="00915AB3">
        <w:rPr>
          <w:sz w:val="26"/>
          <w:szCs w:val="26"/>
        </w:rPr>
        <w:lastRenderedPageBreak/>
        <w:t>та/або приватними виконавцями</w:t>
      </w:r>
      <w:r w:rsidR="00DB29F1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з примусового виконання виконавчого документа, виданого на виконання рішення Господарського суду Дніпропетровської області від 15 січня 2019 року </w:t>
      </w:r>
      <w:r w:rsidR="0092287D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справі № 904/1209/18 (наказ Господарського суду Дніпропетровської області від 1 квітня 2019 </w:t>
      </w:r>
      <w:r w:rsidR="0092287D">
        <w:rPr>
          <w:sz w:val="26"/>
          <w:szCs w:val="26"/>
        </w:rPr>
        <w:t xml:space="preserve">року на суму 100 371 794,83 </w:t>
      </w:r>
      <w:proofErr w:type="spellStart"/>
      <w:r w:rsidR="0092287D">
        <w:rPr>
          <w:sz w:val="26"/>
          <w:szCs w:val="26"/>
        </w:rPr>
        <w:t>грн</w:t>
      </w:r>
      <w:proofErr w:type="spellEnd"/>
      <w:r w:rsidRPr="00915AB3">
        <w:rPr>
          <w:sz w:val="26"/>
          <w:szCs w:val="26"/>
        </w:rPr>
        <w:t xml:space="preserve">) до набрання законної сили рішенням суду у </w:t>
      </w:r>
      <w:r w:rsidR="0092287D">
        <w:rPr>
          <w:sz w:val="26"/>
          <w:szCs w:val="26"/>
        </w:rPr>
        <w:t>цій</w:t>
      </w:r>
      <w:r w:rsidRPr="00915AB3">
        <w:rPr>
          <w:sz w:val="26"/>
          <w:szCs w:val="26"/>
        </w:rPr>
        <w:t xml:space="preserve"> справі; </w:t>
      </w:r>
      <w:r w:rsidR="0092287D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4) призупинити дію посвідчення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до набрання законної сили рішенням суду у </w:t>
      </w:r>
      <w:r w:rsidR="0092287D">
        <w:rPr>
          <w:sz w:val="26"/>
          <w:szCs w:val="26"/>
        </w:rPr>
        <w:t>цій</w:t>
      </w:r>
      <w:r w:rsidRPr="00915AB3">
        <w:rPr>
          <w:sz w:val="26"/>
          <w:szCs w:val="26"/>
        </w:rPr>
        <w:t xml:space="preserve"> справі; 5) зупинити стягнення на підставі наказу Господарського суду Дніпропетровської області від 1 квітня 2019 року </w:t>
      </w:r>
      <w:r w:rsidR="0092287D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справі </w:t>
      </w:r>
      <w:r w:rsidR="0092287D">
        <w:rPr>
          <w:sz w:val="26"/>
          <w:szCs w:val="26"/>
        </w:rPr>
        <w:br/>
      </w:r>
      <w:r w:rsidRPr="00915AB3">
        <w:rPr>
          <w:sz w:val="26"/>
          <w:szCs w:val="26"/>
        </w:rPr>
        <w:t>№ 904/1209/18 про стягнення з АТ «Оператор газорозподільної системи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>» на користь АТ НАК «</w:t>
      </w:r>
      <w:proofErr w:type="spellStart"/>
      <w:r w:rsidRPr="00915AB3">
        <w:rPr>
          <w:sz w:val="26"/>
          <w:szCs w:val="26"/>
        </w:rPr>
        <w:t>Нафто</w:t>
      </w:r>
      <w:r w:rsidR="0092287D">
        <w:rPr>
          <w:sz w:val="26"/>
          <w:szCs w:val="26"/>
        </w:rPr>
        <w:t>газ</w:t>
      </w:r>
      <w:proofErr w:type="spellEnd"/>
      <w:r w:rsidR="0092287D">
        <w:rPr>
          <w:sz w:val="26"/>
          <w:szCs w:val="26"/>
        </w:rPr>
        <w:t xml:space="preserve"> України</w:t>
      </w:r>
      <w:r w:rsidR="0092287D" w:rsidRPr="00A31199">
        <w:rPr>
          <w:sz w:val="26"/>
          <w:szCs w:val="26"/>
        </w:rPr>
        <w:t xml:space="preserve">» 18 679 583,84 </w:t>
      </w:r>
      <w:proofErr w:type="spellStart"/>
      <w:r w:rsidR="0092287D" w:rsidRPr="00A31199">
        <w:rPr>
          <w:sz w:val="26"/>
          <w:szCs w:val="26"/>
        </w:rPr>
        <w:t>грн</w:t>
      </w:r>
      <w:proofErr w:type="spellEnd"/>
      <w:r w:rsidR="0092287D" w:rsidRPr="00A31199">
        <w:rPr>
          <w:sz w:val="26"/>
          <w:szCs w:val="26"/>
        </w:rPr>
        <w:t xml:space="preserve"> </w:t>
      </w:r>
      <w:r w:rsidR="00A31199" w:rsidRPr="00A31199">
        <w:rPr>
          <w:sz w:val="26"/>
          <w:szCs w:val="26"/>
        </w:rPr>
        <w:br/>
      </w:r>
      <w:r w:rsidRPr="00A31199">
        <w:rPr>
          <w:sz w:val="26"/>
          <w:szCs w:val="26"/>
        </w:rPr>
        <w:t>3</w:t>
      </w:r>
      <w:r w:rsidR="0092287D" w:rsidRPr="00A31199">
        <w:rPr>
          <w:sz w:val="26"/>
          <w:szCs w:val="26"/>
        </w:rPr>
        <w:t xml:space="preserve"> % річних, 81 075 510,99 </w:t>
      </w:r>
      <w:proofErr w:type="spellStart"/>
      <w:r w:rsidR="0092287D" w:rsidRPr="00A31199">
        <w:rPr>
          <w:sz w:val="26"/>
          <w:szCs w:val="26"/>
        </w:rPr>
        <w:t>грн</w:t>
      </w:r>
      <w:proofErr w:type="spellEnd"/>
      <w:r w:rsidRPr="00A31199">
        <w:rPr>
          <w:sz w:val="26"/>
          <w:szCs w:val="26"/>
        </w:rPr>
        <w:t xml:space="preserve"> інфляційних втрат, </w:t>
      </w:r>
      <w:r w:rsidR="0092287D" w:rsidRPr="00A31199">
        <w:rPr>
          <w:sz w:val="26"/>
          <w:szCs w:val="26"/>
        </w:rPr>
        <w:t xml:space="preserve">616 700,00 </w:t>
      </w:r>
      <w:proofErr w:type="spellStart"/>
      <w:r w:rsidR="0092287D" w:rsidRPr="00A31199">
        <w:rPr>
          <w:sz w:val="26"/>
          <w:szCs w:val="26"/>
        </w:rPr>
        <w:t>грн</w:t>
      </w:r>
      <w:proofErr w:type="spellEnd"/>
      <w:r w:rsidRPr="00A31199">
        <w:rPr>
          <w:sz w:val="26"/>
          <w:szCs w:val="26"/>
        </w:rPr>
        <w:t xml:space="preserve"> витрат</w:t>
      </w:r>
      <w:r w:rsidRPr="00915AB3">
        <w:rPr>
          <w:sz w:val="26"/>
          <w:szCs w:val="26"/>
        </w:rPr>
        <w:t xml:space="preserve"> </w:t>
      </w:r>
      <w:r w:rsidR="0092287D">
        <w:rPr>
          <w:sz w:val="26"/>
          <w:szCs w:val="26"/>
        </w:rPr>
        <w:t xml:space="preserve">на сплату </w:t>
      </w:r>
      <w:r w:rsidRPr="00915AB3">
        <w:rPr>
          <w:sz w:val="26"/>
          <w:szCs w:val="26"/>
        </w:rPr>
        <w:t xml:space="preserve">судового збору до набрання законної сили рішенням </w:t>
      </w:r>
      <w:r w:rsidR="0092287D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справі; 6) зобов’язати банківські установи згідно з переліком, визначеним у постанові про арешт коштів боржника від 23 жовтня 2019 року, </w:t>
      </w:r>
      <w:r w:rsidR="0092287D">
        <w:rPr>
          <w:sz w:val="26"/>
          <w:szCs w:val="26"/>
        </w:rPr>
        <w:t>на</w:t>
      </w:r>
      <w:r w:rsidRPr="00915AB3">
        <w:rPr>
          <w:sz w:val="26"/>
          <w:szCs w:val="26"/>
        </w:rPr>
        <w:t xml:space="preserve"> адресу яких </w:t>
      </w:r>
      <w:r w:rsidR="00073766">
        <w:rPr>
          <w:sz w:val="26"/>
          <w:szCs w:val="26"/>
        </w:rPr>
        <w:t>надіслані</w:t>
      </w:r>
      <w:r w:rsidRPr="00915AB3">
        <w:rPr>
          <w:sz w:val="26"/>
          <w:szCs w:val="26"/>
        </w:rPr>
        <w:t xml:space="preserve"> постанови про відкриття </w:t>
      </w:r>
      <w:r w:rsidR="00DB29F1">
        <w:rPr>
          <w:sz w:val="26"/>
          <w:szCs w:val="26"/>
        </w:rPr>
        <w:t>виконавчого провадження</w:t>
      </w:r>
      <w:r w:rsidRPr="00915AB3">
        <w:rPr>
          <w:sz w:val="26"/>
          <w:szCs w:val="26"/>
        </w:rPr>
        <w:t xml:space="preserve"> № 60403353 та арешт рахунків АТ «Оператор газорозподільної системи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 xml:space="preserve">» та </w:t>
      </w:r>
      <w:proofErr w:type="spellStart"/>
      <w:r w:rsidRPr="00915AB3">
        <w:rPr>
          <w:sz w:val="26"/>
          <w:szCs w:val="26"/>
        </w:rPr>
        <w:t>Самарівського</w:t>
      </w:r>
      <w:proofErr w:type="spellEnd"/>
      <w:r w:rsidRPr="00915AB3">
        <w:rPr>
          <w:sz w:val="26"/>
          <w:szCs w:val="26"/>
        </w:rPr>
        <w:t xml:space="preserve"> виробничого управління АТ «Оператор газорозподільної системи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 xml:space="preserve">» (АТ </w:t>
      </w:r>
      <w:r w:rsidR="00CE55B7">
        <w:rPr>
          <w:sz w:val="26"/>
          <w:szCs w:val="26"/>
        </w:rPr>
        <w:t xml:space="preserve">«Банк Кліринговий Дім», </w:t>
      </w:r>
      <w:r w:rsidR="00073766">
        <w:rPr>
          <w:sz w:val="26"/>
          <w:szCs w:val="26"/>
        </w:rPr>
        <w:t xml:space="preserve">Філія – </w:t>
      </w:r>
      <w:r w:rsidRPr="00915AB3">
        <w:rPr>
          <w:sz w:val="26"/>
          <w:szCs w:val="26"/>
        </w:rPr>
        <w:t>Дніпропетровське обласне управління ПАТ «Державний ощадний банк України», АТ «Державний експортно-імпортний банк України», Філія АТ «Державний експортно-імпортний банк України» в місті Дніпрі, ПАТ АБ «</w:t>
      </w:r>
      <w:proofErr w:type="spellStart"/>
      <w:r w:rsidRPr="00915AB3">
        <w:rPr>
          <w:sz w:val="26"/>
          <w:szCs w:val="26"/>
        </w:rPr>
        <w:t>Укргазбанк</w:t>
      </w:r>
      <w:proofErr w:type="spellEnd"/>
      <w:r w:rsidRPr="00915AB3">
        <w:rPr>
          <w:sz w:val="26"/>
          <w:szCs w:val="26"/>
        </w:rPr>
        <w:t>», АТ КБ «</w:t>
      </w:r>
      <w:proofErr w:type="spellStart"/>
      <w:r w:rsidRPr="00915AB3">
        <w:rPr>
          <w:sz w:val="26"/>
          <w:szCs w:val="26"/>
        </w:rPr>
        <w:t>Приват</w:t>
      </w:r>
      <w:proofErr w:type="spellEnd"/>
      <w:r w:rsidRPr="00915AB3">
        <w:rPr>
          <w:sz w:val="26"/>
          <w:szCs w:val="26"/>
        </w:rPr>
        <w:t xml:space="preserve"> Банк», ПАТ «Акціонерний комерційний промислово-інвестиційний банк»)</w:t>
      </w:r>
      <w:r w:rsidR="00073766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відновити операції за рахунками клієнта – АТ «Оператор газорозподільної системи «</w:t>
      </w:r>
      <w:proofErr w:type="spellStart"/>
      <w:r w:rsidRPr="00915AB3">
        <w:rPr>
          <w:sz w:val="26"/>
          <w:szCs w:val="26"/>
        </w:rPr>
        <w:t>Дн</w:t>
      </w:r>
      <w:r w:rsidR="00073766">
        <w:rPr>
          <w:sz w:val="26"/>
          <w:szCs w:val="26"/>
        </w:rPr>
        <w:t>іпропетровськгаз</w:t>
      </w:r>
      <w:proofErr w:type="spellEnd"/>
      <w:r w:rsidR="00073766">
        <w:rPr>
          <w:sz w:val="26"/>
          <w:szCs w:val="26"/>
        </w:rPr>
        <w:t>», в тому числі</w:t>
      </w:r>
      <w:r w:rsidRPr="00915AB3">
        <w:rPr>
          <w:sz w:val="26"/>
          <w:szCs w:val="26"/>
        </w:rPr>
        <w:t xml:space="preserve"> АТ «Банк Кліринговий Дім».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Ухвалою судді Окружного адміністративного суду міста Києва Кузьменка В.А. від 14 листопада 2019 року відкрито провадження в адміністративній </w:t>
      </w:r>
      <w:r w:rsidR="00951AB1">
        <w:rPr>
          <w:sz w:val="26"/>
          <w:szCs w:val="26"/>
        </w:rPr>
        <w:br/>
      </w:r>
      <w:r w:rsidRPr="00915AB3">
        <w:rPr>
          <w:sz w:val="26"/>
          <w:szCs w:val="26"/>
        </w:rPr>
        <w:t>справі № 640/21360/19 в порядку загального позовного провадження, залучено до участі у справі АТ «НАК «</w:t>
      </w:r>
      <w:proofErr w:type="spellStart"/>
      <w:r w:rsidRPr="00915AB3">
        <w:rPr>
          <w:sz w:val="26"/>
          <w:szCs w:val="26"/>
        </w:rPr>
        <w:t>Нафтогаз</w:t>
      </w:r>
      <w:proofErr w:type="spellEnd"/>
      <w:r w:rsidRPr="00915AB3">
        <w:rPr>
          <w:sz w:val="26"/>
          <w:szCs w:val="26"/>
        </w:rPr>
        <w:t xml:space="preserve"> України» </w:t>
      </w:r>
      <w:r w:rsidR="00073766">
        <w:rPr>
          <w:sz w:val="26"/>
          <w:szCs w:val="26"/>
        </w:rPr>
        <w:t>як третю</w:t>
      </w:r>
      <w:r w:rsidRPr="00915AB3">
        <w:rPr>
          <w:sz w:val="26"/>
          <w:szCs w:val="26"/>
        </w:rPr>
        <w:t xml:space="preserve"> </w:t>
      </w:r>
      <w:r w:rsidR="00073766">
        <w:rPr>
          <w:sz w:val="26"/>
          <w:szCs w:val="26"/>
        </w:rPr>
        <w:t>особу</w:t>
      </w:r>
      <w:r w:rsidRPr="00915AB3">
        <w:rPr>
          <w:sz w:val="26"/>
          <w:szCs w:val="26"/>
        </w:rPr>
        <w:t xml:space="preserve">, яка не заявляє самостійних вимог </w:t>
      </w:r>
      <w:r w:rsidR="00073766">
        <w:rPr>
          <w:sz w:val="26"/>
          <w:szCs w:val="26"/>
        </w:rPr>
        <w:t>щодо</w:t>
      </w:r>
      <w:r w:rsidRPr="00915AB3">
        <w:rPr>
          <w:sz w:val="26"/>
          <w:szCs w:val="26"/>
        </w:rPr>
        <w:t xml:space="preserve"> предмет</w:t>
      </w:r>
      <w:r w:rsidR="00000CF9">
        <w:rPr>
          <w:sz w:val="26"/>
          <w:szCs w:val="26"/>
        </w:rPr>
        <w:t>а</w:t>
      </w:r>
      <w:r w:rsidRPr="00915AB3">
        <w:rPr>
          <w:sz w:val="26"/>
          <w:szCs w:val="26"/>
        </w:rPr>
        <w:t xml:space="preserve"> спору</w:t>
      </w:r>
      <w:r w:rsidR="00073766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на стороні відповідачів та призначено підготовче засідання.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За результатами розгляду заяви позивачів </w:t>
      </w:r>
      <w:r w:rsidR="00073766">
        <w:rPr>
          <w:sz w:val="26"/>
          <w:szCs w:val="26"/>
        </w:rPr>
        <w:t>про забезпечення позову Окружний</w:t>
      </w:r>
      <w:r w:rsidRPr="00915AB3">
        <w:rPr>
          <w:sz w:val="26"/>
          <w:szCs w:val="26"/>
        </w:rPr>
        <w:t xml:space="preserve"> адміністративни</w:t>
      </w:r>
      <w:r w:rsidR="00073766">
        <w:rPr>
          <w:sz w:val="26"/>
          <w:szCs w:val="26"/>
        </w:rPr>
        <w:t>й</w:t>
      </w:r>
      <w:r w:rsidRPr="00915AB3">
        <w:rPr>
          <w:sz w:val="26"/>
          <w:szCs w:val="26"/>
        </w:rPr>
        <w:t xml:space="preserve"> суд міста Києва 14 листопада 2019 року постанов</w:t>
      </w:r>
      <w:r w:rsidR="00073766">
        <w:rPr>
          <w:sz w:val="26"/>
          <w:szCs w:val="26"/>
        </w:rPr>
        <w:t>ив</w:t>
      </w:r>
      <w:r w:rsidRPr="00915AB3">
        <w:rPr>
          <w:sz w:val="26"/>
          <w:szCs w:val="26"/>
        </w:rPr>
        <w:t xml:space="preserve"> ухвалу про її часткове з</w:t>
      </w:r>
      <w:r w:rsidR="00951AB1">
        <w:rPr>
          <w:sz w:val="26"/>
          <w:szCs w:val="26"/>
        </w:rPr>
        <w:t>адоволення, а саме виріш</w:t>
      </w:r>
      <w:r w:rsidR="00073766">
        <w:rPr>
          <w:sz w:val="26"/>
          <w:szCs w:val="26"/>
        </w:rPr>
        <w:t>ив</w:t>
      </w:r>
      <w:r w:rsidR="00951AB1">
        <w:rPr>
          <w:sz w:val="26"/>
          <w:szCs w:val="26"/>
        </w:rPr>
        <w:t xml:space="preserve">: </w:t>
      </w:r>
      <w:r w:rsidRPr="00915AB3">
        <w:rPr>
          <w:sz w:val="26"/>
          <w:szCs w:val="26"/>
        </w:rPr>
        <w:t xml:space="preserve">1) заборонити приватному виконавцю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та будь-яким іншим державним та/або приватним виконавцям, яким пред’явлено або буде пред’явлено до виконання виконавчий документ, виданий на виконання рішення Господарського суду Дніпропетровської області від 15 січня </w:t>
      </w:r>
      <w:r w:rsidR="00073766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2019 року </w:t>
      </w:r>
      <w:r w:rsidR="00073766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справі № 904/1209/18 (наказ Господарського суду Дніпропетровської області від 1 квітня 2019 </w:t>
      </w:r>
      <w:r w:rsidR="00073766">
        <w:rPr>
          <w:sz w:val="26"/>
          <w:szCs w:val="26"/>
        </w:rPr>
        <w:t xml:space="preserve">року на суму 100 371 794,83 </w:t>
      </w:r>
      <w:proofErr w:type="spellStart"/>
      <w:r w:rsidR="00073766">
        <w:rPr>
          <w:sz w:val="26"/>
          <w:szCs w:val="26"/>
        </w:rPr>
        <w:t>грн</w:t>
      </w:r>
      <w:proofErr w:type="spellEnd"/>
      <w:r w:rsidRPr="00915AB3">
        <w:rPr>
          <w:sz w:val="26"/>
          <w:szCs w:val="26"/>
        </w:rPr>
        <w:t xml:space="preserve">), вчиняти будь-які дії </w:t>
      </w:r>
      <w:r w:rsidR="00073766">
        <w:rPr>
          <w:sz w:val="26"/>
          <w:szCs w:val="26"/>
        </w:rPr>
        <w:t xml:space="preserve">щодо </w:t>
      </w:r>
      <w:r w:rsidRPr="00915AB3">
        <w:rPr>
          <w:sz w:val="26"/>
          <w:szCs w:val="26"/>
        </w:rPr>
        <w:t>його примусово</w:t>
      </w:r>
      <w:r w:rsidR="00073766">
        <w:rPr>
          <w:sz w:val="26"/>
          <w:szCs w:val="26"/>
        </w:rPr>
        <w:t>го</w:t>
      </w:r>
      <w:r w:rsidRPr="00915AB3">
        <w:rPr>
          <w:sz w:val="26"/>
          <w:szCs w:val="26"/>
        </w:rPr>
        <w:t xml:space="preserve"> виконанн</w:t>
      </w:r>
      <w:r w:rsidR="00073766">
        <w:rPr>
          <w:sz w:val="26"/>
          <w:szCs w:val="26"/>
        </w:rPr>
        <w:t>я</w:t>
      </w:r>
      <w:r w:rsidRPr="00915AB3">
        <w:rPr>
          <w:sz w:val="26"/>
          <w:szCs w:val="26"/>
        </w:rPr>
        <w:t xml:space="preserve">; 2) зупинити стягнення у межах виконавчого провадження № 60403353 на підставі наказу Господарського суду Дніпропетровської області від 1 квітня 2019 року </w:t>
      </w:r>
      <w:r w:rsidR="00073766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справі № 904/1209/18 про стягнення з АТ «Оператор газорозподільної системи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>» на користь АТ «НАК «</w:t>
      </w:r>
      <w:proofErr w:type="spellStart"/>
      <w:r w:rsidRPr="00915AB3">
        <w:rPr>
          <w:sz w:val="26"/>
          <w:szCs w:val="26"/>
        </w:rPr>
        <w:t>Нафт</w:t>
      </w:r>
      <w:r w:rsidR="00A31199">
        <w:rPr>
          <w:sz w:val="26"/>
          <w:szCs w:val="26"/>
        </w:rPr>
        <w:t>огаз</w:t>
      </w:r>
      <w:proofErr w:type="spellEnd"/>
      <w:r w:rsidR="00A31199">
        <w:rPr>
          <w:sz w:val="26"/>
          <w:szCs w:val="26"/>
        </w:rPr>
        <w:t xml:space="preserve"> України» 18 679 583,84 </w:t>
      </w:r>
      <w:proofErr w:type="spellStart"/>
      <w:r w:rsidR="00A31199">
        <w:rPr>
          <w:sz w:val="26"/>
          <w:szCs w:val="26"/>
        </w:rPr>
        <w:t>грн</w:t>
      </w:r>
      <w:proofErr w:type="spellEnd"/>
      <w:r w:rsidRPr="00915AB3">
        <w:rPr>
          <w:sz w:val="26"/>
          <w:szCs w:val="26"/>
        </w:rPr>
        <w:t xml:space="preserve"> 3</w:t>
      </w:r>
      <w:r w:rsidR="00073766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% річних, </w:t>
      </w:r>
      <w:r w:rsidR="00073766">
        <w:rPr>
          <w:sz w:val="26"/>
          <w:szCs w:val="26"/>
        </w:rPr>
        <w:t xml:space="preserve">81 075 510,99 </w:t>
      </w:r>
      <w:proofErr w:type="spellStart"/>
      <w:r w:rsidR="00073766">
        <w:rPr>
          <w:sz w:val="26"/>
          <w:szCs w:val="26"/>
        </w:rPr>
        <w:t>грн</w:t>
      </w:r>
      <w:proofErr w:type="spellEnd"/>
      <w:r w:rsidRPr="00915AB3">
        <w:rPr>
          <w:sz w:val="26"/>
          <w:szCs w:val="26"/>
        </w:rPr>
        <w:t xml:space="preserve"> інфляційних втрат, </w:t>
      </w:r>
      <w:r w:rsidR="00073766">
        <w:rPr>
          <w:sz w:val="26"/>
          <w:szCs w:val="26"/>
        </w:rPr>
        <w:br/>
        <w:t xml:space="preserve">616 700,00 </w:t>
      </w:r>
      <w:proofErr w:type="spellStart"/>
      <w:r w:rsidR="00073766">
        <w:rPr>
          <w:sz w:val="26"/>
          <w:szCs w:val="26"/>
        </w:rPr>
        <w:t>грн</w:t>
      </w:r>
      <w:proofErr w:type="spellEnd"/>
      <w:r w:rsidRPr="00915AB3">
        <w:rPr>
          <w:sz w:val="26"/>
          <w:szCs w:val="26"/>
        </w:rPr>
        <w:t xml:space="preserve"> витрат </w:t>
      </w:r>
      <w:r w:rsidR="00073766">
        <w:rPr>
          <w:sz w:val="26"/>
          <w:szCs w:val="26"/>
        </w:rPr>
        <w:t>на сплату</w:t>
      </w:r>
      <w:r w:rsidRPr="00915AB3">
        <w:rPr>
          <w:sz w:val="26"/>
          <w:szCs w:val="26"/>
        </w:rPr>
        <w:t xml:space="preserve"> судового збору; 3) зупинити дію постанов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у </w:t>
      </w:r>
      <w:r w:rsidR="00073766">
        <w:rPr>
          <w:sz w:val="26"/>
          <w:szCs w:val="26"/>
        </w:rPr>
        <w:t>виконавчому провадженні</w:t>
      </w:r>
      <w:r w:rsidRPr="00915AB3">
        <w:rPr>
          <w:sz w:val="26"/>
          <w:szCs w:val="26"/>
        </w:rPr>
        <w:t xml:space="preserve"> № 60403353 від 23 жовтня 2019 року про ві</w:t>
      </w:r>
      <w:r w:rsidR="00073766">
        <w:rPr>
          <w:sz w:val="26"/>
          <w:szCs w:val="26"/>
        </w:rPr>
        <w:t>дкриття виконавчого провадження, про арешт коштів боржника,</w:t>
      </w:r>
      <w:r w:rsidRPr="00915AB3">
        <w:rPr>
          <w:sz w:val="26"/>
          <w:szCs w:val="26"/>
        </w:rPr>
        <w:t xml:space="preserve"> про стягнення з божника основної винагороди; від 28 жовтня 2019 року про арешт майна бо</w:t>
      </w:r>
      <w:r w:rsidR="00073766">
        <w:rPr>
          <w:sz w:val="26"/>
          <w:szCs w:val="26"/>
        </w:rPr>
        <w:t>р</w:t>
      </w:r>
      <w:r w:rsidRPr="00915AB3">
        <w:rPr>
          <w:sz w:val="26"/>
          <w:szCs w:val="26"/>
        </w:rPr>
        <w:t xml:space="preserve">жника; від 29 жовтня 2019 року про арешт майна боржника; в </w:t>
      </w:r>
      <w:r w:rsidR="00073766">
        <w:rPr>
          <w:sz w:val="26"/>
          <w:szCs w:val="26"/>
        </w:rPr>
        <w:t xml:space="preserve">задоволенні заяви в </w:t>
      </w:r>
      <w:r w:rsidRPr="00915AB3">
        <w:rPr>
          <w:sz w:val="26"/>
          <w:szCs w:val="26"/>
        </w:rPr>
        <w:t>іншій частині відмовлено.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  <w:lang w:eastAsia="uk-UA"/>
        </w:rPr>
      </w:pPr>
      <w:r w:rsidRPr="00915AB3">
        <w:rPr>
          <w:sz w:val="26"/>
          <w:szCs w:val="26"/>
        </w:rPr>
        <w:lastRenderedPageBreak/>
        <w:t>У подальшому ухвалою Окружного адміністративного суду міста Києва (суддя Кузьменко В.А.) від 22 листопада 2019 року р</w:t>
      </w:r>
      <w:r w:rsidRPr="00915AB3">
        <w:rPr>
          <w:sz w:val="26"/>
          <w:szCs w:val="26"/>
          <w:lang w:eastAsia="uk-UA"/>
        </w:rPr>
        <w:t xml:space="preserve">оз’яснено, що заборона приватному виконавцю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  <w:lang w:eastAsia="uk-UA"/>
        </w:rPr>
        <w:t xml:space="preserve">та будь-яким іншим державним та/або приватним виконавцям, яким пред’явлено або буде пред’явлено до виконання виконавчий документ, виданий на виконання рішення Господарського суду Дніпропетровської області від 15 січня 2019 року </w:t>
      </w:r>
      <w:r w:rsidR="00073766">
        <w:rPr>
          <w:sz w:val="26"/>
          <w:szCs w:val="26"/>
          <w:lang w:eastAsia="uk-UA"/>
        </w:rPr>
        <w:t>у</w:t>
      </w:r>
      <w:r w:rsidRPr="00915AB3">
        <w:rPr>
          <w:sz w:val="26"/>
          <w:szCs w:val="26"/>
          <w:lang w:eastAsia="uk-UA"/>
        </w:rPr>
        <w:t xml:space="preserve"> справі № 904/1209/18 (наказ Господарського суду Дніпропетровської області від 1 квітня 2019 року на суму 1</w:t>
      </w:r>
      <w:r w:rsidR="00073766">
        <w:rPr>
          <w:sz w:val="26"/>
          <w:szCs w:val="26"/>
          <w:lang w:eastAsia="uk-UA"/>
        </w:rPr>
        <w:t xml:space="preserve">00 371 794,83 </w:t>
      </w:r>
      <w:proofErr w:type="spellStart"/>
      <w:r w:rsidR="00073766">
        <w:rPr>
          <w:sz w:val="26"/>
          <w:szCs w:val="26"/>
          <w:lang w:eastAsia="uk-UA"/>
        </w:rPr>
        <w:t>грн</w:t>
      </w:r>
      <w:proofErr w:type="spellEnd"/>
      <w:r w:rsidRPr="00915AB3">
        <w:rPr>
          <w:sz w:val="26"/>
          <w:szCs w:val="26"/>
          <w:lang w:eastAsia="uk-UA"/>
        </w:rPr>
        <w:t xml:space="preserve">), вчиняти будь-які дії </w:t>
      </w:r>
      <w:r w:rsidR="00073766">
        <w:rPr>
          <w:sz w:val="26"/>
          <w:szCs w:val="26"/>
          <w:lang w:eastAsia="uk-UA"/>
        </w:rPr>
        <w:t>щодо</w:t>
      </w:r>
      <w:r w:rsidRPr="00915AB3">
        <w:rPr>
          <w:sz w:val="26"/>
          <w:szCs w:val="26"/>
          <w:lang w:eastAsia="uk-UA"/>
        </w:rPr>
        <w:t xml:space="preserve"> його примусово</w:t>
      </w:r>
      <w:r w:rsidR="00073766">
        <w:rPr>
          <w:sz w:val="26"/>
          <w:szCs w:val="26"/>
          <w:lang w:eastAsia="uk-UA"/>
        </w:rPr>
        <w:t>го виконання</w:t>
      </w:r>
      <w:r w:rsidRPr="00915AB3">
        <w:rPr>
          <w:sz w:val="26"/>
          <w:szCs w:val="26"/>
          <w:lang w:eastAsia="uk-UA"/>
        </w:rPr>
        <w:t xml:space="preserve"> згідно з ухвалою Окружного адміністративного суду міста Києва від 14 листопада 2019 року означає неможливість вчинення будь-яких дій та заходів, </w:t>
      </w:r>
      <w:r w:rsidR="00073766">
        <w:rPr>
          <w:sz w:val="26"/>
          <w:szCs w:val="26"/>
          <w:lang w:eastAsia="uk-UA"/>
        </w:rPr>
        <w:t>передбачених</w:t>
      </w:r>
      <w:r w:rsidRPr="00915AB3">
        <w:rPr>
          <w:sz w:val="26"/>
          <w:szCs w:val="26"/>
          <w:lang w:eastAsia="uk-UA"/>
        </w:rPr>
        <w:t xml:space="preserve"> </w:t>
      </w:r>
      <w:hyperlink r:id="rId8" w:tgtFrame="_blank" w:tooltip="Про виконавче провадження; нормативно-правовий акт № 1404-VIII від 02.06.2016" w:history="1">
        <w:r w:rsidRPr="00915AB3">
          <w:rPr>
            <w:color w:val="000000"/>
            <w:sz w:val="26"/>
            <w:szCs w:val="26"/>
            <w:lang w:eastAsia="uk-UA"/>
          </w:rPr>
          <w:t>Законом України «Про виконавче провадження</w:t>
        </w:r>
      </w:hyperlink>
      <w:r w:rsidRPr="00915AB3">
        <w:rPr>
          <w:color w:val="000000"/>
          <w:sz w:val="26"/>
          <w:szCs w:val="26"/>
          <w:lang w:eastAsia="uk-UA"/>
        </w:rPr>
        <w:t>»</w:t>
      </w:r>
      <w:r w:rsidRPr="00915AB3">
        <w:rPr>
          <w:sz w:val="26"/>
          <w:szCs w:val="26"/>
          <w:lang w:eastAsia="uk-UA"/>
        </w:rPr>
        <w:t>, у межах виконавчого провадження № 60403353.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  <w:lang w:eastAsia="uk-UA"/>
        </w:rPr>
      </w:pPr>
      <w:r w:rsidRPr="00915AB3">
        <w:rPr>
          <w:sz w:val="26"/>
          <w:szCs w:val="26"/>
          <w:lang w:eastAsia="uk-UA"/>
        </w:rPr>
        <w:t xml:space="preserve">Роз’яснено, що зупинення дії постанов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  <w:lang w:eastAsia="uk-UA"/>
        </w:rPr>
        <w:t xml:space="preserve">від 23 жовтня 2019 року № 60403353 про відкриття виконавчого провадження; </w:t>
      </w:r>
      <w:r w:rsidR="00000CF9">
        <w:rPr>
          <w:sz w:val="26"/>
          <w:szCs w:val="26"/>
          <w:lang w:eastAsia="uk-UA"/>
        </w:rPr>
        <w:br/>
      </w:r>
      <w:r w:rsidRPr="00915AB3">
        <w:rPr>
          <w:sz w:val="26"/>
          <w:szCs w:val="26"/>
          <w:lang w:eastAsia="uk-UA"/>
        </w:rPr>
        <w:t xml:space="preserve">від 23 жовтня 2019 року № 60403353 про арешт коштів боржника; від 23 жовтня </w:t>
      </w:r>
      <w:r w:rsidR="00000CF9">
        <w:rPr>
          <w:sz w:val="26"/>
          <w:szCs w:val="26"/>
          <w:lang w:eastAsia="uk-UA"/>
        </w:rPr>
        <w:br/>
      </w:r>
      <w:r w:rsidRPr="00915AB3">
        <w:rPr>
          <w:sz w:val="26"/>
          <w:szCs w:val="26"/>
          <w:lang w:eastAsia="uk-UA"/>
        </w:rPr>
        <w:t>2019 року № 60403353 про стягнення з бо</w:t>
      </w:r>
      <w:r w:rsidR="00073766">
        <w:rPr>
          <w:sz w:val="26"/>
          <w:szCs w:val="26"/>
          <w:lang w:eastAsia="uk-UA"/>
        </w:rPr>
        <w:t>р</w:t>
      </w:r>
      <w:r w:rsidRPr="00915AB3">
        <w:rPr>
          <w:sz w:val="26"/>
          <w:szCs w:val="26"/>
          <w:lang w:eastAsia="uk-UA"/>
        </w:rPr>
        <w:t>жника основної винагороди; від 28 жовтня 2019 року № 60403353 про арешт майна бо</w:t>
      </w:r>
      <w:r w:rsidR="00073766">
        <w:rPr>
          <w:sz w:val="26"/>
          <w:szCs w:val="26"/>
          <w:lang w:eastAsia="uk-UA"/>
        </w:rPr>
        <w:t>р</w:t>
      </w:r>
      <w:r w:rsidRPr="00915AB3">
        <w:rPr>
          <w:sz w:val="26"/>
          <w:szCs w:val="26"/>
          <w:lang w:eastAsia="uk-UA"/>
        </w:rPr>
        <w:t xml:space="preserve">жника; від 29 жовтня 2019 року </w:t>
      </w:r>
      <w:r w:rsidR="00073766">
        <w:rPr>
          <w:sz w:val="26"/>
          <w:szCs w:val="26"/>
          <w:lang w:eastAsia="uk-UA"/>
        </w:rPr>
        <w:br/>
      </w:r>
      <w:r w:rsidRPr="00915AB3">
        <w:rPr>
          <w:sz w:val="26"/>
          <w:szCs w:val="26"/>
          <w:lang w:eastAsia="uk-UA"/>
        </w:rPr>
        <w:t>№ 60403353 про арешт майна боржника згідно з ухвалою Окружного адміністративного суду міста Києва від 14 листопада 2019 року означає припинення практичної реалізації цих постанов (зупинення їх виконання) виконавцями та будь-якими іншими третіми особами.</w:t>
      </w:r>
    </w:p>
    <w:p w:rsidR="00FF3511" w:rsidRPr="00915AB3" w:rsidRDefault="00073766" w:rsidP="00CE55B7">
      <w:pPr>
        <w:pStyle w:val="StyleZakonu"/>
        <w:spacing w:after="0" w:line="240" w:lineRule="auto"/>
        <w:ind w:firstLine="720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Також р</w:t>
      </w:r>
      <w:r w:rsidR="00FF3511" w:rsidRPr="00915AB3">
        <w:rPr>
          <w:sz w:val="26"/>
          <w:szCs w:val="26"/>
          <w:lang w:eastAsia="uk-UA"/>
        </w:rPr>
        <w:t xml:space="preserve">оз’яснено, що зупинення дії постанов приватного виконавця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="00FF3511" w:rsidRPr="00915AB3">
        <w:rPr>
          <w:sz w:val="26"/>
          <w:szCs w:val="26"/>
          <w:lang w:eastAsia="uk-UA"/>
        </w:rPr>
        <w:t xml:space="preserve">від 23 жовтня 2019 року № 60403353 про відкриття виконавчого провадження; від 23 жовтня 2019 року № 60403353 про арешт коштів боржника; </w:t>
      </w:r>
      <w:r>
        <w:rPr>
          <w:sz w:val="26"/>
          <w:szCs w:val="26"/>
          <w:lang w:eastAsia="uk-UA"/>
        </w:rPr>
        <w:br/>
      </w:r>
      <w:r w:rsidR="00FF3511" w:rsidRPr="00915AB3">
        <w:rPr>
          <w:sz w:val="26"/>
          <w:szCs w:val="26"/>
          <w:lang w:eastAsia="uk-UA"/>
        </w:rPr>
        <w:t>від 23 жовтня 2019 року № 60403353 про стягнення з бо</w:t>
      </w:r>
      <w:r>
        <w:rPr>
          <w:sz w:val="26"/>
          <w:szCs w:val="26"/>
          <w:lang w:eastAsia="uk-UA"/>
        </w:rPr>
        <w:t>р</w:t>
      </w:r>
      <w:r w:rsidR="00FF3511" w:rsidRPr="00915AB3">
        <w:rPr>
          <w:sz w:val="26"/>
          <w:szCs w:val="26"/>
          <w:lang w:eastAsia="uk-UA"/>
        </w:rPr>
        <w:t xml:space="preserve">жника основної винагороди; </w:t>
      </w:r>
      <w:r w:rsidR="00951AB1">
        <w:rPr>
          <w:sz w:val="26"/>
          <w:szCs w:val="26"/>
          <w:lang w:eastAsia="uk-UA"/>
        </w:rPr>
        <w:br/>
      </w:r>
      <w:r w:rsidR="00FF3511" w:rsidRPr="00915AB3">
        <w:rPr>
          <w:sz w:val="26"/>
          <w:szCs w:val="26"/>
          <w:lang w:eastAsia="uk-UA"/>
        </w:rPr>
        <w:t>від 28 жовтня 2019 року № 60403353 про арешт майна бо</w:t>
      </w:r>
      <w:r>
        <w:rPr>
          <w:sz w:val="26"/>
          <w:szCs w:val="26"/>
          <w:lang w:eastAsia="uk-UA"/>
        </w:rPr>
        <w:t>р</w:t>
      </w:r>
      <w:r w:rsidR="00FF3511" w:rsidRPr="00915AB3">
        <w:rPr>
          <w:sz w:val="26"/>
          <w:szCs w:val="26"/>
          <w:lang w:eastAsia="uk-UA"/>
        </w:rPr>
        <w:t xml:space="preserve">жника; від 29 жовтня </w:t>
      </w:r>
      <w:r>
        <w:rPr>
          <w:sz w:val="26"/>
          <w:szCs w:val="26"/>
          <w:lang w:eastAsia="uk-UA"/>
        </w:rPr>
        <w:br/>
      </w:r>
      <w:r w:rsidR="00FF3511" w:rsidRPr="00915AB3">
        <w:rPr>
          <w:sz w:val="26"/>
          <w:szCs w:val="26"/>
          <w:lang w:eastAsia="uk-UA"/>
        </w:rPr>
        <w:t>2019 року № 60403353 п</w:t>
      </w:r>
      <w:r>
        <w:rPr>
          <w:sz w:val="26"/>
          <w:szCs w:val="26"/>
          <w:lang w:eastAsia="uk-UA"/>
        </w:rPr>
        <w:t xml:space="preserve">ро арешт майна боржника згідно </w:t>
      </w:r>
      <w:r w:rsidR="00FF3511" w:rsidRPr="00915AB3">
        <w:rPr>
          <w:sz w:val="26"/>
          <w:szCs w:val="26"/>
          <w:lang w:eastAsia="uk-UA"/>
        </w:rPr>
        <w:t xml:space="preserve">з ухвалою Окружного адміністративного суду міста Києва від 14 листопада 2019 року </w:t>
      </w:r>
      <w:r>
        <w:rPr>
          <w:sz w:val="26"/>
          <w:szCs w:val="26"/>
          <w:lang w:eastAsia="uk-UA"/>
        </w:rPr>
        <w:t>дає можливість</w:t>
      </w:r>
      <w:r w:rsidR="00FF3511" w:rsidRPr="00915AB3">
        <w:rPr>
          <w:sz w:val="26"/>
          <w:szCs w:val="26"/>
          <w:lang w:eastAsia="uk-UA"/>
        </w:rPr>
        <w:t xml:space="preserve"> банківським установам відновлювати операції за рахунками клієнта/коррахунками банку.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АТ «НАК «</w:t>
      </w:r>
      <w:proofErr w:type="spellStart"/>
      <w:r w:rsidRPr="00915AB3">
        <w:rPr>
          <w:sz w:val="26"/>
          <w:szCs w:val="26"/>
        </w:rPr>
        <w:t>Нафтогаз</w:t>
      </w:r>
      <w:proofErr w:type="spellEnd"/>
      <w:r w:rsidRPr="00915AB3">
        <w:rPr>
          <w:sz w:val="26"/>
          <w:szCs w:val="26"/>
        </w:rPr>
        <w:t xml:space="preserve"> України» подало до Окружного адміністративного суду міста Києва клопотання про скасування заходів забезпечення, вжитих ухвалою цього суду від 14 листопада 2019 року.</w:t>
      </w:r>
    </w:p>
    <w:p w:rsidR="007814B5" w:rsidRDefault="007814B5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Ухвалою</w:t>
      </w:r>
      <w:r w:rsidR="00FF3511" w:rsidRPr="00915AB3">
        <w:rPr>
          <w:sz w:val="26"/>
          <w:szCs w:val="26"/>
        </w:rPr>
        <w:t xml:space="preserve"> Окружн</w:t>
      </w:r>
      <w:r>
        <w:rPr>
          <w:sz w:val="26"/>
          <w:szCs w:val="26"/>
        </w:rPr>
        <w:t>ого</w:t>
      </w:r>
      <w:r w:rsidR="00FF3511" w:rsidRPr="00915AB3">
        <w:rPr>
          <w:sz w:val="26"/>
          <w:szCs w:val="26"/>
        </w:rPr>
        <w:t xml:space="preserve"> адміністративн</w:t>
      </w:r>
      <w:r>
        <w:rPr>
          <w:sz w:val="26"/>
          <w:szCs w:val="26"/>
        </w:rPr>
        <w:t>ого</w:t>
      </w:r>
      <w:r w:rsidR="00FF3511" w:rsidRPr="00915AB3">
        <w:rPr>
          <w:sz w:val="26"/>
          <w:szCs w:val="26"/>
        </w:rPr>
        <w:t xml:space="preserve"> суд</w:t>
      </w:r>
      <w:r>
        <w:rPr>
          <w:sz w:val="26"/>
          <w:szCs w:val="26"/>
        </w:rPr>
        <w:t>у</w:t>
      </w:r>
      <w:r w:rsidR="00FF3511" w:rsidRPr="00915AB3">
        <w:rPr>
          <w:sz w:val="26"/>
          <w:szCs w:val="26"/>
        </w:rPr>
        <w:t xml:space="preserve"> міста Києва </w:t>
      </w:r>
      <w:r>
        <w:rPr>
          <w:sz w:val="26"/>
          <w:szCs w:val="26"/>
        </w:rPr>
        <w:t>від</w:t>
      </w:r>
      <w:r w:rsidR="00FF3511" w:rsidRPr="00915AB3">
        <w:rPr>
          <w:sz w:val="26"/>
          <w:szCs w:val="26"/>
        </w:rPr>
        <w:t xml:space="preserve"> 27 листопада </w:t>
      </w:r>
      <w:r>
        <w:rPr>
          <w:sz w:val="26"/>
          <w:szCs w:val="26"/>
        </w:rPr>
        <w:br/>
      </w:r>
      <w:r w:rsidR="00FF3511" w:rsidRPr="00915AB3">
        <w:rPr>
          <w:sz w:val="26"/>
          <w:szCs w:val="26"/>
        </w:rPr>
        <w:t>2019 року відмов</w:t>
      </w:r>
      <w:r>
        <w:rPr>
          <w:sz w:val="26"/>
          <w:szCs w:val="26"/>
        </w:rPr>
        <w:t>лено</w:t>
      </w:r>
      <w:r w:rsidR="00FF3511" w:rsidRPr="00915AB3">
        <w:rPr>
          <w:sz w:val="26"/>
          <w:szCs w:val="26"/>
        </w:rPr>
        <w:t xml:space="preserve"> у </w:t>
      </w:r>
      <w:r>
        <w:rPr>
          <w:sz w:val="26"/>
          <w:szCs w:val="26"/>
        </w:rPr>
        <w:t>задоволенні поданого клопотання.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Крім того, не погодившись з ухвалою Окружного адміністрати</w:t>
      </w:r>
      <w:hyperlink r:id="rId9" w:tgtFrame="_blank" w:tooltip="Про виконавче провадження; нормативно-правовий акт № 1404-VIII від 02.06.2016" w:history="1">
        <w:r w:rsidRPr="00915AB3">
          <w:rPr>
            <w:sz w:val="26"/>
            <w:szCs w:val="26"/>
          </w:rPr>
          <w:t xml:space="preserve">вного суду </w:t>
        </w:r>
        <w:r w:rsidR="00951AB1">
          <w:rPr>
            <w:sz w:val="26"/>
            <w:szCs w:val="26"/>
          </w:rPr>
          <w:br/>
        </w:r>
        <w:r w:rsidRPr="00915AB3">
          <w:rPr>
            <w:sz w:val="26"/>
            <w:szCs w:val="26"/>
          </w:rPr>
          <w:t>м</w:t>
        </w:r>
      </w:hyperlink>
      <w:r w:rsidRPr="00915AB3">
        <w:rPr>
          <w:sz w:val="26"/>
          <w:szCs w:val="26"/>
        </w:rPr>
        <w:t>іста Києва від 14 листопада 2019 року про забезпечення позову</w:t>
      </w:r>
      <w:r w:rsidR="008C6D4C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приватний виконавець </w:t>
      </w:r>
      <w:r w:rsidR="000601A0">
        <w:rPr>
          <w:sz w:val="26"/>
          <w:szCs w:val="26"/>
        </w:rPr>
        <w:t>ОСОБА_2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та АТ «НАК «</w:t>
      </w:r>
      <w:proofErr w:type="spellStart"/>
      <w:r w:rsidRPr="00915AB3">
        <w:rPr>
          <w:sz w:val="26"/>
          <w:szCs w:val="26"/>
        </w:rPr>
        <w:t>Нафтогаз</w:t>
      </w:r>
      <w:proofErr w:type="spellEnd"/>
      <w:r w:rsidRPr="00915AB3">
        <w:rPr>
          <w:sz w:val="26"/>
          <w:szCs w:val="26"/>
        </w:rPr>
        <w:t xml:space="preserve"> України» звернулися з апеляційною скаргою до Шостого апеляційного адміністративного суду</w:t>
      </w:r>
      <w:r w:rsidR="00C5541F">
        <w:rPr>
          <w:sz w:val="26"/>
          <w:szCs w:val="26"/>
        </w:rPr>
        <w:t>.</w:t>
      </w:r>
      <w:r w:rsidRPr="00915AB3">
        <w:rPr>
          <w:sz w:val="26"/>
          <w:szCs w:val="26"/>
        </w:rPr>
        <w:t xml:space="preserve"> 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Постановою Шостого апеляційного адміністративного суду від 15 січня </w:t>
      </w:r>
      <w:r w:rsidR="00951AB1">
        <w:rPr>
          <w:sz w:val="26"/>
          <w:szCs w:val="26"/>
        </w:rPr>
        <w:br/>
      </w:r>
      <w:r w:rsidRPr="00915AB3">
        <w:rPr>
          <w:sz w:val="26"/>
          <w:szCs w:val="26"/>
        </w:rPr>
        <w:t>2020 року вказані апеляц</w:t>
      </w:r>
      <w:r w:rsidR="00E30D1C">
        <w:rPr>
          <w:sz w:val="26"/>
          <w:szCs w:val="26"/>
        </w:rPr>
        <w:t>ійні скарги задоволено. Ухвалу О</w:t>
      </w:r>
      <w:r w:rsidRPr="00915AB3">
        <w:rPr>
          <w:sz w:val="26"/>
          <w:szCs w:val="26"/>
        </w:rPr>
        <w:t xml:space="preserve">кружного адміністративного суду міста Києва від 14 листопада 2019 року скасовано, ухвалено нову постанову, якою </w:t>
      </w:r>
      <w:r w:rsidR="008C6D4C">
        <w:rPr>
          <w:sz w:val="26"/>
          <w:szCs w:val="26"/>
        </w:rPr>
        <w:t>відмовлено в</w:t>
      </w:r>
      <w:r w:rsidRPr="00915AB3">
        <w:rPr>
          <w:sz w:val="26"/>
          <w:szCs w:val="26"/>
        </w:rPr>
        <w:t xml:space="preserve"> задоволенні заяви </w:t>
      </w:r>
      <w:r w:rsidR="000601A0">
        <w:rPr>
          <w:sz w:val="26"/>
          <w:szCs w:val="26"/>
        </w:rPr>
        <w:t>ОСОБА_1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та АТ «Оператор газорозподільної системи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>» про вжи</w:t>
      </w:r>
      <w:r w:rsidR="008C6D4C">
        <w:rPr>
          <w:sz w:val="26"/>
          <w:szCs w:val="26"/>
        </w:rPr>
        <w:t>ття заходів забезпечення позову.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Рішення суду апеляційної інстанції мотивовано тим, що матеріали справи не містять доказів, які б переконливо свідчили про наявність підстав для забезпечення позову. Також суд звернув увагу, що рішення Господарського суду Дніпропетровської області від 1 квітня 2019 року </w:t>
      </w:r>
      <w:r w:rsidR="008C6D4C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справі № 904/1209/18 набрало законної сили та підлягає виконанню.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lastRenderedPageBreak/>
        <w:t xml:space="preserve">Крім цього, колегія суддів Шостого апеляційного адміністративного суду зазначила, що судом першої інстанції не </w:t>
      </w:r>
      <w:r w:rsidR="008C6D4C">
        <w:rPr>
          <w:sz w:val="26"/>
          <w:szCs w:val="26"/>
        </w:rPr>
        <w:t>вказано</w:t>
      </w:r>
      <w:r w:rsidRPr="00915AB3">
        <w:rPr>
          <w:sz w:val="26"/>
          <w:szCs w:val="26"/>
        </w:rPr>
        <w:t xml:space="preserve">, які саме права позивачів будуть порушені і їх неможливо буде поновити (необхідно докласти значних зусиль та витрат для захисту цих прав) </w:t>
      </w:r>
      <w:r w:rsidR="008C6D4C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разі невжиття заходів забезпечення позову, адже положеннями частини другої статті 150 КАС України передбачено забезпечення позову не у випадку наявності очевидної небезпеки заподіяння шкоди правам та інтересам позивача до ухвалення рішення в адміністративній справі, а </w:t>
      </w:r>
      <w:r w:rsidR="008C6D4C">
        <w:rPr>
          <w:sz w:val="26"/>
          <w:szCs w:val="26"/>
        </w:rPr>
        <w:t>в разі</w:t>
      </w:r>
      <w:r w:rsidRPr="00915AB3">
        <w:rPr>
          <w:sz w:val="26"/>
          <w:szCs w:val="26"/>
        </w:rPr>
        <w:t xml:space="preserve"> необхідності докладання значних зусиль та витрат для виконання рішення суду або</w:t>
      </w:r>
      <w:r w:rsidR="008C6D4C">
        <w:rPr>
          <w:sz w:val="26"/>
          <w:szCs w:val="26"/>
        </w:rPr>
        <w:t xml:space="preserve"> поновлення</w:t>
      </w:r>
      <w:r w:rsidRPr="00915AB3">
        <w:rPr>
          <w:sz w:val="26"/>
          <w:szCs w:val="26"/>
        </w:rPr>
        <w:t xml:space="preserve"> порушених прав, або якщо очевидними є ознаки протиправності рішення, дії чи бездіяльнос</w:t>
      </w:r>
      <w:r w:rsidR="008C6D4C">
        <w:rPr>
          <w:sz w:val="26"/>
          <w:szCs w:val="26"/>
        </w:rPr>
        <w:t>ті суб’єкта владних повноважень</w:t>
      </w:r>
      <w:r w:rsidR="0099288C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та порушення прав, свобод або інтересів особи, яка звернулася до суду, таким рішенням, дією або бездіяльністю.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Як зазначено у постанові Шостого апеляційного адміністративного суду </w:t>
      </w:r>
      <w:r w:rsidR="00951AB1">
        <w:rPr>
          <w:sz w:val="26"/>
          <w:szCs w:val="26"/>
        </w:rPr>
        <w:br/>
        <w:t xml:space="preserve">від </w:t>
      </w:r>
      <w:r w:rsidRPr="00915AB3">
        <w:rPr>
          <w:sz w:val="26"/>
          <w:szCs w:val="26"/>
        </w:rPr>
        <w:t>15 січня 2020 року</w:t>
      </w:r>
      <w:r w:rsidR="008C6D4C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у судовому рішенні суду першої інстанції відсутні посилання на очевидну протиправність рішень приватного виконавця </w:t>
      </w:r>
      <w:r w:rsidR="00265403">
        <w:rPr>
          <w:sz w:val="26"/>
          <w:szCs w:val="26"/>
        </w:rPr>
        <w:t>ОСОБА_2</w:t>
      </w:r>
      <w:r w:rsidRPr="00915AB3">
        <w:rPr>
          <w:sz w:val="26"/>
          <w:szCs w:val="26"/>
        </w:rPr>
        <w:t>, дію яких зупинено в порядку забезпечення позову, і відповідні обставини судом не встановлені, не встановлено факту порушення прав позивачів. Крім цього</w:t>
      </w:r>
      <w:r w:rsidR="008C6D4C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встановлено, що матеріали справи не містили копій спірного в</w:t>
      </w:r>
      <w:r w:rsidR="008C6D4C">
        <w:rPr>
          <w:sz w:val="26"/>
          <w:szCs w:val="26"/>
        </w:rPr>
        <w:t>иконавчого провадження, а також</w:t>
      </w:r>
      <w:r w:rsidRPr="00915AB3">
        <w:rPr>
          <w:sz w:val="26"/>
          <w:szCs w:val="26"/>
        </w:rPr>
        <w:t xml:space="preserve"> будь-яких доказів, на які посилалися заявники під час звернення до суду першої інстанції із заявою про вжиття заходів забезпечення позову.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Під час апеляційного розгляду справи відповідач – приватний виконавець </w:t>
      </w:r>
      <w:r w:rsidR="00265403">
        <w:rPr>
          <w:sz w:val="26"/>
          <w:szCs w:val="26"/>
        </w:rPr>
        <w:t>ОСОБА_2</w:t>
      </w:r>
      <w:r w:rsidR="00265403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надав довідку Міністерства юстиції України за результатами проведення позапланової невиїзної перевірки діяльності приватного виконавця </w:t>
      </w:r>
      <w:r w:rsidR="00265403">
        <w:rPr>
          <w:sz w:val="26"/>
          <w:szCs w:val="26"/>
        </w:rPr>
        <w:t>ОСОБА_2</w:t>
      </w:r>
      <w:r w:rsidR="00265403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від 28 листопада 2019 року щодо здійснення виконавчого провадження № 60403353, </w:t>
      </w:r>
      <w:r w:rsidR="008C6D4C">
        <w:rPr>
          <w:sz w:val="26"/>
          <w:szCs w:val="26"/>
        </w:rPr>
        <w:t>з якої вбачається</w:t>
      </w:r>
      <w:r w:rsidRPr="00915AB3">
        <w:rPr>
          <w:sz w:val="26"/>
          <w:szCs w:val="26"/>
        </w:rPr>
        <w:t xml:space="preserve"> відсутність бездіяльності відповідача</w:t>
      </w:r>
      <w:r w:rsidR="008C6D4C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</w:t>
      </w:r>
      <w:r w:rsidR="008C6D4C">
        <w:rPr>
          <w:sz w:val="26"/>
          <w:szCs w:val="26"/>
        </w:rPr>
        <w:t xml:space="preserve">яка полягає у </w:t>
      </w:r>
      <w:proofErr w:type="spellStart"/>
      <w:r w:rsidR="008C6D4C">
        <w:rPr>
          <w:sz w:val="26"/>
          <w:szCs w:val="26"/>
        </w:rPr>
        <w:t>не</w:t>
      </w:r>
      <w:r w:rsidRPr="00915AB3">
        <w:rPr>
          <w:sz w:val="26"/>
          <w:szCs w:val="26"/>
        </w:rPr>
        <w:t>розгляд</w:t>
      </w:r>
      <w:r w:rsidR="008C6D4C">
        <w:rPr>
          <w:sz w:val="26"/>
          <w:szCs w:val="26"/>
        </w:rPr>
        <w:t>і</w:t>
      </w:r>
      <w:proofErr w:type="spellEnd"/>
      <w:r w:rsidRPr="00915AB3">
        <w:rPr>
          <w:sz w:val="26"/>
          <w:szCs w:val="26"/>
        </w:rPr>
        <w:t xml:space="preserve"> скарги та </w:t>
      </w:r>
      <w:r w:rsidR="00DB29F1">
        <w:rPr>
          <w:sz w:val="26"/>
          <w:szCs w:val="26"/>
        </w:rPr>
        <w:t>не</w:t>
      </w:r>
      <w:r w:rsidRPr="00915AB3">
        <w:rPr>
          <w:sz w:val="26"/>
          <w:szCs w:val="26"/>
        </w:rPr>
        <w:t>прийнятті рішення.</w:t>
      </w:r>
    </w:p>
    <w:p w:rsidR="00FF3511" w:rsidRPr="00915AB3" w:rsidRDefault="008C6D4C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Також</w:t>
      </w:r>
      <w:r w:rsidR="00FF3511" w:rsidRPr="00915AB3">
        <w:rPr>
          <w:sz w:val="26"/>
          <w:szCs w:val="26"/>
        </w:rPr>
        <w:t xml:space="preserve"> Шостим апеляційним адміністративним судом враховано, що ухвалою Господарського суду Дніпропетровської області від 9 січня 2020 року у </w:t>
      </w:r>
      <w:r>
        <w:rPr>
          <w:sz w:val="26"/>
          <w:szCs w:val="26"/>
        </w:rPr>
        <w:br/>
      </w:r>
      <w:r w:rsidR="00FF3511" w:rsidRPr="00915AB3">
        <w:rPr>
          <w:sz w:val="26"/>
          <w:szCs w:val="26"/>
        </w:rPr>
        <w:t>справі № 904/1209/18 від</w:t>
      </w:r>
      <w:r w:rsidR="00951AB1">
        <w:rPr>
          <w:sz w:val="26"/>
          <w:szCs w:val="26"/>
        </w:rPr>
        <w:t xml:space="preserve">мовлено у задоволенні скарги </w:t>
      </w:r>
      <w:r w:rsidR="00FF3511" w:rsidRPr="00915AB3">
        <w:rPr>
          <w:sz w:val="26"/>
          <w:szCs w:val="26"/>
        </w:rPr>
        <w:t>АТ «</w:t>
      </w:r>
      <w:proofErr w:type="spellStart"/>
      <w:r w:rsidR="00FF3511" w:rsidRPr="00915AB3">
        <w:rPr>
          <w:sz w:val="26"/>
          <w:szCs w:val="26"/>
        </w:rPr>
        <w:t>Дніпропетровськгаз</w:t>
      </w:r>
      <w:proofErr w:type="spellEnd"/>
      <w:r w:rsidR="00FF3511" w:rsidRPr="00915AB3">
        <w:rPr>
          <w:sz w:val="26"/>
          <w:szCs w:val="26"/>
        </w:rPr>
        <w:t xml:space="preserve">» на дії приватного виконавця </w:t>
      </w:r>
      <w:r w:rsidR="00265403">
        <w:rPr>
          <w:sz w:val="26"/>
          <w:szCs w:val="26"/>
        </w:rPr>
        <w:t>ОСОБА_2</w:t>
      </w:r>
      <w:r w:rsidR="00265403" w:rsidRPr="00915AB3">
        <w:rPr>
          <w:sz w:val="26"/>
          <w:szCs w:val="26"/>
        </w:rPr>
        <w:t xml:space="preserve"> </w:t>
      </w:r>
      <w:r w:rsidR="00FF3511" w:rsidRPr="00915AB3">
        <w:rPr>
          <w:sz w:val="26"/>
          <w:szCs w:val="26"/>
        </w:rPr>
        <w:t>винесення постанов та їх скасування.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Вказане, на думку колегії суддів Шостого апеляційного адміністративного суду, свідчить про непропорційність та </w:t>
      </w:r>
      <w:proofErr w:type="spellStart"/>
      <w:r w:rsidRPr="00915AB3">
        <w:rPr>
          <w:sz w:val="26"/>
          <w:szCs w:val="26"/>
        </w:rPr>
        <w:t>неспівмірність</w:t>
      </w:r>
      <w:proofErr w:type="spellEnd"/>
      <w:r w:rsidRPr="00915AB3">
        <w:rPr>
          <w:sz w:val="26"/>
          <w:szCs w:val="26"/>
        </w:rPr>
        <w:t xml:space="preserve"> застосованих судом першої інстанції заходів забезпечення позову. Позивачами не доведено, що невжиття вказаних заходів забезпечення позову унеможливить поновлення порушених прав, ефективний захист чи виконання рішення суду.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Колегія суддів Шостого апеляційного адміністративного суду дійшла висновку, що суд першої інстанції при прийнятті оскаржуваної ухвали дійшов помилкового висновку про вжиття заходів забезпечення позову.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color w:val="000000"/>
          <w:sz w:val="26"/>
          <w:szCs w:val="26"/>
        </w:rPr>
      </w:pPr>
      <w:r w:rsidRPr="00915AB3">
        <w:rPr>
          <w:sz w:val="26"/>
          <w:szCs w:val="26"/>
        </w:rPr>
        <w:t xml:space="preserve">Постановою Касаційного адміністративного суду у складі Верховного Суду </w:t>
      </w:r>
      <w:r w:rsidR="00951AB1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від 9 квітня 2020 року залишено без змін </w:t>
      </w:r>
      <w:r w:rsidRPr="00915AB3">
        <w:rPr>
          <w:color w:val="000000"/>
          <w:sz w:val="26"/>
          <w:szCs w:val="26"/>
        </w:rPr>
        <w:t>постанову Шостого апеляційного адміністративного суду від 15 січня 2020 року.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Касаційний адміністративний суд у складі Верховного Суду</w:t>
      </w:r>
      <w:r w:rsidRPr="00915AB3">
        <w:rPr>
          <w:rFonts w:eastAsia="Calibri" w:cs="Calibri"/>
          <w:sz w:val="26"/>
          <w:szCs w:val="26"/>
          <w:lang w:eastAsia="en-US"/>
        </w:rPr>
        <w:t xml:space="preserve"> звернув увагу</w:t>
      </w:r>
      <w:r w:rsidR="008C6D4C">
        <w:rPr>
          <w:rFonts w:eastAsia="Calibri" w:cs="Calibri"/>
          <w:sz w:val="26"/>
          <w:szCs w:val="26"/>
          <w:lang w:eastAsia="en-US"/>
        </w:rPr>
        <w:t>,</w:t>
      </w:r>
      <w:r w:rsidRPr="00915AB3">
        <w:rPr>
          <w:rFonts w:eastAsia="Calibri" w:cs="Calibri"/>
          <w:sz w:val="26"/>
          <w:szCs w:val="26"/>
          <w:lang w:eastAsia="en-US"/>
        </w:rPr>
        <w:t xml:space="preserve"> </w:t>
      </w:r>
      <w:r w:rsidR="008C6D4C">
        <w:rPr>
          <w:rFonts w:eastAsia="Calibri" w:cs="Calibri"/>
          <w:sz w:val="26"/>
          <w:szCs w:val="26"/>
          <w:lang w:eastAsia="en-US"/>
        </w:rPr>
        <w:t xml:space="preserve">що у цьому випадку </w:t>
      </w:r>
      <w:r w:rsidRPr="00915AB3">
        <w:rPr>
          <w:rFonts w:eastAsia="Calibri" w:cs="Calibri"/>
          <w:sz w:val="26"/>
          <w:szCs w:val="26"/>
          <w:lang w:eastAsia="en-US"/>
        </w:rPr>
        <w:t xml:space="preserve">застосування </w:t>
      </w:r>
      <w:r w:rsidR="008C6D4C">
        <w:rPr>
          <w:rFonts w:eastAsia="Calibri" w:cs="Calibri"/>
          <w:sz w:val="26"/>
          <w:szCs w:val="26"/>
          <w:lang w:eastAsia="en-US"/>
        </w:rPr>
        <w:t>заходів забезпечення позову</w:t>
      </w:r>
      <w:r w:rsidRPr="00915AB3">
        <w:rPr>
          <w:rFonts w:eastAsia="Calibri" w:cs="Calibri"/>
          <w:sz w:val="26"/>
          <w:szCs w:val="26"/>
          <w:lang w:eastAsia="en-US"/>
        </w:rPr>
        <w:t xml:space="preserve"> фактично призведе до зупинення виконання судового рішення господарського суду,</w:t>
      </w:r>
      <w:r w:rsidRPr="00915AB3">
        <w:rPr>
          <w:rFonts w:eastAsia="Calibri" w:cs="Calibri"/>
          <w:i/>
          <w:sz w:val="26"/>
          <w:szCs w:val="26"/>
          <w:lang w:eastAsia="en-US"/>
        </w:rPr>
        <w:t xml:space="preserve"> </w:t>
      </w:r>
      <w:r w:rsidRPr="00915AB3">
        <w:rPr>
          <w:rFonts w:eastAsia="Calibri" w:cs="Calibri"/>
          <w:sz w:val="26"/>
          <w:szCs w:val="26"/>
          <w:lang w:eastAsia="en-US"/>
        </w:rPr>
        <w:t xml:space="preserve">що суперечить </w:t>
      </w:r>
      <w:hyperlink r:id="rId10" w:tgtFrame="_blank" w:tooltip="Господарський процесуальний кодекс України (ред. з 15.12.2017); нормативно-правовий акт № 1798-XII від 06.11.1991" w:history="1">
        <w:r w:rsidRPr="00915AB3">
          <w:rPr>
            <w:rFonts w:eastAsia="Calibri" w:cs="Calibri"/>
            <w:sz w:val="26"/>
            <w:szCs w:val="26"/>
            <w:lang w:eastAsia="en-US"/>
          </w:rPr>
          <w:t>Господарському процесуальному кодексу України</w:t>
        </w:r>
      </w:hyperlink>
      <w:r w:rsidRPr="00915AB3">
        <w:rPr>
          <w:rFonts w:eastAsia="Calibri" w:cs="Calibri"/>
          <w:sz w:val="26"/>
          <w:szCs w:val="26"/>
          <w:lang w:eastAsia="en-US"/>
        </w:rPr>
        <w:t xml:space="preserve"> </w:t>
      </w:r>
      <w:r w:rsidR="008C6D4C">
        <w:rPr>
          <w:rFonts w:eastAsia="Calibri" w:cs="Calibri"/>
          <w:sz w:val="26"/>
          <w:szCs w:val="26"/>
          <w:lang w:eastAsia="en-US"/>
        </w:rPr>
        <w:t xml:space="preserve">(далі – ГПК України) </w:t>
      </w:r>
      <w:r w:rsidRPr="00915AB3">
        <w:rPr>
          <w:rFonts w:eastAsia="Calibri" w:cs="Calibri"/>
          <w:sz w:val="26"/>
          <w:szCs w:val="26"/>
          <w:lang w:eastAsia="en-US"/>
        </w:rPr>
        <w:t>(</w:t>
      </w:r>
      <w:r w:rsidR="008C6D4C">
        <w:rPr>
          <w:rFonts w:eastAsia="Calibri" w:cs="Calibri"/>
          <w:sz w:val="26"/>
          <w:szCs w:val="26"/>
          <w:lang w:eastAsia="en-US"/>
        </w:rPr>
        <w:t>з огляду на</w:t>
      </w:r>
      <w:r w:rsidRPr="00915AB3">
        <w:rPr>
          <w:rFonts w:eastAsia="Calibri" w:cs="Calibri"/>
          <w:sz w:val="26"/>
          <w:szCs w:val="26"/>
          <w:lang w:eastAsia="en-US"/>
        </w:rPr>
        <w:t xml:space="preserve"> обов’язков</w:t>
      </w:r>
      <w:r w:rsidR="008C6D4C">
        <w:rPr>
          <w:rFonts w:eastAsia="Calibri" w:cs="Calibri"/>
          <w:sz w:val="26"/>
          <w:szCs w:val="26"/>
          <w:lang w:eastAsia="en-US"/>
        </w:rPr>
        <w:t>ість</w:t>
      </w:r>
      <w:r w:rsidRPr="00915AB3">
        <w:rPr>
          <w:rFonts w:eastAsia="Calibri" w:cs="Calibri"/>
          <w:sz w:val="26"/>
          <w:szCs w:val="26"/>
          <w:lang w:eastAsia="en-US"/>
        </w:rPr>
        <w:t xml:space="preserve"> судових рішень).</w:t>
      </w:r>
    </w:p>
    <w:p w:rsidR="00CE55B7" w:rsidRDefault="00CE55B7">
      <w:pPr>
        <w:spacing w:after="200" w:line="276" w:lineRule="auto"/>
        <w:rPr>
          <w:rFonts w:eastAsia="Times New Roman"/>
          <w:sz w:val="26"/>
          <w:szCs w:val="26"/>
          <w:lang w:val="uk-UA"/>
        </w:rPr>
      </w:pPr>
      <w:r>
        <w:rPr>
          <w:sz w:val="26"/>
          <w:szCs w:val="26"/>
        </w:rPr>
        <w:br w:type="page"/>
      </w:r>
    </w:p>
    <w:p w:rsidR="000A46C5" w:rsidRPr="00915AB3" w:rsidRDefault="008C6D4C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lastRenderedPageBreak/>
        <w:t>Стосовно</w:t>
      </w:r>
      <w:r w:rsidR="00FF3511" w:rsidRPr="00915AB3">
        <w:rPr>
          <w:sz w:val="26"/>
          <w:szCs w:val="26"/>
        </w:rPr>
        <w:t xml:space="preserve"> доводів скарги суддя Кузьменко В.А. зазначив, що вони є нео</w:t>
      </w:r>
      <w:r w:rsidR="0099288C">
        <w:rPr>
          <w:sz w:val="26"/>
          <w:szCs w:val="26"/>
        </w:rPr>
        <w:t>бґрунтованими, а сам факт подання</w:t>
      </w:r>
      <w:r w:rsidR="00FF3511" w:rsidRPr="00915AB3">
        <w:rPr>
          <w:sz w:val="26"/>
          <w:szCs w:val="26"/>
        </w:rPr>
        <w:t xml:space="preserve"> адвокатом </w:t>
      </w:r>
      <w:proofErr w:type="spellStart"/>
      <w:r w:rsidR="00FF3511" w:rsidRPr="00915AB3">
        <w:rPr>
          <w:sz w:val="26"/>
          <w:szCs w:val="26"/>
        </w:rPr>
        <w:t>Бутен</w:t>
      </w:r>
      <w:r>
        <w:rPr>
          <w:sz w:val="26"/>
          <w:szCs w:val="26"/>
        </w:rPr>
        <w:t>ком</w:t>
      </w:r>
      <w:proofErr w:type="spellEnd"/>
      <w:r>
        <w:rPr>
          <w:sz w:val="26"/>
          <w:szCs w:val="26"/>
        </w:rPr>
        <w:t xml:space="preserve"> О.О. дисциплінарної скарги він розцінює</w:t>
      </w:r>
      <w:r w:rsidR="00FF3511" w:rsidRPr="00915AB3">
        <w:rPr>
          <w:sz w:val="26"/>
          <w:szCs w:val="26"/>
        </w:rPr>
        <w:t xml:space="preserve"> як зловживання правом звернення до дисциплінарного органу, у тому числі ініціювання питання </w:t>
      </w:r>
      <w:r>
        <w:rPr>
          <w:sz w:val="26"/>
          <w:szCs w:val="26"/>
        </w:rPr>
        <w:t xml:space="preserve">про </w:t>
      </w:r>
      <w:r w:rsidR="00FF3511" w:rsidRPr="00915AB3">
        <w:rPr>
          <w:sz w:val="26"/>
          <w:szCs w:val="26"/>
        </w:rPr>
        <w:t>відповідальн</w:t>
      </w:r>
      <w:r>
        <w:rPr>
          <w:sz w:val="26"/>
          <w:szCs w:val="26"/>
        </w:rPr>
        <w:t>ість</w:t>
      </w:r>
      <w:r w:rsidR="00FF3511" w:rsidRPr="00915AB3">
        <w:rPr>
          <w:sz w:val="26"/>
          <w:szCs w:val="26"/>
        </w:rPr>
        <w:t xml:space="preserve"> судді без достатніх підстав. Використання такого права, на думку судді, є засобом тиску на нього у зв’язку зі здійсненням правосуддя.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Крім того, суддя Кузьменко В.А. звертає увагу, що скарга подана</w:t>
      </w:r>
      <w:r w:rsidR="00951AB1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2 грудня </w:t>
      </w:r>
      <w:r w:rsidR="0099288C">
        <w:rPr>
          <w:sz w:val="26"/>
          <w:szCs w:val="26"/>
        </w:rPr>
        <w:br/>
      </w:r>
      <w:r w:rsidRPr="00915AB3">
        <w:rPr>
          <w:sz w:val="26"/>
          <w:szCs w:val="26"/>
        </w:rPr>
        <w:t>2019 року, тобто до розгляду спору по суті</w:t>
      </w:r>
      <w:r w:rsidR="008C6D4C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та з метою тиску на нього у зв’язку зі здійсненням правосуддя, оскільки така скарга мотивована незгодою із постановленими рішеннями у справі № 640/21360/19 – ухвалами про відкриття провадження у справі, про забезпечення позову, про роз’яснення судового рішення та про відмову у скасуванні заходів забезпечення. 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Посилаючись на вимоги статті 287 КАС України, суддя Кузьменко В.А. зазначив, що </w:t>
      </w:r>
      <w:r w:rsidR="008C6D4C">
        <w:rPr>
          <w:sz w:val="26"/>
          <w:szCs w:val="26"/>
        </w:rPr>
        <w:t>цей</w:t>
      </w:r>
      <w:r w:rsidRPr="00915AB3">
        <w:rPr>
          <w:sz w:val="26"/>
          <w:szCs w:val="26"/>
        </w:rPr>
        <w:t xml:space="preserve"> спір </w:t>
      </w:r>
      <w:r w:rsidR="008C6D4C">
        <w:rPr>
          <w:sz w:val="26"/>
          <w:szCs w:val="26"/>
        </w:rPr>
        <w:t>належить</w:t>
      </w:r>
      <w:r w:rsidRPr="00915AB3">
        <w:rPr>
          <w:sz w:val="26"/>
          <w:szCs w:val="26"/>
        </w:rPr>
        <w:t xml:space="preserve"> до юрисдикції адміністративних судів</w:t>
      </w:r>
      <w:r w:rsidR="008C6D4C">
        <w:rPr>
          <w:sz w:val="26"/>
          <w:szCs w:val="26"/>
        </w:rPr>
        <w:t xml:space="preserve">, позивачі </w:t>
      </w:r>
      <w:r w:rsidRPr="00915AB3">
        <w:rPr>
          <w:sz w:val="26"/>
          <w:szCs w:val="26"/>
        </w:rPr>
        <w:t xml:space="preserve">з урахуванням положень статті 25 КАС України </w:t>
      </w:r>
      <w:r w:rsidR="008C6D4C">
        <w:rPr>
          <w:sz w:val="26"/>
          <w:szCs w:val="26"/>
        </w:rPr>
        <w:t>на власний вибір</w:t>
      </w:r>
      <w:r w:rsidRPr="00915AB3">
        <w:rPr>
          <w:sz w:val="26"/>
          <w:szCs w:val="26"/>
        </w:rPr>
        <w:t xml:space="preserve"> вирішили звернутись до адміністративного суду за місцезнаходженням відповідача – Міністерства юстиції України.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Як зазначив суддя Кузьменко В.А., позивачі також оскаржують дії та рішення приватного виконавця </w:t>
      </w:r>
      <w:r w:rsidR="00265403">
        <w:rPr>
          <w:sz w:val="26"/>
          <w:szCs w:val="26"/>
        </w:rPr>
        <w:t>ОСОБА_2</w:t>
      </w:r>
      <w:r w:rsidRPr="00915AB3">
        <w:rPr>
          <w:sz w:val="26"/>
          <w:szCs w:val="26"/>
        </w:rPr>
        <w:t xml:space="preserve">, серед яких постанова від 23 жовтня </w:t>
      </w:r>
      <w:r w:rsidR="00951AB1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2019 року про стягнення з боржника основної винагороди </w:t>
      </w:r>
      <w:r w:rsidR="008C6D4C">
        <w:rPr>
          <w:sz w:val="26"/>
          <w:szCs w:val="26"/>
        </w:rPr>
        <w:t>у виконавчому провадженні</w:t>
      </w:r>
      <w:r w:rsidRPr="00915AB3">
        <w:rPr>
          <w:sz w:val="26"/>
          <w:szCs w:val="26"/>
        </w:rPr>
        <w:t xml:space="preserve"> № 60403353, яка відповідно до частини другої статті 74 Закону України «Про виконавче провадження» може бути оскаржена сторонами, іншими учасниками та особами до відповідного адміністративного суду в порядку, передбаченому законом.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Крім того, суддя Кузьменко В.А.</w:t>
      </w:r>
      <w:r w:rsidRPr="00915AB3">
        <w:rPr>
          <w:color w:val="FF0000"/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зауважив, що стаття 339 ГПК України передбачає право звернення до суду зі скаргою на рішення, дії чи бездіяльність виконавця лише для сторін виконавчого провадження, однак позивач </w:t>
      </w:r>
      <w:r w:rsidR="00951AB1">
        <w:rPr>
          <w:sz w:val="26"/>
          <w:szCs w:val="26"/>
        </w:rPr>
        <w:br/>
      </w:r>
      <w:r w:rsidR="000601A0">
        <w:rPr>
          <w:sz w:val="26"/>
          <w:szCs w:val="26"/>
        </w:rPr>
        <w:t>ОСОБА_1</w:t>
      </w:r>
      <w:r w:rsidR="000601A0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 xml:space="preserve">не є стороною виконавчого провадження № 60403353. Законом не встановлено порядку судового оскарження поведінки виконавця для осіб, які не є учасниками виконавчого провадження, </w:t>
      </w:r>
      <w:r w:rsidR="008C6D4C">
        <w:rPr>
          <w:sz w:val="26"/>
          <w:szCs w:val="26"/>
        </w:rPr>
        <w:t>тому</w:t>
      </w:r>
      <w:r w:rsidRPr="00915AB3">
        <w:rPr>
          <w:sz w:val="26"/>
          <w:szCs w:val="26"/>
        </w:rPr>
        <w:t xml:space="preserve"> такі вимоги мають розглядатись за правилами КАС України. </w:t>
      </w:r>
      <w:r w:rsidR="0099288C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</w:t>
      </w:r>
      <w:r w:rsidR="008C6D4C">
        <w:rPr>
          <w:sz w:val="26"/>
          <w:szCs w:val="26"/>
        </w:rPr>
        <w:t>цьому</w:t>
      </w:r>
      <w:r w:rsidRPr="00915AB3">
        <w:rPr>
          <w:sz w:val="26"/>
          <w:szCs w:val="26"/>
        </w:rPr>
        <w:t xml:space="preserve"> випадку відмова у відкритті провадження в адміністративній справі або повернення позовної заяви без відкриття провадження у справі та заслуховування позицій осіб, які беруть участь у справ</w:t>
      </w:r>
      <w:r w:rsidR="008C6D4C">
        <w:rPr>
          <w:sz w:val="26"/>
          <w:szCs w:val="26"/>
        </w:rPr>
        <w:t>і</w:t>
      </w:r>
      <w:r w:rsidRPr="00915AB3">
        <w:rPr>
          <w:sz w:val="26"/>
          <w:szCs w:val="26"/>
        </w:rPr>
        <w:t>, по суті позовних вимог може призвести до незаконної відмови у доступі до правосуддя.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Щодо посилання скаржника на </w:t>
      </w:r>
      <w:r w:rsidR="008C6D4C">
        <w:rPr>
          <w:sz w:val="26"/>
          <w:szCs w:val="26"/>
        </w:rPr>
        <w:t xml:space="preserve">те, що позивачі вже звертались </w:t>
      </w:r>
      <w:r w:rsidRPr="00915AB3">
        <w:rPr>
          <w:sz w:val="26"/>
          <w:szCs w:val="26"/>
        </w:rPr>
        <w:t>з аналогічним позовом і ухвалою Окружного адміністративного суду міста Києва від 18 листопада 2019 року у справі № 640/21067/19 позовну заяву поверн</w:t>
      </w:r>
      <w:r w:rsidR="008C6D4C">
        <w:rPr>
          <w:sz w:val="26"/>
          <w:szCs w:val="26"/>
        </w:rPr>
        <w:t>ено</w:t>
      </w:r>
      <w:r w:rsidRPr="00915AB3">
        <w:rPr>
          <w:sz w:val="26"/>
          <w:szCs w:val="26"/>
        </w:rPr>
        <w:t>, суддя Кузьменко В.А. зазначив, що йому</w:t>
      </w:r>
      <w:r w:rsidRPr="00915AB3">
        <w:rPr>
          <w:color w:val="FF0000"/>
          <w:sz w:val="26"/>
          <w:szCs w:val="26"/>
        </w:rPr>
        <w:t xml:space="preserve"> </w:t>
      </w:r>
      <w:r w:rsidRPr="00915AB3">
        <w:rPr>
          <w:sz w:val="26"/>
          <w:szCs w:val="26"/>
        </w:rPr>
        <w:t>не було відомо про наявність такого спору на момент відкриття провадження у справі, а саме</w:t>
      </w:r>
      <w:r w:rsidR="00951AB1">
        <w:rPr>
          <w:sz w:val="26"/>
          <w:szCs w:val="26"/>
        </w:rPr>
        <w:t xml:space="preserve"> </w:t>
      </w:r>
      <w:r w:rsidR="00815DC5">
        <w:rPr>
          <w:sz w:val="26"/>
          <w:szCs w:val="26"/>
        </w:rPr>
        <w:t>14 листопада 2019 року. З</w:t>
      </w:r>
      <w:r w:rsidRPr="00915AB3">
        <w:rPr>
          <w:sz w:val="26"/>
          <w:szCs w:val="26"/>
        </w:rPr>
        <w:t>окрема, провадження у справі № 640/21360/19 відкрито до того</w:t>
      </w:r>
      <w:r w:rsidR="00815DC5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як постановлено ухвалу Окружного адміністративного суду міста Києва від 18 листопада 2019 року у справі </w:t>
      </w:r>
      <w:r w:rsidR="00815DC5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№ 640/21067/19 про повернення позовної заяви. Зазначене судове рішення на </w:t>
      </w:r>
      <w:r w:rsidR="00815DC5">
        <w:rPr>
          <w:sz w:val="26"/>
          <w:szCs w:val="26"/>
        </w:rPr>
        <w:t>цей</w:t>
      </w:r>
      <w:r w:rsidRPr="00915AB3">
        <w:rPr>
          <w:sz w:val="26"/>
          <w:szCs w:val="26"/>
        </w:rPr>
        <w:t xml:space="preserve"> час не набрало законної сили, а мотиви ухвали Окружного адміністративного суду </w:t>
      </w:r>
      <w:r w:rsidR="00815DC5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міста Києва від 18 листопада 2019 року у справі № 640/21067/19 не мають </w:t>
      </w:r>
      <w:proofErr w:type="spellStart"/>
      <w:r w:rsidRPr="00915AB3">
        <w:rPr>
          <w:sz w:val="26"/>
          <w:szCs w:val="26"/>
        </w:rPr>
        <w:t>преюдиційного</w:t>
      </w:r>
      <w:proofErr w:type="spellEnd"/>
      <w:r w:rsidRPr="00915AB3">
        <w:rPr>
          <w:sz w:val="26"/>
          <w:szCs w:val="26"/>
        </w:rPr>
        <w:t xml:space="preserve"> значення при ухваленні рішень у справі № 640/21360/19. Вважає також безпідставними п</w:t>
      </w:r>
      <w:r w:rsidR="00951AB1">
        <w:rPr>
          <w:sz w:val="26"/>
          <w:szCs w:val="26"/>
        </w:rPr>
        <w:t xml:space="preserve">осилання скаржника на те, що </w:t>
      </w:r>
      <w:r w:rsidRPr="00915AB3">
        <w:rPr>
          <w:sz w:val="26"/>
          <w:szCs w:val="26"/>
        </w:rPr>
        <w:t>AT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 xml:space="preserve">» вже оскаржує дії приватного виконавця </w:t>
      </w:r>
      <w:r w:rsidR="00265403">
        <w:rPr>
          <w:sz w:val="26"/>
          <w:szCs w:val="26"/>
        </w:rPr>
        <w:t>ОСОБА_2</w:t>
      </w:r>
      <w:r w:rsidR="00265403" w:rsidRPr="00915AB3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у Господарському суді Дніпропетровської області у межа</w:t>
      </w:r>
      <w:r w:rsidR="00815DC5">
        <w:rPr>
          <w:sz w:val="26"/>
          <w:szCs w:val="26"/>
        </w:rPr>
        <w:t>х</w:t>
      </w:r>
      <w:r w:rsidRPr="00915AB3">
        <w:rPr>
          <w:sz w:val="26"/>
          <w:szCs w:val="26"/>
        </w:rPr>
        <w:t xml:space="preserve"> справи № 904/1209/18, оскільки такі відомості на момент відкриття провадження у справі та забезпечення позову не були відомі, а </w:t>
      </w:r>
      <w:r w:rsidRPr="00915AB3">
        <w:rPr>
          <w:sz w:val="26"/>
          <w:szCs w:val="26"/>
        </w:rPr>
        <w:lastRenderedPageBreak/>
        <w:t>законом не встановлено обов’язку судді здійснювати моніторинг усіх судових справ за позовом конкретних позивачів.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Крім того, суддя Кузьменко В.А. зазначив, що доводи скаржника про порушення правил об’єднання позовних вимог та неможливість розгляду справи у порядку адміністративного судочинства є підставою виключно для оскарження в апеляційному порядку ухвали про відкриття провадження у зв’язку з порушенням правил підсудності, однак ні скаржник, ні відповідачі таким правом не скористались.</w:t>
      </w:r>
    </w:p>
    <w:p w:rsidR="00FF3511" w:rsidRPr="00915AB3" w:rsidRDefault="00815DC5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Щодо</w:t>
      </w:r>
      <w:r w:rsidR="00FF3511" w:rsidRPr="00915AB3">
        <w:rPr>
          <w:sz w:val="26"/>
          <w:szCs w:val="26"/>
        </w:rPr>
        <w:t xml:space="preserve"> наявності підстав для</w:t>
      </w:r>
      <w:r w:rsidR="00951AB1">
        <w:rPr>
          <w:sz w:val="26"/>
          <w:szCs w:val="26"/>
        </w:rPr>
        <w:t xml:space="preserve"> забезпечення позову у справі </w:t>
      </w:r>
      <w:r w:rsidR="00FF3511" w:rsidRPr="00915AB3">
        <w:rPr>
          <w:sz w:val="26"/>
          <w:szCs w:val="26"/>
        </w:rPr>
        <w:t xml:space="preserve">№ 640/21360/19, співмірності застосованих заходів забезпечення позову та необґрунтованого твердження скаржника про блокування виконання рішення господарського суду у справі № 904/1209/18 суддя Кузьменко В.А. звертає увагу на </w:t>
      </w:r>
      <w:r>
        <w:rPr>
          <w:sz w:val="26"/>
          <w:szCs w:val="26"/>
        </w:rPr>
        <w:t>передбачене</w:t>
      </w:r>
      <w:r w:rsidR="00FF3511" w:rsidRPr="00915AB3">
        <w:rPr>
          <w:sz w:val="26"/>
          <w:szCs w:val="26"/>
        </w:rPr>
        <w:t xml:space="preserve"> </w:t>
      </w:r>
      <w:r w:rsidR="00BE72EC">
        <w:rPr>
          <w:sz w:val="26"/>
          <w:szCs w:val="26"/>
        </w:rPr>
        <w:br/>
      </w:r>
      <w:r w:rsidR="00FF3511" w:rsidRPr="00915AB3">
        <w:rPr>
          <w:sz w:val="26"/>
          <w:szCs w:val="26"/>
        </w:rPr>
        <w:t xml:space="preserve">частиною першою статті 293 КАС України право </w:t>
      </w:r>
      <w:r>
        <w:rPr>
          <w:sz w:val="26"/>
          <w:szCs w:val="26"/>
        </w:rPr>
        <w:t xml:space="preserve">на </w:t>
      </w:r>
      <w:r w:rsidR="00FF3511" w:rsidRPr="00915AB3">
        <w:rPr>
          <w:sz w:val="26"/>
          <w:szCs w:val="26"/>
        </w:rPr>
        <w:t>оскарж</w:t>
      </w:r>
      <w:r>
        <w:rPr>
          <w:sz w:val="26"/>
          <w:szCs w:val="26"/>
        </w:rPr>
        <w:t>ення</w:t>
      </w:r>
      <w:r w:rsidR="00FF3511" w:rsidRPr="00915AB3">
        <w:rPr>
          <w:sz w:val="26"/>
          <w:szCs w:val="26"/>
        </w:rPr>
        <w:t xml:space="preserve"> в апеляційному порядку рішення суду першої інстанції, яким АТ «НАК «</w:t>
      </w:r>
      <w:proofErr w:type="spellStart"/>
      <w:r w:rsidR="00FF3511" w:rsidRPr="00915AB3">
        <w:rPr>
          <w:sz w:val="26"/>
          <w:szCs w:val="26"/>
        </w:rPr>
        <w:t>Нафтогаз</w:t>
      </w:r>
      <w:proofErr w:type="spellEnd"/>
      <w:r w:rsidR="00FF3511" w:rsidRPr="00915AB3">
        <w:rPr>
          <w:sz w:val="26"/>
          <w:szCs w:val="26"/>
        </w:rPr>
        <w:t xml:space="preserve"> України» скористалося</w:t>
      </w:r>
      <w:r>
        <w:rPr>
          <w:sz w:val="26"/>
          <w:szCs w:val="26"/>
        </w:rPr>
        <w:t>,</w:t>
      </w:r>
      <w:r w:rsidR="00FF3511" w:rsidRPr="00915AB3">
        <w:rPr>
          <w:sz w:val="26"/>
          <w:szCs w:val="26"/>
        </w:rPr>
        <w:t xml:space="preserve"> подавши апеляційну скаргу на ухвалу Окружного адміністративного суду міста Києва від 14 листопада 2019 року про забезпечення позову, а тому саме суд апеляційної інстанції має вирішувати питання законності зазначеної ухвали. Крім того, суддя Кузьменко В.А. вважає, що представник АТ «НАК «</w:t>
      </w:r>
      <w:proofErr w:type="spellStart"/>
      <w:r w:rsidR="00FF3511" w:rsidRPr="00915AB3">
        <w:rPr>
          <w:sz w:val="26"/>
          <w:szCs w:val="26"/>
        </w:rPr>
        <w:t>Нафтогаз</w:t>
      </w:r>
      <w:proofErr w:type="spellEnd"/>
      <w:r w:rsidR="00FF3511" w:rsidRPr="00915AB3">
        <w:rPr>
          <w:sz w:val="26"/>
          <w:szCs w:val="26"/>
        </w:rPr>
        <w:t xml:space="preserve"> України» не оскаржив інші у</w:t>
      </w:r>
      <w:r>
        <w:rPr>
          <w:sz w:val="26"/>
          <w:szCs w:val="26"/>
        </w:rPr>
        <w:t xml:space="preserve">хвали у справі № 640/21360/19, </w:t>
      </w:r>
      <w:r w:rsidR="00FF3511" w:rsidRPr="00915AB3">
        <w:rPr>
          <w:sz w:val="26"/>
          <w:szCs w:val="26"/>
        </w:rPr>
        <w:t>тому намагається оскаржити їх поза межами положень КАС України.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Суддя звертає увагу, що ухвалою Окружного адміністративного суду </w:t>
      </w:r>
      <w:r w:rsidR="00D15C86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міста Києва від 14 листопада 2019 року забезпечено позов у спосіб, передбачений частиною першою статті 151 КАС України, а заходи забезпечення вжиті у межах заявлених позовних вимог та є </w:t>
      </w:r>
      <w:proofErr w:type="spellStart"/>
      <w:r w:rsidRPr="00915AB3">
        <w:rPr>
          <w:sz w:val="26"/>
          <w:szCs w:val="26"/>
        </w:rPr>
        <w:t>співмірними</w:t>
      </w:r>
      <w:proofErr w:type="spellEnd"/>
      <w:r w:rsidRPr="00915AB3">
        <w:rPr>
          <w:sz w:val="26"/>
          <w:szCs w:val="26"/>
        </w:rPr>
        <w:t xml:space="preserve"> із позовними вимогами, тому твердження скаржника про те, що судом фактично зупинене виконання рішення Господарського суду Дніпропетровської області у справі № 904/1209/18</w:t>
      </w:r>
      <w:r w:rsidR="00815DC5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не ґрунтуються на законі. 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Посилання скаржника на пункт 2 постанови Пленуму Верховного Суду України від 22 грудня 2006 року № 9 «Про практику застосування судами цивільного процесуального законодавства при розгляді заяв про забезпечення позову» та </w:t>
      </w:r>
      <w:r w:rsidR="00951AB1">
        <w:rPr>
          <w:sz w:val="26"/>
          <w:szCs w:val="26"/>
        </w:rPr>
        <w:br/>
      </w:r>
      <w:r w:rsidR="00815DC5">
        <w:rPr>
          <w:sz w:val="26"/>
          <w:szCs w:val="26"/>
        </w:rPr>
        <w:t>пункт 12 постанови п</w:t>
      </w:r>
      <w:r w:rsidRPr="00915AB3">
        <w:rPr>
          <w:sz w:val="26"/>
          <w:szCs w:val="26"/>
        </w:rPr>
        <w:t>ленуму Вищого спеціалізованого суду України з розгляду циві</w:t>
      </w:r>
      <w:r w:rsidR="00815DC5">
        <w:rPr>
          <w:sz w:val="26"/>
          <w:szCs w:val="26"/>
        </w:rPr>
        <w:t xml:space="preserve">льних і кримінальних справ від </w:t>
      </w:r>
      <w:r w:rsidRPr="00915AB3">
        <w:rPr>
          <w:sz w:val="26"/>
          <w:szCs w:val="26"/>
        </w:rPr>
        <w:t>7 лютого 2014 року № 6 «Про практику розгляду судами скарг на рішення, дії або бездіяльність державного виконавця чи іншої посадової особи державної виконавчої служби під час виконання судових рішень у цивільних справах», як зазначає суддя Кузьменко В.А., є безпідставними, оскільки вказані постанови не регламентують порядок забезпечення позову відповідно до КАС України та ґрунтуються на нормах законодавства, які втратили чинність.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Суддя Кузьменко В.А. погодився, що вжиті заходи забезпечення позову стосуються прав АТ «НАК «</w:t>
      </w:r>
      <w:proofErr w:type="spellStart"/>
      <w:r w:rsidRPr="00915AB3">
        <w:rPr>
          <w:sz w:val="26"/>
          <w:szCs w:val="26"/>
        </w:rPr>
        <w:t>Нафтогаз</w:t>
      </w:r>
      <w:proofErr w:type="spellEnd"/>
      <w:r w:rsidRPr="00915AB3">
        <w:rPr>
          <w:sz w:val="26"/>
          <w:szCs w:val="26"/>
        </w:rPr>
        <w:t xml:space="preserve"> України», однак зазначив, що наведені доводи не спростовують законність </w:t>
      </w:r>
      <w:r w:rsidR="00815DC5">
        <w:rPr>
          <w:sz w:val="26"/>
          <w:szCs w:val="26"/>
        </w:rPr>
        <w:t>підстав для забезпечення позову</w:t>
      </w:r>
      <w:r w:rsidRPr="00915AB3">
        <w:rPr>
          <w:sz w:val="26"/>
          <w:szCs w:val="26"/>
        </w:rPr>
        <w:t xml:space="preserve"> та були підстав</w:t>
      </w:r>
      <w:r w:rsidR="00815DC5">
        <w:rPr>
          <w:sz w:val="26"/>
          <w:szCs w:val="26"/>
        </w:rPr>
        <w:t>ами</w:t>
      </w:r>
      <w:r w:rsidRPr="00915AB3">
        <w:rPr>
          <w:sz w:val="26"/>
          <w:szCs w:val="26"/>
        </w:rPr>
        <w:t xml:space="preserve"> для залучення скаржника до участі у справі </w:t>
      </w:r>
      <w:r w:rsidR="00815DC5">
        <w:rPr>
          <w:sz w:val="26"/>
          <w:szCs w:val="26"/>
        </w:rPr>
        <w:t>як</w:t>
      </w:r>
      <w:r w:rsidRPr="00915AB3">
        <w:rPr>
          <w:sz w:val="26"/>
          <w:szCs w:val="26"/>
        </w:rPr>
        <w:t xml:space="preserve"> третьої особи, яка не заявляє самостійних вимог на предмет спору</w:t>
      </w:r>
      <w:r w:rsidR="00815DC5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за ініціативою суду.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 xml:space="preserve">Доводи скаржника про завдання шкоди внаслідок постановлення ухвали про забезпечення позову, як вказав суддя Кузьменко В.А., не підтверджуються документально. </w:t>
      </w:r>
    </w:p>
    <w:p w:rsidR="00FF3511" w:rsidRPr="00915AB3" w:rsidRDefault="00FF3511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 w:rsidRPr="00915AB3">
        <w:rPr>
          <w:sz w:val="26"/>
          <w:szCs w:val="26"/>
        </w:rPr>
        <w:t>Крім того, суддя Кузьменко В.А. вказав, що скаржник не наводить належних та допустимих доказів</w:t>
      </w:r>
      <w:r w:rsidR="00815DC5">
        <w:rPr>
          <w:sz w:val="26"/>
          <w:szCs w:val="26"/>
        </w:rPr>
        <w:t xml:space="preserve"> того</w:t>
      </w:r>
      <w:r w:rsidRPr="00915AB3">
        <w:rPr>
          <w:sz w:val="26"/>
          <w:szCs w:val="26"/>
        </w:rPr>
        <w:t xml:space="preserve">, що відпали підстави для забезпечення позову, зокрема ймовірність істотного ускладнення виконання рішення суду та ефективного захисту і поновлення порушених прав позивачів, за захистом яких вони звернулися до суду. </w:t>
      </w:r>
    </w:p>
    <w:p w:rsidR="00FF3511" w:rsidRPr="00915AB3" w:rsidRDefault="00815DC5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lastRenderedPageBreak/>
        <w:t>Н</w:t>
      </w:r>
      <w:r w:rsidRPr="00915AB3">
        <w:rPr>
          <w:sz w:val="26"/>
          <w:szCs w:val="26"/>
        </w:rPr>
        <w:t xml:space="preserve">а думку судді Кузьменка В.А., </w:t>
      </w:r>
      <w:r>
        <w:rPr>
          <w:sz w:val="26"/>
          <w:szCs w:val="26"/>
        </w:rPr>
        <w:t>з урахуванням викладеного</w:t>
      </w:r>
      <w:r w:rsidR="00FF3511" w:rsidRPr="00915AB3">
        <w:rPr>
          <w:sz w:val="26"/>
          <w:szCs w:val="26"/>
        </w:rPr>
        <w:t xml:space="preserve"> у його діях відсутній склад дисциплінарного правопорушення, визначеного частиною першою статті 106 Закону України «Про судоустрій і статус суддів».</w:t>
      </w:r>
    </w:p>
    <w:p w:rsidR="006D417C" w:rsidRPr="00915AB3" w:rsidRDefault="00815DC5" w:rsidP="00CE55B7">
      <w:pPr>
        <w:pStyle w:val="ac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Оцінюючи</w:t>
      </w:r>
      <w:r w:rsidR="006D417C" w:rsidRPr="00915AB3">
        <w:rPr>
          <w:sz w:val="26"/>
          <w:szCs w:val="26"/>
        </w:rPr>
        <w:t xml:space="preserve"> довод</w:t>
      </w:r>
      <w:r>
        <w:rPr>
          <w:sz w:val="26"/>
          <w:szCs w:val="26"/>
        </w:rPr>
        <w:t>и</w:t>
      </w:r>
      <w:r w:rsidR="006D417C" w:rsidRPr="00915AB3">
        <w:rPr>
          <w:sz w:val="26"/>
          <w:szCs w:val="26"/>
        </w:rPr>
        <w:t xml:space="preserve"> скаржника у частині прийняття суддею </w:t>
      </w:r>
      <w:r w:rsidR="00951AB1">
        <w:rPr>
          <w:sz w:val="26"/>
          <w:szCs w:val="26"/>
        </w:rPr>
        <w:br/>
      </w:r>
      <w:r w:rsidR="006D417C" w:rsidRPr="00915AB3">
        <w:rPr>
          <w:sz w:val="26"/>
          <w:szCs w:val="26"/>
        </w:rPr>
        <w:t xml:space="preserve">Кузьменком В.А. до провадження адміністративного позову, вимоги якого </w:t>
      </w:r>
      <w:r>
        <w:rPr>
          <w:sz w:val="26"/>
          <w:szCs w:val="26"/>
        </w:rPr>
        <w:t>належить</w:t>
      </w:r>
      <w:r w:rsidR="006D417C" w:rsidRPr="00915AB3">
        <w:rPr>
          <w:sz w:val="26"/>
          <w:szCs w:val="26"/>
        </w:rPr>
        <w:t xml:space="preserve"> до різних юрисдикцій, слід виходити з такого. </w:t>
      </w:r>
    </w:p>
    <w:p w:rsidR="006D417C" w:rsidRPr="00915AB3" w:rsidRDefault="00815DC5" w:rsidP="00CE55B7">
      <w:pPr>
        <w:pStyle w:val="a6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6D417C" w:rsidRPr="00915AB3">
        <w:rPr>
          <w:sz w:val="26"/>
          <w:szCs w:val="26"/>
        </w:rPr>
        <w:t xml:space="preserve"> інформації</w:t>
      </w:r>
      <w:r>
        <w:rPr>
          <w:sz w:val="26"/>
          <w:szCs w:val="26"/>
        </w:rPr>
        <w:t>,</w:t>
      </w:r>
      <w:r w:rsidR="006D417C" w:rsidRPr="00915AB3">
        <w:rPr>
          <w:sz w:val="26"/>
          <w:szCs w:val="26"/>
        </w:rPr>
        <w:t xml:space="preserve"> розміщеної в Єдиному державному реєстрі судових рішень</w:t>
      </w:r>
      <w:r w:rsidR="0099288C">
        <w:rPr>
          <w:sz w:val="26"/>
          <w:szCs w:val="26"/>
        </w:rPr>
        <w:t>,</w:t>
      </w:r>
      <w:r w:rsidR="006D417C" w:rsidRPr="00915AB3">
        <w:rPr>
          <w:sz w:val="26"/>
          <w:szCs w:val="26"/>
        </w:rPr>
        <w:t xml:space="preserve"> встановлено, що справа № 640/21360/19 на </w:t>
      </w:r>
      <w:r>
        <w:rPr>
          <w:sz w:val="26"/>
          <w:szCs w:val="26"/>
        </w:rPr>
        <w:t>цей</w:t>
      </w:r>
      <w:r w:rsidR="006D417C" w:rsidRPr="00915AB3">
        <w:rPr>
          <w:sz w:val="26"/>
          <w:szCs w:val="26"/>
        </w:rPr>
        <w:t xml:space="preserve"> час не розглянута. </w:t>
      </w:r>
    </w:p>
    <w:p w:rsidR="006D417C" w:rsidRPr="00915AB3" w:rsidRDefault="006D417C" w:rsidP="00CE55B7">
      <w:pPr>
        <w:pStyle w:val="a6"/>
        <w:spacing w:after="0" w:line="240" w:lineRule="auto"/>
        <w:ind w:left="0" w:firstLine="709"/>
        <w:jc w:val="both"/>
        <w:rPr>
          <w:sz w:val="26"/>
          <w:szCs w:val="26"/>
        </w:rPr>
      </w:pPr>
      <w:r w:rsidRPr="00915AB3">
        <w:rPr>
          <w:sz w:val="26"/>
          <w:szCs w:val="26"/>
        </w:rPr>
        <w:t>Враховуючи, що розгляд справи триває, передчасно надавати оцінку процесуальним діям судді, оскільки це може бути розцінено як втру</w:t>
      </w:r>
      <w:r w:rsidR="00815DC5">
        <w:rPr>
          <w:sz w:val="26"/>
          <w:szCs w:val="26"/>
        </w:rPr>
        <w:t>чання у здійснення правосуддя (Р</w:t>
      </w:r>
      <w:r w:rsidRPr="00915AB3">
        <w:rPr>
          <w:sz w:val="26"/>
          <w:szCs w:val="26"/>
        </w:rPr>
        <w:t xml:space="preserve">ішення Конституційного Суду України від 11 березня </w:t>
      </w:r>
      <w:r w:rsidR="006A653D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2011 року № 2-рп/2011). </w:t>
      </w:r>
    </w:p>
    <w:p w:rsidR="006D417C" w:rsidRPr="00915AB3" w:rsidRDefault="00815DC5" w:rsidP="00CE55B7">
      <w:pPr>
        <w:pStyle w:val="StyleZakonu"/>
        <w:spacing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На</w:t>
      </w:r>
      <w:r w:rsidR="006D417C" w:rsidRPr="00915AB3">
        <w:rPr>
          <w:sz w:val="26"/>
          <w:szCs w:val="26"/>
        </w:rPr>
        <w:t xml:space="preserve"> це звернув увагу у поясненнях і суддя Кузьменко В.А.</w:t>
      </w:r>
    </w:p>
    <w:p w:rsidR="006D417C" w:rsidRPr="00915AB3" w:rsidRDefault="00815DC5" w:rsidP="00CE55B7">
      <w:pPr>
        <w:pStyle w:val="a6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Водночас</w:t>
      </w:r>
      <w:r w:rsidR="006D417C" w:rsidRPr="00915AB3">
        <w:rPr>
          <w:sz w:val="26"/>
          <w:szCs w:val="26"/>
        </w:rPr>
        <w:t xml:space="preserve"> </w:t>
      </w:r>
      <w:r w:rsidR="00DB29F1">
        <w:rPr>
          <w:sz w:val="26"/>
          <w:szCs w:val="26"/>
        </w:rPr>
        <w:t xml:space="preserve">може бути надана оцінка діям </w:t>
      </w:r>
      <w:r w:rsidR="006D417C" w:rsidRPr="00915AB3">
        <w:rPr>
          <w:sz w:val="26"/>
          <w:szCs w:val="26"/>
        </w:rPr>
        <w:t xml:space="preserve">судді Кузьменка В.А. під час розгляду ним заяви </w:t>
      </w:r>
      <w:r w:rsidR="000601A0">
        <w:rPr>
          <w:sz w:val="26"/>
          <w:szCs w:val="26"/>
        </w:rPr>
        <w:t>ОСОБА_1</w:t>
      </w:r>
      <w:r w:rsidR="000601A0" w:rsidRPr="00915AB3">
        <w:rPr>
          <w:sz w:val="26"/>
          <w:szCs w:val="26"/>
        </w:rPr>
        <w:t xml:space="preserve"> </w:t>
      </w:r>
      <w:r w:rsidR="006D417C" w:rsidRPr="00915AB3">
        <w:rPr>
          <w:sz w:val="26"/>
          <w:szCs w:val="26"/>
        </w:rPr>
        <w:t>та АТ «Оператор газорозподільної системи «</w:t>
      </w:r>
      <w:proofErr w:type="spellStart"/>
      <w:r w:rsidR="006D417C" w:rsidRPr="00915AB3">
        <w:rPr>
          <w:sz w:val="26"/>
          <w:szCs w:val="26"/>
        </w:rPr>
        <w:t>Дніпропетровськгаз</w:t>
      </w:r>
      <w:proofErr w:type="spellEnd"/>
      <w:r w:rsidR="006D417C" w:rsidRPr="00915AB3">
        <w:rPr>
          <w:sz w:val="26"/>
          <w:szCs w:val="26"/>
        </w:rPr>
        <w:t>» про забезпечення позову, який був закінчений постановленням ухвали від 14 листопада 2019 року.</w:t>
      </w:r>
    </w:p>
    <w:p w:rsidR="006D417C" w:rsidRPr="00915AB3" w:rsidRDefault="00815DC5" w:rsidP="00CE55B7">
      <w:pPr>
        <w:pStyle w:val="ac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І</w:t>
      </w:r>
      <w:r w:rsidR="006D417C" w:rsidRPr="00915AB3">
        <w:rPr>
          <w:sz w:val="26"/>
          <w:szCs w:val="26"/>
        </w:rPr>
        <w:t xml:space="preserve">нститут забезпечення адміністративного позову регламентовано </w:t>
      </w:r>
      <w:r w:rsidR="006A653D">
        <w:rPr>
          <w:sz w:val="26"/>
          <w:szCs w:val="26"/>
        </w:rPr>
        <w:br/>
      </w:r>
      <w:r w:rsidR="006D417C" w:rsidRPr="00915AB3">
        <w:rPr>
          <w:sz w:val="26"/>
          <w:szCs w:val="26"/>
        </w:rPr>
        <w:t>статтями 150, 151 КАС України, які закріплюють підстави для вжиття заходів забезпечення адміністративного позову, а також способи забезпечення позову в адміністративному процесі.</w:t>
      </w:r>
    </w:p>
    <w:p w:rsidR="006D417C" w:rsidRPr="00915AB3" w:rsidRDefault="006D417C" w:rsidP="00CE55B7">
      <w:pPr>
        <w:pStyle w:val="ac"/>
        <w:ind w:firstLine="708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Забезпечення адміністративного позову – це вжиття судом, у провадженні якого </w:t>
      </w:r>
      <w:r w:rsidR="00815DC5">
        <w:rPr>
          <w:sz w:val="26"/>
          <w:szCs w:val="26"/>
        </w:rPr>
        <w:t xml:space="preserve">перебуває </w:t>
      </w:r>
      <w:r w:rsidRPr="00915AB3">
        <w:rPr>
          <w:sz w:val="26"/>
          <w:szCs w:val="26"/>
        </w:rPr>
        <w:t>справа, до її вирішення по суті визначених законом заходів з метою створення можливості реального виконання у майбутньому постанови суду, якщо її буде прийнято на користь позивача.</w:t>
      </w:r>
    </w:p>
    <w:p w:rsidR="006D417C" w:rsidRPr="00915AB3" w:rsidRDefault="006D417C" w:rsidP="00CE55B7">
      <w:pPr>
        <w:pStyle w:val="a6"/>
        <w:spacing w:after="0" w:line="240" w:lineRule="auto"/>
        <w:ind w:left="0" w:firstLine="709"/>
        <w:jc w:val="both"/>
        <w:rPr>
          <w:sz w:val="26"/>
          <w:szCs w:val="26"/>
        </w:rPr>
      </w:pPr>
      <w:r w:rsidRPr="00915AB3">
        <w:rPr>
          <w:sz w:val="26"/>
          <w:szCs w:val="26"/>
        </w:rPr>
        <w:t>Відповідно до статті 150 КАС України суд за заявою учасника справи має право вжити заходи забезпечення позову, якщо</w:t>
      </w:r>
      <w:r w:rsidR="00815DC5">
        <w:rPr>
          <w:sz w:val="26"/>
          <w:szCs w:val="26"/>
        </w:rPr>
        <w:t>:</w:t>
      </w:r>
      <w:r w:rsidRPr="00915AB3">
        <w:rPr>
          <w:sz w:val="26"/>
          <w:szCs w:val="26"/>
        </w:rPr>
        <w:t xml:space="preserve"> невжиття таких заходів може істотно ускладнити чи унеможливити виконання рішення суду або ефективний захист або поновлення порушених чи </w:t>
      </w:r>
      <w:proofErr w:type="spellStart"/>
      <w:r w:rsidRPr="00915AB3">
        <w:rPr>
          <w:sz w:val="26"/>
          <w:szCs w:val="26"/>
        </w:rPr>
        <w:t>оспорюваних</w:t>
      </w:r>
      <w:proofErr w:type="spellEnd"/>
      <w:r w:rsidRPr="00915AB3">
        <w:rPr>
          <w:sz w:val="26"/>
          <w:szCs w:val="26"/>
        </w:rPr>
        <w:t xml:space="preserve"> прав або інтересів позивача, за захистом яких він звернувся або має намір звернутися до суду</w:t>
      </w:r>
      <w:r w:rsidR="00815DC5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або очевидними є ознаки протиправності рішення, дії чи бездіяльності суб’єкта владних повноважень, та порушення прав, свобод або інтересів особи, яка звернулася до суду, таким рішенням, дією або бездіяльністю.</w:t>
      </w:r>
    </w:p>
    <w:p w:rsidR="006D417C" w:rsidRPr="00915AB3" w:rsidRDefault="006D417C" w:rsidP="00CE55B7">
      <w:pPr>
        <w:pStyle w:val="a6"/>
        <w:spacing w:after="0" w:line="240" w:lineRule="auto"/>
        <w:ind w:left="0" w:firstLine="709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До видів забезпечення позову відповідно до частини першої статті 151 КАС України належать: </w:t>
      </w:r>
      <w:r w:rsidR="00815DC5">
        <w:rPr>
          <w:sz w:val="26"/>
          <w:szCs w:val="26"/>
        </w:rPr>
        <w:t xml:space="preserve">1) </w:t>
      </w:r>
      <w:r w:rsidRPr="00915AB3">
        <w:rPr>
          <w:sz w:val="26"/>
          <w:szCs w:val="26"/>
        </w:rPr>
        <w:t xml:space="preserve">зупинення дії індивідуального акта або нормативно-правового акта; </w:t>
      </w:r>
      <w:r w:rsidR="00815DC5">
        <w:rPr>
          <w:sz w:val="26"/>
          <w:szCs w:val="26"/>
        </w:rPr>
        <w:t xml:space="preserve">2) </w:t>
      </w:r>
      <w:r w:rsidRPr="00915AB3">
        <w:rPr>
          <w:sz w:val="26"/>
          <w:szCs w:val="26"/>
        </w:rPr>
        <w:t xml:space="preserve">заборона відповідачу вчиняти певні дії; </w:t>
      </w:r>
      <w:r w:rsidR="00DB29F1">
        <w:rPr>
          <w:sz w:val="26"/>
          <w:szCs w:val="26"/>
        </w:rPr>
        <w:t>4</w:t>
      </w:r>
      <w:r w:rsidRPr="00915AB3">
        <w:rPr>
          <w:sz w:val="26"/>
          <w:szCs w:val="26"/>
        </w:rPr>
        <w:t xml:space="preserve">) заборона іншим особам вчиняти дії, що стосуються предмета спору; </w:t>
      </w:r>
      <w:r w:rsidR="00DB29F1">
        <w:rPr>
          <w:sz w:val="26"/>
          <w:szCs w:val="26"/>
        </w:rPr>
        <w:t>5</w:t>
      </w:r>
      <w:r w:rsidRPr="00915AB3">
        <w:rPr>
          <w:sz w:val="26"/>
          <w:szCs w:val="26"/>
        </w:rPr>
        <w:t>) зупинення стягнення на підставі виконавчого документа або іншого документа, за яким стягнення здійснюється у безспірному порядку.</w:t>
      </w:r>
    </w:p>
    <w:p w:rsidR="00815DC5" w:rsidRPr="00FA5EC9" w:rsidRDefault="006D417C" w:rsidP="00CE55B7">
      <w:pPr>
        <w:pStyle w:val="a6"/>
        <w:spacing w:after="0" w:line="240" w:lineRule="auto"/>
        <w:ind w:left="0" w:firstLine="709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Відповідно до частини другої статті 151 КАС України заходи забезпечення позову мають бути </w:t>
      </w:r>
      <w:proofErr w:type="spellStart"/>
      <w:r w:rsidRPr="00915AB3">
        <w:rPr>
          <w:sz w:val="26"/>
          <w:szCs w:val="26"/>
        </w:rPr>
        <w:t>співмірними</w:t>
      </w:r>
      <w:proofErr w:type="spellEnd"/>
      <w:r w:rsidRPr="00915AB3">
        <w:rPr>
          <w:sz w:val="26"/>
          <w:szCs w:val="26"/>
        </w:rPr>
        <w:t xml:space="preserve"> із заявленими позивачем вимогами. Суд також повинен враховувати співвідношення прав (інтересу), про захист яких просить заявник, із наслідками вжиття заходів забезпечення позову для заінтересованих осіб.</w:t>
      </w:r>
      <w:bookmarkStart w:id="1" w:name="n10622"/>
      <w:bookmarkEnd w:id="1"/>
    </w:p>
    <w:p w:rsidR="006D417C" w:rsidRPr="00915AB3" w:rsidRDefault="006D417C" w:rsidP="00CE55B7">
      <w:pPr>
        <w:pStyle w:val="ac"/>
        <w:ind w:firstLine="708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Аналіз вказаних норм дає підстави для висновку, що заходи забезпечення позову можуть вживатися виключно у випадках, коли невжиття таких заходів може істотно ускладнити чи унеможливити виконання рішення суду або ефективний захист або поновлення порушених чи </w:t>
      </w:r>
      <w:proofErr w:type="spellStart"/>
      <w:r w:rsidRPr="00915AB3">
        <w:rPr>
          <w:sz w:val="26"/>
          <w:szCs w:val="26"/>
        </w:rPr>
        <w:t>оспорюваних</w:t>
      </w:r>
      <w:proofErr w:type="spellEnd"/>
      <w:r w:rsidRPr="00915AB3">
        <w:rPr>
          <w:sz w:val="26"/>
          <w:szCs w:val="26"/>
        </w:rPr>
        <w:t xml:space="preserve"> прав або інтересів позивача, за захистом яких він звернувся а</w:t>
      </w:r>
      <w:r w:rsidR="00FA5EC9">
        <w:rPr>
          <w:sz w:val="26"/>
          <w:szCs w:val="26"/>
        </w:rPr>
        <w:t>бо має намір звернутися до суду,</w:t>
      </w:r>
      <w:r w:rsidRPr="00915AB3">
        <w:rPr>
          <w:sz w:val="26"/>
          <w:szCs w:val="26"/>
        </w:rPr>
        <w:t xml:space="preserve"> або очевидними є ознаки протиправності рішення, дії чи бездіяльності суб’єкта владних повноважень, та </w:t>
      </w:r>
      <w:r w:rsidRPr="00915AB3">
        <w:rPr>
          <w:sz w:val="26"/>
          <w:szCs w:val="26"/>
        </w:rPr>
        <w:lastRenderedPageBreak/>
        <w:t>порушення прав, свобод або інтересів особи, яка звернулася до суду, таким рішенням, дією або бездіяльністю.</w:t>
      </w:r>
    </w:p>
    <w:p w:rsidR="006D417C" w:rsidRPr="00915AB3" w:rsidRDefault="006D417C" w:rsidP="00CE55B7">
      <w:pPr>
        <w:pStyle w:val="ac"/>
        <w:ind w:firstLine="708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Така правова позиція викладена в постанові Верховного Суду у складі колегії суддів Касаційного адміністративного суду від 9 квітня 2020 року у </w:t>
      </w:r>
      <w:r w:rsidR="006A653D">
        <w:rPr>
          <w:sz w:val="26"/>
          <w:szCs w:val="26"/>
        </w:rPr>
        <w:br/>
      </w:r>
      <w:r w:rsidRPr="00915AB3">
        <w:rPr>
          <w:sz w:val="26"/>
          <w:szCs w:val="26"/>
        </w:rPr>
        <w:t>справі № 640/21360/19.</w:t>
      </w:r>
    </w:p>
    <w:p w:rsidR="0035626F" w:rsidRDefault="0035626F" w:rsidP="00CE55B7">
      <w:pPr>
        <w:pStyle w:val="ac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вирішенні питання про забезпечення позову суд має здійснити оцінку обґрунтованості доводів заявника щодо необхідності вжиття відповідних заходів з урахуванням такого: розумності, обґрунтованості і адекватності вимог заявника щодо забезпечення позову; забезпечення збалансованості інтересів сторін, а також інших учасників судового процесу; наявності зв’язку між конкретним заходом до забезпечення позову і предметом позовної вимоги, зокрема, чи спроможний такий захід забезпечити фактичне виконання судового рішення в разі задоволення позову; імовірності утруднення виконання або невиконання рішення суду в разі невжиття таких заходів; запобігання порушенню у зв’язку із вжиттям таких заходів прав та охоронюваних законом інтересів осіб, що не є учасниками даного судового процесу. </w:t>
      </w:r>
    </w:p>
    <w:p w:rsidR="006D417C" w:rsidRDefault="006D417C" w:rsidP="00CE55B7">
      <w:pPr>
        <w:pStyle w:val="ac"/>
        <w:ind w:firstLine="708"/>
        <w:jc w:val="both"/>
        <w:rPr>
          <w:sz w:val="26"/>
          <w:szCs w:val="26"/>
          <w:lang w:eastAsia="uk-UA"/>
        </w:rPr>
      </w:pPr>
      <w:r w:rsidRPr="00915AB3">
        <w:rPr>
          <w:sz w:val="26"/>
          <w:szCs w:val="26"/>
          <w:lang w:eastAsia="uk-UA"/>
        </w:rPr>
        <w:t xml:space="preserve">Необґрунтоване вжиття заходів забезпечення позову може призвести до правових ускладнень, значно більших, ніж ті, яким </w:t>
      </w:r>
      <w:r w:rsidR="00FA5EC9">
        <w:rPr>
          <w:sz w:val="26"/>
          <w:szCs w:val="26"/>
          <w:lang w:eastAsia="uk-UA"/>
        </w:rPr>
        <w:t xml:space="preserve">би вдалося </w:t>
      </w:r>
      <w:r w:rsidRPr="00915AB3">
        <w:rPr>
          <w:sz w:val="26"/>
          <w:szCs w:val="26"/>
          <w:lang w:eastAsia="uk-UA"/>
        </w:rPr>
        <w:t xml:space="preserve"> запобігти, тому суд у кожному випадку</w:t>
      </w:r>
      <w:r w:rsidR="00FA5EC9">
        <w:rPr>
          <w:sz w:val="26"/>
          <w:szCs w:val="26"/>
          <w:lang w:eastAsia="uk-UA"/>
        </w:rPr>
        <w:t xml:space="preserve"> повинен</w:t>
      </w:r>
      <w:r w:rsidRPr="00915AB3">
        <w:rPr>
          <w:sz w:val="26"/>
          <w:szCs w:val="26"/>
          <w:lang w:eastAsia="uk-UA"/>
        </w:rPr>
        <w:t xml:space="preserve">, виходячи з конкретних доказів, встановити, чи є хоча б одна </w:t>
      </w:r>
      <w:r w:rsidR="00FA5EC9">
        <w:rPr>
          <w:sz w:val="26"/>
          <w:szCs w:val="26"/>
          <w:lang w:eastAsia="uk-UA"/>
        </w:rPr>
        <w:t>і</w:t>
      </w:r>
      <w:r w:rsidRPr="00915AB3">
        <w:rPr>
          <w:sz w:val="26"/>
          <w:szCs w:val="26"/>
          <w:lang w:eastAsia="uk-UA"/>
        </w:rPr>
        <w:t xml:space="preserve">з </w:t>
      </w:r>
      <w:r w:rsidR="00FA5EC9">
        <w:rPr>
          <w:sz w:val="26"/>
          <w:szCs w:val="26"/>
          <w:lang w:eastAsia="uk-UA"/>
        </w:rPr>
        <w:t xml:space="preserve">вказаних </w:t>
      </w:r>
      <w:r w:rsidRPr="00915AB3">
        <w:rPr>
          <w:sz w:val="26"/>
          <w:szCs w:val="26"/>
          <w:lang w:eastAsia="uk-UA"/>
        </w:rPr>
        <w:t xml:space="preserve">обставин, і оцінити, чи </w:t>
      </w:r>
      <w:r w:rsidR="00FA5EC9">
        <w:rPr>
          <w:sz w:val="26"/>
          <w:szCs w:val="26"/>
          <w:lang w:eastAsia="uk-UA"/>
        </w:rPr>
        <w:t>застосування</w:t>
      </w:r>
      <w:r w:rsidRPr="00915AB3">
        <w:rPr>
          <w:sz w:val="26"/>
          <w:szCs w:val="26"/>
          <w:lang w:eastAsia="uk-UA"/>
        </w:rPr>
        <w:t xml:space="preserve"> заходів забезпечення позову </w:t>
      </w:r>
      <w:r w:rsidR="00FA5EC9">
        <w:rPr>
          <w:sz w:val="26"/>
          <w:szCs w:val="26"/>
          <w:lang w:eastAsia="uk-UA"/>
        </w:rPr>
        <w:t>не завдасть</w:t>
      </w:r>
      <w:r w:rsidRPr="00915AB3">
        <w:rPr>
          <w:sz w:val="26"/>
          <w:szCs w:val="26"/>
          <w:lang w:eastAsia="uk-UA"/>
        </w:rPr>
        <w:t xml:space="preserve"> більшої шкоди, ніж та, якій можна запобігти.</w:t>
      </w:r>
    </w:p>
    <w:p w:rsidR="0035626F" w:rsidRPr="0035626F" w:rsidRDefault="0035626F" w:rsidP="00CE55B7">
      <w:pPr>
        <w:pStyle w:val="ac"/>
        <w:ind w:firstLine="708"/>
        <w:jc w:val="both"/>
        <w:rPr>
          <w:rFonts w:cs="Times New Roman"/>
          <w:sz w:val="26"/>
          <w:szCs w:val="26"/>
          <w:lang w:eastAsia="uk-UA"/>
        </w:rPr>
      </w:pPr>
      <w:r w:rsidRPr="0035626F">
        <w:rPr>
          <w:rFonts w:cs="Times New Roman"/>
          <w:color w:val="1D1D1B"/>
          <w:sz w:val="26"/>
          <w:szCs w:val="26"/>
          <w:shd w:val="clear" w:color="auto" w:fill="FFFFFF"/>
        </w:rPr>
        <w:t xml:space="preserve">Відповідно до постанови пленуму Вищого адміністративного суду України </w:t>
      </w:r>
      <w:r w:rsidR="000A46C5">
        <w:rPr>
          <w:rFonts w:cs="Times New Roman"/>
          <w:color w:val="1D1D1B"/>
          <w:sz w:val="26"/>
          <w:szCs w:val="26"/>
          <w:shd w:val="clear" w:color="auto" w:fill="FFFFFF"/>
        </w:rPr>
        <w:br/>
        <w:t xml:space="preserve">від 6 березня 2008 року № </w:t>
      </w:r>
      <w:r w:rsidRPr="0035626F">
        <w:rPr>
          <w:rFonts w:cs="Times New Roman"/>
          <w:color w:val="1D1D1B"/>
          <w:sz w:val="26"/>
          <w:szCs w:val="26"/>
          <w:shd w:val="clear" w:color="auto" w:fill="FFFFFF"/>
        </w:rPr>
        <w:t>2 «Про практику застосування адміністративними судами окремих положень Кодексу адміністративного судочинства України під час розгляду адміністративних справ» в ухвалі про забезпечення позову суд повинен навести мотиви, з яких він дійшов висновку про існування очевидної небезпеки заподіяння шкоди правам, свободам та інтересам позивача до ухвалення рішення в адміністративній справі, або захист цих прав, свобод та інтересів стане неможливим без вжиття таких заходів, або для їх відновлення необхідно буде докласти значних зусиль та витрат, а також вказати ознаки, які свідчать про очевидність протиправності рішення, дії чи бездіяльності суб’єкта владних повноважень.</w:t>
      </w:r>
    </w:p>
    <w:p w:rsidR="006D417C" w:rsidRPr="00915AB3" w:rsidRDefault="006D417C" w:rsidP="00CE55B7">
      <w:pPr>
        <w:pStyle w:val="ac"/>
        <w:ind w:firstLine="708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Мотивуючи рішення про наявність підстав для забезпечення позову у справі </w:t>
      </w:r>
      <w:r w:rsidR="00CB20CD">
        <w:rPr>
          <w:sz w:val="26"/>
          <w:szCs w:val="26"/>
        </w:rPr>
        <w:br/>
      </w:r>
      <w:r w:rsidRPr="00915AB3">
        <w:rPr>
          <w:sz w:val="26"/>
          <w:szCs w:val="26"/>
        </w:rPr>
        <w:t>№ 640/21360/19</w:t>
      </w:r>
      <w:r w:rsidR="00FA5EC9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суддя Кузьменко В.А. зазначив, що встановлені під час розгляду заяви про забезпечення позову обставини дають підстави для висновку, що у разі можливого задоволення позову позивачам необхідно буде докласти значних зусиль та </w:t>
      </w:r>
      <w:r w:rsidR="00FA5EC9">
        <w:rPr>
          <w:sz w:val="26"/>
          <w:szCs w:val="26"/>
        </w:rPr>
        <w:t xml:space="preserve">понести </w:t>
      </w:r>
      <w:r w:rsidRPr="00915AB3">
        <w:rPr>
          <w:sz w:val="26"/>
          <w:szCs w:val="26"/>
        </w:rPr>
        <w:t>витрат</w:t>
      </w:r>
      <w:r w:rsidR="00FA5EC9">
        <w:rPr>
          <w:sz w:val="26"/>
          <w:szCs w:val="26"/>
        </w:rPr>
        <w:t>и</w:t>
      </w:r>
      <w:r w:rsidRPr="00915AB3">
        <w:rPr>
          <w:sz w:val="26"/>
          <w:szCs w:val="26"/>
        </w:rPr>
        <w:t xml:space="preserve"> для повернення стягнених у межах примусового виконання майна та коштів, а також для відновлення звичайної діяльн</w:t>
      </w:r>
      <w:r w:rsidR="00FA5EC9">
        <w:rPr>
          <w:sz w:val="26"/>
          <w:szCs w:val="26"/>
        </w:rPr>
        <w:t>ості товариства. К</w:t>
      </w:r>
      <w:r w:rsidRPr="00915AB3">
        <w:rPr>
          <w:sz w:val="26"/>
          <w:szCs w:val="26"/>
        </w:rPr>
        <w:t>рім того, у зв’язку зі здійсненням ймовірно протиправних дій приватн</w:t>
      </w:r>
      <w:r w:rsidR="00FA5EC9">
        <w:rPr>
          <w:sz w:val="26"/>
          <w:szCs w:val="26"/>
        </w:rPr>
        <w:t>им</w:t>
      </w:r>
      <w:r w:rsidRPr="00915AB3">
        <w:rPr>
          <w:sz w:val="26"/>
          <w:szCs w:val="26"/>
        </w:rPr>
        <w:t xml:space="preserve"> виконав</w:t>
      </w:r>
      <w:r w:rsidR="00FA5EC9">
        <w:rPr>
          <w:sz w:val="26"/>
          <w:szCs w:val="26"/>
        </w:rPr>
        <w:t>цем</w:t>
      </w:r>
      <w:r w:rsidRPr="00915AB3">
        <w:rPr>
          <w:sz w:val="26"/>
          <w:szCs w:val="26"/>
        </w:rPr>
        <w:t xml:space="preserve"> у межах </w:t>
      </w:r>
      <w:r w:rsidR="00FA5EC9">
        <w:rPr>
          <w:sz w:val="26"/>
          <w:szCs w:val="26"/>
        </w:rPr>
        <w:t xml:space="preserve">виконавчого провадження </w:t>
      </w:r>
      <w:r w:rsidRPr="00915AB3">
        <w:rPr>
          <w:sz w:val="26"/>
          <w:szCs w:val="26"/>
        </w:rPr>
        <w:t>№</w:t>
      </w:r>
      <w:r w:rsidR="00FA5EC9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60403353 існує ризик, що АТ «Оператор газорозподільної системи «</w:t>
      </w:r>
      <w:proofErr w:type="spellStart"/>
      <w:r w:rsidRPr="00915AB3">
        <w:rPr>
          <w:sz w:val="26"/>
          <w:szCs w:val="26"/>
        </w:rPr>
        <w:t>Дніпропетровськгаз</w:t>
      </w:r>
      <w:proofErr w:type="spellEnd"/>
      <w:r w:rsidRPr="00915AB3">
        <w:rPr>
          <w:sz w:val="26"/>
          <w:szCs w:val="26"/>
        </w:rPr>
        <w:t xml:space="preserve">» не зможе виконати свій обов’язок </w:t>
      </w:r>
      <w:r w:rsidR="00FA5EC9">
        <w:rPr>
          <w:sz w:val="26"/>
          <w:szCs w:val="26"/>
        </w:rPr>
        <w:t>і</w:t>
      </w:r>
      <w:r w:rsidRPr="00915AB3">
        <w:rPr>
          <w:sz w:val="26"/>
          <w:szCs w:val="26"/>
        </w:rPr>
        <w:t>з виплати заробітної плати та сплати до бюджету податків і обов’язкових платежів.</w:t>
      </w:r>
    </w:p>
    <w:p w:rsidR="006D417C" w:rsidRPr="00915AB3" w:rsidRDefault="006D417C" w:rsidP="00CE55B7">
      <w:pPr>
        <w:pStyle w:val="ac"/>
        <w:ind w:firstLine="708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Примусове виконання зазначених виконавчих документів та накладення арешту на майно і кошти у межах суми стягнення може істотно вплинути на діяльність, ускладнити або призвести до неможливості поновлення прав, </w:t>
      </w:r>
      <w:r w:rsidR="00FA5EC9">
        <w:rPr>
          <w:sz w:val="26"/>
          <w:szCs w:val="26"/>
        </w:rPr>
        <w:t>для</w:t>
      </w:r>
      <w:r w:rsidRPr="00915AB3">
        <w:rPr>
          <w:sz w:val="26"/>
          <w:szCs w:val="26"/>
        </w:rPr>
        <w:t xml:space="preserve"> захист</w:t>
      </w:r>
      <w:r w:rsidR="00FA5EC9">
        <w:rPr>
          <w:sz w:val="26"/>
          <w:szCs w:val="26"/>
        </w:rPr>
        <w:t>у</w:t>
      </w:r>
      <w:r w:rsidRPr="00915AB3">
        <w:rPr>
          <w:sz w:val="26"/>
          <w:szCs w:val="26"/>
        </w:rPr>
        <w:t xml:space="preserve"> яких поданий адміністративний позов, що, у свою чергу, може призвести до банкрутства товариства </w:t>
      </w:r>
      <w:r w:rsidR="00803E02">
        <w:rPr>
          <w:sz w:val="26"/>
          <w:szCs w:val="26"/>
        </w:rPr>
        <w:t xml:space="preserve">та </w:t>
      </w:r>
      <w:r w:rsidRPr="00915AB3">
        <w:rPr>
          <w:sz w:val="26"/>
          <w:szCs w:val="26"/>
        </w:rPr>
        <w:t>позбавить акціонера права на отримання належних йому дивідендів.</w:t>
      </w:r>
    </w:p>
    <w:p w:rsidR="006D417C" w:rsidRPr="00915AB3" w:rsidRDefault="006D417C" w:rsidP="00CE55B7">
      <w:pPr>
        <w:pStyle w:val="ac"/>
        <w:ind w:firstLine="708"/>
        <w:jc w:val="both"/>
        <w:rPr>
          <w:sz w:val="26"/>
          <w:szCs w:val="26"/>
        </w:rPr>
      </w:pPr>
      <w:r w:rsidRPr="00915AB3">
        <w:rPr>
          <w:sz w:val="26"/>
          <w:szCs w:val="26"/>
        </w:rPr>
        <w:lastRenderedPageBreak/>
        <w:t xml:space="preserve">Водночас, </w:t>
      </w:r>
      <w:r w:rsidR="00CB20CD">
        <w:rPr>
          <w:sz w:val="26"/>
          <w:szCs w:val="26"/>
        </w:rPr>
        <w:t>застосовуючи</w:t>
      </w:r>
      <w:r w:rsidRPr="00915AB3">
        <w:rPr>
          <w:sz w:val="26"/>
          <w:szCs w:val="26"/>
        </w:rPr>
        <w:t xml:space="preserve"> заходи забезпечення позову у справі № 640/21360/19</w:t>
      </w:r>
      <w:r w:rsidR="00FA5EC9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суддя Кузьменко В.А. залишив поза увагою закріплену у Конституції України гарантію щодо забезпечення виконання судового рішення у визначеному законом порядку та втрутився у виконання судового рішення Господарського суду Дніпропетровської області від 15 січня 2019 року у справі № 904/1209/18.</w:t>
      </w:r>
    </w:p>
    <w:p w:rsidR="006D417C" w:rsidRPr="00915AB3" w:rsidRDefault="00FA5EC9" w:rsidP="00CE55B7">
      <w:pPr>
        <w:pStyle w:val="ac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Зокрема</w:t>
      </w:r>
      <w:r w:rsidR="006D417C" w:rsidRPr="00915AB3">
        <w:rPr>
          <w:sz w:val="26"/>
          <w:szCs w:val="26"/>
        </w:rPr>
        <w:t>, за змістом статті 129-1 Конституції України суд ухвалює рішення іменем України. Судове рішення є обов’язковим до виконання. Держава забезпечує виконання судового рішення у визначеному законом порядку. Контроль за виконанням судового рішення здійснює суд.</w:t>
      </w:r>
    </w:p>
    <w:p w:rsidR="006D417C" w:rsidRPr="00915AB3" w:rsidRDefault="006D417C" w:rsidP="00CE55B7">
      <w:pPr>
        <w:pStyle w:val="ac"/>
        <w:ind w:firstLine="708"/>
        <w:jc w:val="both"/>
        <w:rPr>
          <w:sz w:val="26"/>
          <w:szCs w:val="26"/>
        </w:rPr>
      </w:pPr>
      <w:r w:rsidRPr="00915AB3">
        <w:rPr>
          <w:sz w:val="26"/>
          <w:szCs w:val="26"/>
        </w:rPr>
        <w:t>Статтею 326 ГПК України передбачено, що судові рішення, що набрали законної сили, є обов’язковими на всій території України, а у випадках, встановлених міжнародними договорами, згода на обов’язковість яких надана Верховною Радою України, – і за її межами. Невиконання судового рішення є підставою для відповідальності, встановленої законом.</w:t>
      </w:r>
    </w:p>
    <w:p w:rsidR="006D417C" w:rsidRPr="00915AB3" w:rsidRDefault="006D417C" w:rsidP="00CE55B7">
      <w:pPr>
        <w:pStyle w:val="ac"/>
        <w:ind w:firstLine="708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Виконавче провадження як завершальна стадія судового провадження і примусове виконання судових рішень та рішень інших органів – </w:t>
      </w:r>
      <w:r w:rsidR="00985AF5">
        <w:rPr>
          <w:sz w:val="26"/>
          <w:szCs w:val="26"/>
        </w:rPr>
        <w:t xml:space="preserve">це </w:t>
      </w:r>
      <w:r w:rsidRPr="00915AB3">
        <w:rPr>
          <w:sz w:val="26"/>
          <w:szCs w:val="26"/>
        </w:rPr>
        <w:t>суку</w:t>
      </w:r>
      <w:r w:rsidR="00985AF5">
        <w:rPr>
          <w:sz w:val="26"/>
          <w:szCs w:val="26"/>
        </w:rPr>
        <w:t xml:space="preserve">пність дій, </w:t>
      </w:r>
      <w:r w:rsidRPr="00915AB3">
        <w:rPr>
          <w:sz w:val="26"/>
          <w:szCs w:val="26"/>
        </w:rPr>
        <w:t xml:space="preserve">визначених у Законі </w:t>
      </w:r>
      <w:r w:rsidR="00985AF5">
        <w:rPr>
          <w:sz w:val="26"/>
          <w:szCs w:val="26"/>
        </w:rPr>
        <w:t>Укра</w:t>
      </w:r>
      <w:r w:rsidR="00CB20CD">
        <w:rPr>
          <w:sz w:val="26"/>
          <w:szCs w:val="26"/>
        </w:rPr>
        <w:t>їни «Про виконавче провадження»</w:t>
      </w:r>
      <w:r w:rsidR="00985AF5">
        <w:rPr>
          <w:sz w:val="26"/>
          <w:szCs w:val="26"/>
        </w:rPr>
        <w:t xml:space="preserve"> </w:t>
      </w:r>
      <w:r w:rsidRPr="00915AB3">
        <w:rPr>
          <w:sz w:val="26"/>
          <w:szCs w:val="26"/>
        </w:rPr>
        <w:t>органів і осіб, що спрямовані на примусове виконання рішень і проводяться на підставах, у межах повноважень та у спосіб, що визначені Конституцією України, цим Законом, іншими законами та нормативно-правовими актами, прийнятими відповідно до цього Закону, а також рішеннями, які відповідно до цього Закону підлягають примусовому виконанню.</w:t>
      </w:r>
    </w:p>
    <w:p w:rsidR="006D417C" w:rsidRPr="00915AB3" w:rsidRDefault="006D417C" w:rsidP="00CE55B7">
      <w:pPr>
        <w:pStyle w:val="ac"/>
        <w:ind w:firstLine="708"/>
        <w:jc w:val="both"/>
        <w:rPr>
          <w:sz w:val="26"/>
          <w:szCs w:val="26"/>
          <w:lang w:eastAsia="uk-UA"/>
        </w:rPr>
      </w:pPr>
      <w:r w:rsidRPr="00915AB3">
        <w:rPr>
          <w:sz w:val="26"/>
          <w:szCs w:val="26"/>
          <w:lang w:eastAsia="uk-UA"/>
        </w:rPr>
        <w:t>Не пересвідчившись</w:t>
      </w:r>
      <w:r w:rsidR="00985AF5">
        <w:rPr>
          <w:sz w:val="26"/>
          <w:szCs w:val="26"/>
          <w:lang w:eastAsia="uk-UA"/>
        </w:rPr>
        <w:t>,</w:t>
      </w:r>
      <w:r w:rsidRPr="00915AB3">
        <w:rPr>
          <w:sz w:val="26"/>
          <w:szCs w:val="26"/>
          <w:lang w:eastAsia="uk-UA"/>
        </w:rPr>
        <w:t xml:space="preserve"> які саме права позивачів будуть порушені і їх неможливо буде поновити у разі невжиття заходів забезпечення позову</w:t>
      </w:r>
      <w:r w:rsidR="00985AF5">
        <w:rPr>
          <w:sz w:val="26"/>
          <w:szCs w:val="26"/>
          <w:lang w:eastAsia="uk-UA"/>
        </w:rPr>
        <w:t>,</w:t>
      </w:r>
      <w:r w:rsidRPr="00915AB3">
        <w:rPr>
          <w:sz w:val="26"/>
          <w:szCs w:val="26"/>
          <w:lang w:eastAsia="uk-UA"/>
        </w:rPr>
        <w:t xml:space="preserve"> судд</w:t>
      </w:r>
      <w:r w:rsidR="00985AF5">
        <w:rPr>
          <w:sz w:val="26"/>
          <w:szCs w:val="26"/>
          <w:lang w:eastAsia="uk-UA"/>
        </w:rPr>
        <w:t>я</w:t>
      </w:r>
      <w:r w:rsidRPr="00915AB3">
        <w:rPr>
          <w:sz w:val="26"/>
          <w:szCs w:val="26"/>
          <w:lang w:eastAsia="uk-UA"/>
        </w:rPr>
        <w:t xml:space="preserve"> Кузьменко В.А. ухвалою від 14 листопа</w:t>
      </w:r>
      <w:r w:rsidR="00985AF5">
        <w:rPr>
          <w:sz w:val="26"/>
          <w:szCs w:val="26"/>
          <w:lang w:eastAsia="uk-UA"/>
        </w:rPr>
        <w:t xml:space="preserve">да 2019 року, яку в подальшому </w:t>
      </w:r>
      <w:r w:rsidRPr="00915AB3">
        <w:rPr>
          <w:sz w:val="26"/>
          <w:szCs w:val="26"/>
          <w:lang w:eastAsia="uk-UA"/>
        </w:rPr>
        <w:t xml:space="preserve">роз’яснив, заборонив </w:t>
      </w:r>
      <w:r w:rsidR="00985AF5">
        <w:rPr>
          <w:sz w:val="26"/>
          <w:szCs w:val="26"/>
          <w:lang w:eastAsia="uk-UA"/>
        </w:rPr>
        <w:t xml:space="preserve">вчиняти будь-які дії та заходи, </w:t>
      </w:r>
      <w:r w:rsidRPr="00915AB3">
        <w:rPr>
          <w:sz w:val="26"/>
          <w:szCs w:val="26"/>
          <w:lang w:eastAsia="uk-UA"/>
        </w:rPr>
        <w:t xml:space="preserve">передбачені </w:t>
      </w:r>
      <w:hyperlink r:id="rId11" w:tgtFrame="_blank" w:tooltip="Про виконавче провадження; нормативно-правовий акт № 1404-VIII від 02.06.2016" w:history="1">
        <w:r w:rsidRPr="00915AB3">
          <w:rPr>
            <w:color w:val="000000"/>
            <w:sz w:val="26"/>
            <w:szCs w:val="26"/>
            <w:lang w:eastAsia="uk-UA"/>
          </w:rPr>
          <w:t>Законом України «Про виконавче провадження</w:t>
        </w:r>
      </w:hyperlink>
      <w:r w:rsidRPr="00915AB3">
        <w:rPr>
          <w:color w:val="000000"/>
          <w:sz w:val="26"/>
          <w:szCs w:val="26"/>
          <w:lang w:eastAsia="uk-UA"/>
        </w:rPr>
        <w:t>»</w:t>
      </w:r>
      <w:r w:rsidRPr="00915AB3">
        <w:rPr>
          <w:sz w:val="26"/>
          <w:szCs w:val="26"/>
          <w:lang w:eastAsia="uk-UA"/>
        </w:rPr>
        <w:t>, у межах виконавчого провадження № 60403353; припинив практичну реалізацію постанов (зупинення їх виконання) виконавцями та будь-якими іншими третіми особами та дозволив банківським установам відновлювати операції за рахунками клієнта/коррахунками банку (АТ «Оператор газорозподільної системи «</w:t>
      </w:r>
      <w:proofErr w:type="spellStart"/>
      <w:r w:rsidRPr="00915AB3">
        <w:rPr>
          <w:sz w:val="26"/>
          <w:szCs w:val="26"/>
          <w:lang w:eastAsia="uk-UA"/>
        </w:rPr>
        <w:t>Дніпропетровськгаз</w:t>
      </w:r>
      <w:proofErr w:type="spellEnd"/>
      <w:r w:rsidRPr="00915AB3">
        <w:rPr>
          <w:sz w:val="26"/>
          <w:szCs w:val="26"/>
          <w:lang w:eastAsia="uk-UA"/>
        </w:rPr>
        <w:t>»).</w:t>
      </w:r>
    </w:p>
    <w:p w:rsidR="006D417C" w:rsidRPr="00915AB3" w:rsidRDefault="00985AF5" w:rsidP="00CE55B7">
      <w:pPr>
        <w:pStyle w:val="ac"/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При цьому</w:t>
      </w:r>
      <w:r w:rsidR="006D417C" w:rsidRPr="00803E02">
        <w:rPr>
          <w:sz w:val="26"/>
          <w:szCs w:val="26"/>
          <w:lang w:eastAsia="uk-UA"/>
        </w:rPr>
        <w:t xml:space="preserve"> вказан</w:t>
      </w:r>
      <w:r>
        <w:rPr>
          <w:sz w:val="26"/>
          <w:szCs w:val="26"/>
          <w:lang w:eastAsia="uk-UA"/>
        </w:rPr>
        <w:t>а</w:t>
      </w:r>
      <w:r w:rsidR="006D417C" w:rsidRPr="00803E02">
        <w:rPr>
          <w:sz w:val="26"/>
          <w:szCs w:val="26"/>
          <w:lang w:eastAsia="uk-UA"/>
        </w:rPr>
        <w:t xml:space="preserve"> ухвал</w:t>
      </w:r>
      <w:r>
        <w:rPr>
          <w:sz w:val="26"/>
          <w:szCs w:val="26"/>
          <w:lang w:eastAsia="uk-UA"/>
        </w:rPr>
        <w:t>а</w:t>
      </w:r>
      <w:r w:rsidR="006D417C" w:rsidRPr="00803E02">
        <w:rPr>
          <w:sz w:val="26"/>
          <w:szCs w:val="26"/>
          <w:lang w:eastAsia="uk-UA"/>
        </w:rPr>
        <w:t xml:space="preserve"> не </w:t>
      </w:r>
      <w:r>
        <w:rPr>
          <w:sz w:val="26"/>
          <w:szCs w:val="26"/>
          <w:lang w:eastAsia="uk-UA"/>
        </w:rPr>
        <w:t>містить</w:t>
      </w:r>
      <w:r w:rsidR="006D417C" w:rsidRPr="00803E02">
        <w:rPr>
          <w:sz w:val="26"/>
          <w:szCs w:val="26"/>
          <w:lang w:eastAsia="uk-UA"/>
        </w:rPr>
        <w:t xml:space="preserve"> </w:t>
      </w:r>
      <w:r w:rsidR="006D417C" w:rsidRPr="00915AB3">
        <w:rPr>
          <w:sz w:val="26"/>
          <w:szCs w:val="26"/>
          <w:lang w:eastAsia="uk-UA"/>
        </w:rPr>
        <w:t>посила</w:t>
      </w:r>
      <w:r>
        <w:rPr>
          <w:sz w:val="26"/>
          <w:szCs w:val="26"/>
          <w:lang w:eastAsia="uk-UA"/>
        </w:rPr>
        <w:t>нь</w:t>
      </w:r>
      <w:r w:rsidR="006D417C" w:rsidRPr="00915AB3">
        <w:rPr>
          <w:sz w:val="26"/>
          <w:szCs w:val="26"/>
          <w:lang w:eastAsia="uk-UA"/>
        </w:rPr>
        <w:t xml:space="preserve"> на очевидну протиправність рішень приватного виконавця </w:t>
      </w:r>
      <w:r w:rsidR="00265403">
        <w:rPr>
          <w:sz w:val="26"/>
          <w:szCs w:val="26"/>
        </w:rPr>
        <w:t>ОСОБА_2</w:t>
      </w:r>
      <w:r w:rsidR="006D417C" w:rsidRPr="00915AB3">
        <w:rPr>
          <w:sz w:val="26"/>
          <w:szCs w:val="26"/>
          <w:lang w:eastAsia="uk-UA"/>
        </w:rPr>
        <w:t xml:space="preserve">., дію яких зупинено в порядку забезпечення позову, і відповідні обставини судом не встановлені. </w:t>
      </w:r>
    </w:p>
    <w:p w:rsidR="006D417C" w:rsidRPr="00915AB3" w:rsidRDefault="006B2799" w:rsidP="00CE55B7">
      <w:pPr>
        <w:pStyle w:val="ac"/>
        <w:ind w:firstLine="708"/>
        <w:jc w:val="both"/>
        <w:rPr>
          <w:sz w:val="26"/>
          <w:szCs w:val="26"/>
        </w:rPr>
      </w:pPr>
      <w:bookmarkStart w:id="2" w:name="_GoBack"/>
      <w:bookmarkEnd w:id="2"/>
      <w:r>
        <w:rPr>
          <w:sz w:val="26"/>
          <w:szCs w:val="26"/>
        </w:rPr>
        <w:t>Твердження</w:t>
      </w:r>
      <w:r w:rsidR="006D417C" w:rsidRPr="00915AB3">
        <w:rPr>
          <w:sz w:val="26"/>
          <w:szCs w:val="26"/>
        </w:rPr>
        <w:t xml:space="preserve"> судді Кузьменка В.А. </w:t>
      </w:r>
      <w:r>
        <w:rPr>
          <w:sz w:val="26"/>
          <w:szCs w:val="26"/>
        </w:rPr>
        <w:t>про</w:t>
      </w:r>
      <w:r w:rsidR="006D417C" w:rsidRPr="00915AB3">
        <w:rPr>
          <w:sz w:val="26"/>
          <w:szCs w:val="26"/>
        </w:rPr>
        <w:t xml:space="preserve"> те, що ухвалою Окружного адміністративного суду міста Києва від 14 листопада 2019 року забезпечено дотримання вимог КАС України, спростовується протилежними висновками Шост</w:t>
      </w:r>
      <w:r>
        <w:rPr>
          <w:sz w:val="26"/>
          <w:szCs w:val="26"/>
        </w:rPr>
        <w:t>ого</w:t>
      </w:r>
      <w:r w:rsidR="006D417C" w:rsidRPr="00915AB3">
        <w:rPr>
          <w:sz w:val="26"/>
          <w:szCs w:val="26"/>
        </w:rPr>
        <w:t xml:space="preserve"> апеляційн</w:t>
      </w:r>
      <w:r>
        <w:rPr>
          <w:sz w:val="26"/>
          <w:szCs w:val="26"/>
        </w:rPr>
        <w:t>ого</w:t>
      </w:r>
      <w:r w:rsidR="006D417C" w:rsidRPr="00915AB3">
        <w:rPr>
          <w:sz w:val="26"/>
          <w:szCs w:val="26"/>
        </w:rPr>
        <w:t xml:space="preserve"> адмініст</w:t>
      </w:r>
      <w:r w:rsidR="006A653D">
        <w:rPr>
          <w:sz w:val="26"/>
          <w:szCs w:val="26"/>
        </w:rPr>
        <w:t>ративн</w:t>
      </w:r>
      <w:r>
        <w:rPr>
          <w:sz w:val="26"/>
          <w:szCs w:val="26"/>
        </w:rPr>
        <w:t>ого</w:t>
      </w:r>
      <w:r w:rsidR="006A653D">
        <w:rPr>
          <w:sz w:val="26"/>
          <w:szCs w:val="26"/>
        </w:rPr>
        <w:t xml:space="preserve"> суд</w:t>
      </w:r>
      <w:r>
        <w:rPr>
          <w:sz w:val="26"/>
          <w:szCs w:val="26"/>
        </w:rPr>
        <w:t>у</w:t>
      </w:r>
      <w:r w:rsidR="006A653D">
        <w:rPr>
          <w:sz w:val="26"/>
          <w:szCs w:val="26"/>
        </w:rPr>
        <w:t xml:space="preserve"> у постанові </w:t>
      </w:r>
      <w:r w:rsidR="006D417C" w:rsidRPr="00915AB3">
        <w:rPr>
          <w:sz w:val="26"/>
          <w:szCs w:val="26"/>
        </w:rPr>
        <w:t>від 15 січня 2020 року та Касаційн</w:t>
      </w:r>
      <w:r>
        <w:rPr>
          <w:sz w:val="26"/>
          <w:szCs w:val="26"/>
        </w:rPr>
        <w:t>ого</w:t>
      </w:r>
      <w:r w:rsidR="006D417C" w:rsidRPr="00915AB3">
        <w:rPr>
          <w:sz w:val="26"/>
          <w:szCs w:val="26"/>
        </w:rPr>
        <w:t xml:space="preserve"> адміністративн</w:t>
      </w:r>
      <w:r>
        <w:rPr>
          <w:sz w:val="26"/>
          <w:szCs w:val="26"/>
        </w:rPr>
        <w:t>ого</w:t>
      </w:r>
      <w:r w:rsidR="006D417C" w:rsidRPr="00915AB3">
        <w:rPr>
          <w:sz w:val="26"/>
          <w:szCs w:val="26"/>
        </w:rPr>
        <w:t xml:space="preserve"> суд</w:t>
      </w:r>
      <w:r>
        <w:rPr>
          <w:sz w:val="26"/>
          <w:szCs w:val="26"/>
        </w:rPr>
        <w:t>у</w:t>
      </w:r>
      <w:r w:rsidR="006D417C" w:rsidRPr="00915AB3">
        <w:rPr>
          <w:sz w:val="26"/>
          <w:szCs w:val="26"/>
        </w:rPr>
        <w:t xml:space="preserve"> у складі Вер</w:t>
      </w:r>
      <w:r>
        <w:rPr>
          <w:sz w:val="26"/>
          <w:szCs w:val="26"/>
        </w:rPr>
        <w:t>ховного С</w:t>
      </w:r>
      <w:r w:rsidR="006D417C" w:rsidRPr="00915AB3">
        <w:rPr>
          <w:sz w:val="26"/>
          <w:szCs w:val="26"/>
        </w:rPr>
        <w:t xml:space="preserve">уду у постанові </w:t>
      </w:r>
      <w:r>
        <w:rPr>
          <w:sz w:val="26"/>
          <w:szCs w:val="26"/>
        </w:rPr>
        <w:br/>
      </w:r>
      <w:r w:rsidR="006D417C" w:rsidRPr="00915AB3">
        <w:rPr>
          <w:sz w:val="26"/>
          <w:szCs w:val="26"/>
        </w:rPr>
        <w:t>від 9 квітня 2020 року.</w:t>
      </w:r>
    </w:p>
    <w:p w:rsidR="006D417C" w:rsidRPr="00915AB3" w:rsidRDefault="006B2799" w:rsidP="00CE55B7">
      <w:pPr>
        <w:pStyle w:val="ac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 урахуванням вказаних постанов</w:t>
      </w:r>
      <w:r w:rsidR="006D417C" w:rsidRPr="00915AB3">
        <w:rPr>
          <w:sz w:val="26"/>
          <w:szCs w:val="26"/>
        </w:rPr>
        <w:t xml:space="preserve"> не заслуговують на увагу і доводи судді Кузьменка В.А. про відсутність доказів, які б стали підставою для скасування заходів забезпечення позову, а також створення реальної небезпеки зриву опалюва</w:t>
      </w:r>
      <w:r>
        <w:rPr>
          <w:sz w:val="26"/>
          <w:szCs w:val="26"/>
        </w:rPr>
        <w:t>ль</w:t>
      </w:r>
      <w:r w:rsidR="006D417C" w:rsidRPr="00915AB3">
        <w:rPr>
          <w:sz w:val="26"/>
          <w:szCs w:val="26"/>
        </w:rPr>
        <w:t>ного сезону у зв’язку з блокуванням рахунків приватним виконавцем.</w:t>
      </w:r>
    </w:p>
    <w:p w:rsidR="006D417C" w:rsidRPr="00915AB3" w:rsidRDefault="006D417C" w:rsidP="00CE55B7">
      <w:pPr>
        <w:pStyle w:val="ac"/>
        <w:ind w:firstLine="709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Стосовно правової позиції, викладеної у постанові Шостого апеляційного адміністративного суду від 7 серпня 2019 року (справа № 640/9158/19), на яку суддя Кузьменко В.А. посилається як на необхідність забезпечення позову у </w:t>
      </w:r>
      <w:r w:rsidR="006A653D">
        <w:rPr>
          <w:sz w:val="26"/>
          <w:szCs w:val="26"/>
        </w:rPr>
        <w:br/>
      </w:r>
      <w:r w:rsidRPr="00915AB3">
        <w:rPr>
          <w:sz w:val="26"/>
          <w:szCs w:val="26"/>
        </w:rPr>
        <w:t xml:space="preserve">справі № 640/21360/19, попередньою перевіркою встановлено, що постановою Касаційного адміністративного суду у складі Верховного Суду від 20 грудня </w:t>
      </w:r>
      <w:r w:rsidR="006A653D">
        <w:rPr>
          <w:sz w:val="26"/>
          <w:szCs w:val="26"/>
        </w:rPr>
        <w:br/>
      </w:r>
      <w:r w:rsidRPr="00915AB3">
        <w:rPr>
          <w:sz w:val="26"/>
          <w:szCs w:val="26"/>
        </w:rPr>
        <w:lastRenderedPageBreak/>
        <w:t xml:space="preserve">2019 року вказане рішення апеляційного суду скасовано та </w:t>
      </w:r>
      <w:r w:rsidR="006B2799">
        <w:rPr>
          <w:sz w:val="26"/>
          <w:szCs w:val="26"/>
        </w:rPr>
        <w:t>в</w:t>
      </w:r>
      <w:r w:rsidRPr="00915AB3">
        <w:rPr>
          <w:sz w:val="26"/>
          <w:szCs w:val="26"/>
        </w:rPr>
        <w:t xml:space="preserve"> задоволенні заяви про забезпечення позову відмовлено.</w:t>
      </w:r>
    </w:p>
    <w:p w:rsidR="006D417C" w:rsidRDefault="006D417C" w:rsidP="00CE55B7">
      <w:pPr>
        <w:pStyle w:val="ac"/>
        <w:ind w:firstLine="709"/>
        <w:jc w:val="both"/>
        <w:rPr>
          <w:sz w:val="26"/>
          <w:szCs w:val="26"/>
        </w:rPr>
      </w:pPr>
      <w:r w:rsidRPr="00915AB3">
        <w:rPr>
          <w:sz w:val="26"/>
          <w:szCs w:val="26"/>
          <w:lang w:eastAsia="uk-UA"/>
        </w:rPr>
        <w:t xml:space="preserve">Викладене свідчить, що дії судді Кузьменка В.А. під час постановлення ухвали про забезпечення позову </w:t>
      </w:r>
      <w:r w:rsidRPr="00915AB3">
        <w:rPr>
          <w:sz w:val="26"/>
          <w:szCs w:val="26"/>
        </w:rPr>
        <w:t>не відповідають меті застосування правового інституту забезпечення позову та привели до явно непропорційного втручання у виконання судового рішення</w:t>
      </w:r>
      <w:r w:rsidR="006B2799">
        <w:rPr>
          <w:sz w:val="26"/>
          <w:szCs w:val="26"/>
        </w:rPr>
        <w:t>,</w:t>
      </w:r>
      <w:r w:rsidRPr="00915AB3">
        <w:rPr>
          <w:sz w:val="26"/>
          <w:szCs w:val="26"/>
        </w:rPr>
        <w:t xml:space="preserve"> ухваленого Господарським судом Дніпропетровської області </w:t>
      </w:r>
      <w:r w:rsidR="006B2799">
        <w:rPr>
          <w:sz w:val="26"/>
          <w:szCs w:val="26"/>
        </w:rPr>
        <w:br/>
      </w:r>
      <w:r w:rsidRPr="00915AB3">
        <w:rPr>
          <w:sz w:val="26"/>
          <w:szCs w:val="26"/>
        </w:rPr>
        <w:t>від 15 січня 2019 року.</w:t>
      </w:r>
    </w:p>
    <w:p w:rsidR="000964F3" w:rsidRPr="000964F3" w:rsidRDefault="000964F3" w:rsidP="00CE55B7">
      <w:pPr>
        <w:pStyle w:val="Style98"/>
        <w:spacing w:line="240" w:lineRule="auto"/>
        <w:ind w:firstLine="709"/>
        <w:rPr>
          <w:rFonts w:eastAsia="Calibri"/>
          <w:color w:val="000000" w:themeColor="text1"/>
          <w:kern w:val="0"/>
          <w:sz w:val="26"/>
          <w:szCs w:val="26"/>
          <w:shd w:val="clear" w:color="auto" w:fill="FFFFFF"/>
          <w:lang w:eastAsia="en-US"/>
        </w:rPr>
      </w:pPr>
      <w:r w:rsidRPr="000964F3">
        <w:rPr>
          <w:rFonts w:eastAsia="Calibri"/>
          <w:color w:val="000000" w:themeColor="text1"/>
          <w:kern w:val="0"/>
          <w:sz w:val="26"/>
          <w:szCs w:val="26"/>
          <w:shd w:val="clear" w:color="auto" w:fill="FFFFFF"/>
          <w:lang w:eastAsia="en-US"/>
        </w:rPr>
        <w:t>Відповідно до частини другої статті 13 Закону України «Про судоустрій і статус суддів»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 Обов’язковість урахування (</w:t>
      </w:r>
      <w:proofErr w:type="spellStart"/>
      <w:r w:rsidRPr="000964F3">
        <w:rPr>
          <w:rFonts w:eastAsia="Calibri"/>
          <w:color w:val="000000" w:themeColor="text1"/>
          <w:kern w:val="0"/>
          <w:sz w:val="26"/>
          <w:szCs w:val="26"/>
          <w:shd w:val="clear" w:color="auto" w:fill="FFFFFF"/>
          <w:lang w:eastAsia="en-US"/>
        </w:rPr>
        <w:t>преюдиційність</w:t>
      </w:r>
      <w:proofErr w:type="spellEnd"/>
      <w:r w:rsidRPr="000964F3">
        <w:rPr>
          <w:rFonts w:eastAsia="Calibri"/>
          <w:color w:val="000000" w:themeColor="text1"/>
          <w:kern w:val="0"/>
          <w:sz w:val="26"/>
          <w:szCs w:val="26"/>
          <w:shd w:val="clear" w:color="auto" w:fill="FFFFFF"/>
          <w:lang w:eastAsia="en-US"/>
        </w:rPr>
        <w:t>) судових рішень для інших судів визначається законом.</w:t>
      </w:r>
    </w:p>
    <w:p w:rsidR="00C5541F" w:rsidRPr="00915AB3" w:rsidRDefault="00C5541F" w:rsidP="00CE55B7">
      <w:pPr>
        <w:pStyle w:val="ac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uk-UA"/>
        </w:rPr>
        <w:t>Я</w:t>
      </w:r>
      <w:r w:rsidRPr="00915AB3">
        <w:rPr>
          <w:sz w:val="26"/>
          <w:szCs w:val="26"/>
          <w:lang w:eastAsia="uk-UA"/>
        </w:rPr>
        <w:t xml:space="preserve">к зазначено у рішенні Конституційного Суду України </w:t>
      </w:r>
      <w:r>
        <w:rPr>
          <w:sz w:val="26"/>
          <w:szCs w:val="26"/>
          <w:lang w:eastAsia="uk-UA"/>
        </w:rPr>
        <w:br/>
      </w:r>
      <w:r w:rsidRPr="00915AB3">
        <w:rPr>
          <w:sz w:val="26"/>
          <w:szCs w:val="26"/>
          <w:lang w:eastAsia="uk-UA"/>
        </w:rPr>
        <w:t xml:space="preserve">від </w:t>
      </w:r>
      <w:r w:rsidRPr="00915AB3">
        <w:rPr>
          <w:rStyle w:val="rvts44"/>
          <w:sz w:val="26"/>
          <w:szCs w:val="26"/>
        </w:rPr>
        <w:t>26 червня 2013 року</w:t>
      </w:r>
      <w:r w:rsidR="006B2799">
        <w:rPr>
          <w:rStyle w:val="rvts44"/>
          <w:sz w:val="26"/>
          <w:szCs w:val="26"/>
        </w:rPr>
        <w:t xml:space="preserve"> </w:t>
      </w:r>
      <w:r w:rsidRPr="00915AB3">
        <w:rPr>
          <w:rStyle w:val="rvts44"/>
          <w:sz w:val="26"/>
          <w:szCs w:val="26"/>
        </w:rPr>
        <w:t>№ 5-рп/2013</w:t>
      </w:r>
      <w:r w:rsidR="006B2799">
        <w:rPr>
          <w:rStyle w:val="rvts44"/>
          <w:sz w:val="26"/>
          <w:szCs w:val="26"/>
        </w:rPr>
        <w:t>,</w:t>
      </w:r>
      <w:r w:rsidRPr="00915AB3">
        <w:rPr>
          <w:rStyle w:val="rvts44"/>
          <w:sz w:val="26"/>
          <w:szCs w:val="26"/>
        </w:rPr>
        <w:t xml:space="preserve"> </w:t>
      </w:r>
      <w:r w:rsidRPr="00915AB3">
        <w:rPr>
          <w:sz w:val="26"/>
          <w:szCs w:val="26"/>
          <w:lang w:eastAsia="uk-UA"/>
        </w:rPr>
        <w:t>право на судовий захист є конституційною гарантією прав і свобод людини і громадянина, а обов’язкове виконання судових рішень – складовою права на справедливий судовий захист.</w:t>
      </w:r>
    </w:p>
    <w:p w:rsidR="006D417C" w:rsidRPr="00915AB3" w:rsidRDefault="006D417C" w:rsidP="00CE55B7">
      <w:pPr>
        <w:pStyle w:val="ac"/>
        <w:ind w:firstLine="709"/>
        <w:jc w:val="both"/>
        <w:rPr>
          <w:sz w:val="26"/>
          <w:szCs w:val="26"/>
          <w:lang w:eastAsia="uk-UA"/>
        </w:rPr>
      </w:pPr>
      <w:r w:rsidRPr="00915AB3">
        <w:rPr>
          <w:sz w:val="26"/>
          <w:szCs w:val="26"/>
          <w:lang w:eastAsia="uk-UA"/>
        </w:rPr>
        <w:t>Конституційний Суд України неодноразово зазначав, що виконання судового рішення є невід’ємною складовою права кожного на судовий захист і охоплює, зокрема, законодавчо визначений комплекс дій, спрямованих на захист і відновлення порушених прав, свобод, законних інтересів фізичних та юридичних осіб, суспільства, держави (</w:t>
      </w:r>
      <w:hyperlink r:id="rId12" w:anchor="n15" w:tgtFrame="_blank" w:history="1">
        <w:r w:rsidRPr="00915AB3">
          <w:rPr>
            <w:sz w:val="26"/>
            <w:szCs w:val="26"/>
            <w:lang w:eastAsia="uk-UA"/>
          </w:rPr>
          <w:t xml:space="preserve">пункт 2 мотивувальної частини Рішення від 13 грудня </w:t>
        </w:r>
        <w:r w:rsidR="006A653D">
          <w:rPr>
            <w:sz w:val="26"/>
            <w:szCs w:val="26"/>
            <w:lang w:eastAsia="uk-UA"/>
          </w:rPr>
          <w:br/>
        </w:r>
        <w:r w:rsidRPr="00915AB3">
          <w:rPr>
            <w:sz w:val="26"/>
            <w:szCs w:val="26"/>
            <w:lang w:eastAsia="uk-UA"/>
          </w:rPr>
          <w:t>2012 року № 18-рп/2012</w:t>
        </w:r>
      </w:hyperlink>
      <w:r w:rsidRPr="00915AB3">
        <w:rPr>
          <w:sz w:val="26"/>
          <w:szCs w:val="26"/>
          <w:lang w:eastAsia="uk-UA"/>
        </w:rPr>
        <w:t>); невиконання судового рішення загрожує сутності права на справедливий розгляд судом (</w:t>
      </w:r>
      <w:hyperlink r:id="rId13" w:anchor="n17" w:tgtFrame="_blank" w:history="1">
        <w:r w:rsidRPr="00915AB3">
          <w:rPr>
            <w:sz w:val="26"/>
            <w:szCs w:val="26"/>
            <w:lang w:eastAsia="uk-UA"/>
          </w:rPr>
          <w:t>пункт 3 мотивувальної частини Рішення від 25 квітня 2012 року № 11-рп/2012</w:t>
        </w:r>
      </w:hyperlink>
      <w:r w:rsidRPr="00915AB3">
        <w:rPr>
          <w:sz w:val="26"/>
          <w:szCs w:val="26"/>
          <w:lang w:eastAsia="uk-UA"/>
        </w:rPr>
        <w:t>).</w:t>
      </w:r>
      <w:bookmarkStart w:id="3" w:name="n21"/>
      <w:bookmarkEnd w:id="3"/>
    </w:p>
    <w:p w:rsidR="006D417C" w:rsidRPr="00915AB3" w:rsidRDefault="006D417C" w:rsidP="00CE55B7">
      <w:pPr>
        <w:pStyle w:val="ac"/>
        <w:ind w:firstLine="709"/>
        <w:jc w:val="both"/>
        <w:rPr>
          <w:sz w:val="26"/>
          <w:szCs w:val="26"/>
          <w:lang w:eastAsia="uk-UA"/>
        </w:rPr>
      </w:pPr>
      <w:r w:rsidRPr="00915AB3">
        <w:rPr>
          <w:sz w:val="26"/>
          <w:szCs w:val="26"/>
          <w:lang w:eastAsia="uk-UA"/>
        </w:rPr>
        <w:t>Європейс</w:t>
      </w:r>
      <w:r w:rsidR="006B2799">
        <w:rPr>
          <w:sz w:val="26"/>
          <w:szCs w:val="26"/>
          <w:lang w:eastAsia="uk-UA"/>
        </w:rPr>
        <w:t>ький суд з прав людини, зокрема</w:t>
      </w:r>
      <w:r w:rsidRPr="00915AB3">
        <w:rPr>
          <w:sz w:val="26"/>
          <w:szCs w:val="26"/>
          <w:lang w:eastAsia="uk-UA"/>
        </w:rPr>
        <w:t xml:space="preserve"> в </w:t>
      </w:r>
      <w:hyperlink r:id="rId14" w:anchor="n2316" w:tgtFrame="_blank" w:history="1">
        <w:r w:rsidRPr="00915AB3">
          <w:rPr>
            <w:sz w:val="26"/>
            <w:szCs w:val="26"/>
            <w:lang w:eastAsia="uk-UA"/>
          </w:rPr>
          <w:t xml:space="preserve">рішенні у </w:t>
        </w:r>
      </w:hyperlink>
      <w:hyperlink r:id="rId15" w:anchor="n2316" w:tgtFrame="_blank" w:history="1">
        <w:r w:rsidRPr="00915AB3">
          <w:rPr>
            <w:sz w:val="26"/>
            <w:szCs w:val="26"/>
            <w:lang w:eastAsia="uk-UA"/>
          </w:rPr>
          <w:t>справі «</w:t>
        </w:r>
        <w:proofErr w:type="spellStart"/>
        <w:r w:rsidRPr="00915AB3">
          <w:rPr>
            <w:sz w:val="26"/>
            <w:szCs w:val="26"/>
            <w:lang w:eastAsia="uk-UA"/>
          </w:rPr>
          <w:t>Шмалько</w:t>
        </w:r>
        <w:proofErr w:type="spellEnd"/>
        <w:r w:rsidRPr="00915AB3">
          <w:rPr>
            <w:sz w:val="26"/>
            <w:szCs w:val="26"/>
            <w:lang w:eastAsia="uk-UA"/>
          </w:rPr>
          <w:t xml:space="preserve"> проти України» від 20 липня 2004 року</w:t>
        </w:r>
      </w:hyperlink>
      <w:r w:rsidR="006B2799">
        <w:t>,</w:t>
      </w:r>
      <w:r w:rsidRPr="00915AB3">
        <w:rPr>
          <w:sz w:val="26"/>
          <w:szCs w:val="26"/>
          <w:lang w:eastAsia="uk-UA"/>
        </w:rPr>
        <w:t xml:space="preserve"> вказав, що право на виконання судового рішення є складовою права на судовий захист, передбаченого </w:t>
      </w:r>
      <w:hyperlink r:id="rId16" w:anchor="n42" w:tgtFrame="_blank" w:history="1">
        <w:r w:rsidR="006B2799">
          <w:rPr>
            <w:sz w:val="26"/>
            <w:szCs w:val="26"/>
            <w:lang w:eastAsia="uk-UA"/>
          </w:rPr>
          <w:t>статтею 6 Конвенції</w:t>
        </w:r>
      </w:hyperlink>
      <w:r w:rsidRPr="00915AB3">
        <w:rPr>
          <w:sz w:val="26"/>
          <w:szCs w:val="26"/>
          <w:lang w:eastAsia="uk-UA"/>
        </w:rPr>
        <w:t>, для цілей якої виконання рішення, ухваленого будь-яким судом, має розцінюватися як складова частина судового розгляду (пункт 43).</w:t>
      </w:r>
      <w:bookmarkStart w:id="4" w:name="n22"/>
      <w:bookmarkEnd w:id="4"/>
    </w:p>
    <w:p w:rsidR="006D417C" w:rsidRPr="00915AB3" w:rsidRDefault="006D417C" w:rsidP="00CE55B7">
      <w:pPr>
        <w:ind w:firstLine="709"/>
        <w:contextualSpacing/>
        <w:jc w:val="both"/>
        <w:rPr>
          <w:sz w:val="26"/>
          <w:szCs w:val="26"/>
          <w:lang w:val="uk-UA"/>
        </w:rPr>
      </w:pPr>
      <w:r w:rsidRPr="00915AB3">
        <w:rPr>
          <w:sz w:val="26"/>
          <w:szCs w:val="26"/>
          <w:lang w:val="uk-UA"/>
        </w:rPr>
        <w:t>Крім того, для реалізації статті 6 Конвенції, яка гарантує право на справедливий суд, виконання рішення, ухваленого будь-яким судом, має розцінюватися як складова частина «судового розгляду» (рішення у справі «</w:t>
      </w:r>
      <w:proofErr w:type="spellStart"/>
      <w:r w:rsidRPr="00915AB3">
        <w:rPr>
          <w:sz w:val="26"/>
          <w:szCs w:val="26"/>
        </w:rPr>
        <w:t>Hornsby</w:t>
      </w:r>
      <w:proofErr w:type="spellEnd"/>
      <w:r w:rsidRPr="00915AB3">
        <w:rPr>
          <w:sz w:val="26"/>
          <w:szCs w:val="26"/>
          <w:lang w:val="uk-UA"/>
        </w:rPr>
        <w:t xml:space="preserve"> </w:t>
      </w:r>
      <w:proofErr w:type="spellStart"/>
      <w:r w:rsidRPr="00915AB3">
        <w:rPr>
          <w:sz w:val="26"/>
          <w:szCs w:val="26"/>
        </w:rPr>
        <w:t>v</w:t>
      </w:r>
      <w:proofErr w:type="spellEnd"/>
      <w:r w:rsidRPr="00915AB3">
        <w:rPr>
          <w:sz w:val="26"/>
          <w:szCs w:val="26"/>
          <w:lang w:val="uk-UA"/>
        </w:rPr>
        <w:t xml:space="preserve">. </w:t>
      </w:r>
      <w:proofErr w:type="spellStart"/>
      <w:proofErr w:type="gramStart"/>
      <w:r w:rsidRPr="00915AB3">
        <w:rPr>
          <w:sz w:val="26"/>
          <w:szCs w:val="26"/>
        </w:rPr>
        <w:t>Greece</w:t>
      </w:r>
      <w:proofErr w:type="spellEnd"/>
      <w:r w:rsidRPr="00915AB3">
        <w:rPr>
          <w:sz w:val="26"/>
          <w:szCs w:val="26"/>
          <w:lang w:val="uk-UA"/>
        </w:rPr>
        <w:t>», пункт 40).</w:t>
      </w:r>
      <w:proofErr w:type="gramEnd"/>
      <w:r w:rsidRPr="00915AB3">
        <w:rPr>
          <w:sz w:val="26"/>
          <w:szCs w:val="26"/>
          <w:lang w:val="uk-UA"/>
        </w:rPr>
        <w:t xml:space="preserve"> Час, що минув до моменту виконання рішення суду, повинен враховуватися при визначенні тривалості судового розгляду для цілей стат</w:t>
      </w:r>
      <w:r w:rsidR="006B2799">
        <w:rPr>
          <w:sz w:val="26"/>
          <w:szCs w:val="26"/>
          <w:lang w:val="uk-UA"/>
        </w:rPr>
        <w:t>ті 6 Конвенції (рішення у справах</w:t>
      </w:r>
      <w:r w:rsidRPr="00915AB3">
        <w:rPr>
          <w:sz w:val="26"/>
          <w:szCs w:val="26"/>
          <w:lang w:val="uk-UA"/>
        </w:rPr>
        <w:t xml:space="preserve"> «</w:t>
      </w:r>
      <w:proofErr w:type="spellStart"/>
      <w:r w:rsidRPr="00915AB3">
        <w:rPr>
          <w:sz w:val="26"/>
          <w:szCs w:val="26"/>
        </w:rPr>
        <w:t>Papachelas</w:t>
      </w:r>
      <w:proofErr w:type="spellEnd"/>
      <w:r w:rsidRPr="00915AB3">
        <w:rPr>
          <w:sz w:val="26"/>
          <w:szCs w:val="26"/>
          <w:lang w:val="uk-UA"/>
        </w:rPr>
        <w:t xml:space="preserve"> </w:t>
      </w:r>
      <w:proofErr w:type="spellStart"/>
      <w:r w:rsidRPr="00915AB3">
        <w:rPr>
          <w:sz w:val="26"/>
          <w:szCs w:val="26"/>
        </w:rPr>
        <w:t>v</w:t>
      </w:r>
      <w:proofErr w:type="spellEnd"/>
      <w:r w:rsidRPr="00915AB3">
        <w:rPr>
          <w:sz w:val="26"/>
          <w:szCs w:val="26"/>
          <w:lang w:val="uk-UA"/>
        </w:rPr>
        <w:t xml:space="preserve">. </w:t>
      </w:r>
      <w:proofErr w:type="spellStart"/>
      <w:r w:rsidRPr="00915AB3">
        <w:rPr>
          <w:sz w:val="26"/>
          <w:szCs w:val="26"/>
        </w:rPr>
        <w:t>Grece</w:t>
      </w:r>
      <w:proofErr w:type="spellEnd"/>
      <w:r w:rsidRPr="00915AB3">
        <w:rPr>
          <w:sz w:val="26"/>
          <w:szCs w:val="26"/>
          <w:lang w:val="uk-UA"/>
        </w:rPr>
        <w:t>», «</w:t>
      </w:r>
      <w:proofErr w:type="spellStart"/>
      <w:r w:rsidRPr="00915AB3">
        <w:rPr>
          <w:sz w:val="26"/>
          <w:szCs w:val="26"/>
        </w:rPr>
        <w:t>Skubenko</w:t>
      </w:r>
      <w:proofErr w:type="spellEnd"/>
      <w:r w:rsidRPr="00915AB3">
        <w:rPr>
          <w:sz w:val="26"/>
          <w:szCs w:val="26"/>
          <w:lang w:val="uk-UA"/>
        </w:rPr>
        <w:t xml:space="preserve"> </w:t>
      </w:r>
      <w:proofErr w:type="spellStart"/>
      <w:r w:rsidRPr="00915AB3">
        <w:rPr>
          <w:sz w:val="26"/>
          <w:szCs w:val="26"/>
        </w:rPr>
        <w:t>v</w:t>
      </w:r>
      <w:proofErr w:type="spellEnd"/>
      <w:r w:rsidRPr="00915AB3">
        <w:rPr>
          <w:sz w:val="26"/>
          <w:szCs w:val="26"/>
          <w:lang w:val="uk-UA"/>
        </w:rPr>
        <w:t>.</w:t>
      </w:r>
      <w:r w:rsidR="00EE17C1">
        <w:rPr>
          <w:sz w:val="26"/>
          <w:szCs w:val="26"/>
          <w:lang w:val="uk-UA"/>
        </w:rPr>
        <w:t xml:space="preserve"> </w:t>
      </w:r>
      <w:proofErr w:type="spellStart"/>
      <w:proofErr w:type="gramStart"/>
      <w:r w:rsidRPr="00915AB3">
        <w:rPr>
          <w:sz w:val="26"/>
          <w:szCs w:val="26"/>
        </w:rPr>
        <w:t>Ukraine</w:t>
      </w:r>
      <w:proofErr w:type="spellEnd"/>
      <w:r w:rsidRPr="00915AB3">
        <w:rPr>
          <w:sz w:val="26"/>
          <w:szCs w:val="26"/>
          <w:lang w:val="uk-UA"/>
        </w:rPr>
        <w:t>», пункт 38).</w:t>
      </w:r>
      <w:proofErr w:type="gramEnd"/>
    </w:p>
    <w:p w:rsidR="006B2799" w:rsidRPr="006B2799" w:rsidRDefault="006D417C" w:rsidP="00CE55B7">
      <w:pPr>
        <w:ind w:firstLine="709"/>
        <w:contextualSpacing/>
        <w:jc w:val="both"/>
        <w:rPr>
          <w:sz w:val="26"/>
          <w:szCs w:val="26"/>
          <w:lang w:val="uk-UA"/>
        </w:rPr>
      </w:pPr>
      <w:r w:rsidRPr="00915AB3">
        <w:rPr>
          <w:sz w:val="26"/>
          <w:szCs w:val="26"/>
          <w:lang w:val="uk-UA"/>
        </w:rPr>
        <w:t>У пункті 43 рішення Європейського суду з прав людини «</w:t>
      </w:r>
      <w:proofErr w:type="spellStart"/>
      <w:r w:rsidRPr="00915AB3">
        <w:rPr>
          <w:sz w:val="26"/>
          <w:szCs w:val="26"/>
        </w:rPr>
        <w:t>Terem</w:t>
      </w:r>
      <w:proofErr w:type="spellEnd"/>
      <w:r w:rsidRPr="00915AB3">
        <w:rPr>
          <w:sz w:val="26"/>
          <w:szCs w:val="26"/>
          <w:lang w:val="uk-UA"/>
        </w:rPr>
        <w:t xml:space="preserve"> </w:t>
      </w:r>
      <w:proofErr w:type="spellStart"/>
      <w:r w:rsidRPr="00915AB3">
        <w:rPr>
          <w:sz w:val="26"/>
          <w:szCs w:val="26"/>
        </w:rPr>
        <w:t>Ltd</w:t>
      </w:r>
      <w:proofErr w:type="spellEnd"/>
      <w:r w:rsidRPr="00915AB3">
        <w:rPr>
          <w:sz w:val="26"/>
          <w:szCs w:val="26"/>
          <w:lang w:val="uk-UA"/>
        </w:rPr>
        <w:t xml:space="preserve">, </w:t>
      </w:r>
      <w:proofErr w:type="spellStart"/>
      <w:r w:rsidRPr="00915AB3">
        <w:rPr>
          <w:sz w:val="26"/>
          <w:szCs w:val="26"/>
        </w:rPr>
        <w:t>Chechetkin</w:t>
      </w:r>
      <w:proofErr w:type="spellEnd"/>
      <w:r w:rsidRPr="00915AB3">
        <w:rPr>
          <w:sz w:val="26"/>
          <w:szCs w:val="26"/>
          <w:lang w:val="uk-UA"/>
        </w:rPr>
        <w:t xml:space="preserve"> </w:t>
      </w:r>
      <w:proofErr w:type="spellStart"/>
      <w:r w:rsidRPr="00915AB3">
        <w:rPr>
          <w:sz w:val="26"/>
          <w:szCs w:val="26"/>
        </w:rPr>
        <w:t>and</w:t>
      </w:r>
      <w:proofErr w:type="spellEnd"/>
      <w:r w:rsidRPr="00915AB3">
        <w:rPr>
          <w:sz w:val="26"/>
          <w:szCs w:val="26"/>
          <w:lang w:val="uk-UA"/>
        </w:rPr>
        <w:t xml:space="preserve"> </w:t>
      </w:r>
      <w:proofErr w:type="spellStart"/>
      <w:r w:rsidRPr="00915AB3">
        <w:rPr>
          <w:sz w:val="26"/>
          <w:szCs w:val="26"/>
        </w:rPr>
        <w:t>Olius</w:t>
      </w:r>
      <w:proofErr w:type="spellEnd"/>
      <w:r w:rsidRPr="00915AB3">
        <w:rPr>
          <w:sz w:val="26"/>
          <w:szCs w:val="26"/>
          <w:lang w:val="uk-UA"/>
        </w:rPr>
        <w:t xml:space="preserve"> </w:t>
      </w:r>
      <w:proofErr w:type="spellStart"/>
      <w:r w:rsidRPr="00915AB3">
        <w:rPr>
          <w:sz w:val="26"/>
          <w:szCs w:val="26"/>
        </w:rPr>
        <w:t>v</w:t>
      </w:r>
      <w:proofErr w:type="spellEnd"/>
      <w:r w:rsidRPr="00915AB3">
        <w:rPr>
          <w:sz w:val="26"/>
          <w:szCs w:val="26"/>
          <w:lang w:val="uk-UA"/>
        </w:rPr>
        <w:t xml:space="preserve">. </w:t>
      </w:r>
      <w:proofErr w:type="spellStart"/>
      <w:r w:rsidRPr="00915AB3">
        <w:rPr>
          <w:sz w:val="26"/>
          <w:szCs w:val="26"/>
        </w:rPr>
        <w:t>Ukraine</w:t>
      </w:r>
      <w:proofErr w:type="spellEnd"/>
      <w:r w:rsidRPr="00915AB3">
        <w:rPr>
          <w:sz w:val="26"/>
          <w:szCs w:val="26"/>
          <w:lang w:val="uk-UA"/>
        </w:rPr>
        <w:t xml:space="preserve">» зазначено, що </w:t>
      </w:r>
      <w:r w:rsidR="006B2799" w:rsidRPr="006B2799">
        <w:rPr>
          <w:color w:val="000000"/>
          <w:sz w:val="27"/>
          <w:szCs w:val="27"/>
          <w:shd w:val="clear" w:color="auto" w:fill="FFFFFF"/>
          <w:lang w:val="uk-UA"/>
        </w:rPr>
        <w:t xml:space="preserve">тривала невиплата значної суми коштів, присудженої судовим </w:t>
      </w:r>
      <w:proofErr w:type="gramStart"/>
      <w:r w:rsidR="006B2799" w:rsidRPr="006B2799">
        <w:rPr>
          <w:color w:val="000000"/>
          <w:sz w:val="27"/>
          <w:szCs w:val="27"/>
          <w:shd w:val="clear" w:color="auto" w:fill="FFFFFF"/>
          <w:lang w:val="uk-UA"/>
        </w:rPr>
        <w:t>р</w:t>
      </w:r>
      <w:proofErr w:type="gramEnd"/>
      <w:r w:rsidR="006B2799" w:rsidRPr="006B2799">
        <w:rPr>
          <w:color w:val="000000"/>
          <w:sz w:val="27"/>
          <w:szCs w:val="27"/>
          <w:shd w:val="clear" w:color="auto" w:fill="FFFFFF"/>
          <w:lang w:val="uk-UA"/>
        </w:rPr>
        <w:t xml:space="preserve">ішенням на користь </w:t>
      </w:r>
      <w:r w:rsidR="006B2799">
        <w:rPr>
          <w:color w:val="000000"/>
          <w:sz w:val="27"/>
          <w:szCs w:val="27"/>
          <w:shd w:val="clear" w:color="auto" w:fill="FFFFFF"/>
          <w:lang w:val="uk-UA"/>
        </w:rPr>
        <w:t>заявника, становить порушення частини</w:t>
      </w:r>
      <w:r w:rsidR="006B2799" w:rsidRPr="006B2799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6B2799">
        <w:rPr>
          <w:color w:val="000000"/>
          <w:sz w:val="27"/>
          <w:szCs w:val="27"/>
          <w:shd w:val="clear" w:color="auto" w:fill="FFFFFF"/>
          <w:lang w:val="uk-UA"/>
        </w:rPr>
        <w:t>першої статті</w:t>
      </w:r>
      <w:r w:rsidR="006B2799" w:rsidRPr="006B2799">
        <w:rPr>
          <w:color w:val="000000"/>
          <w:sz w:val="27"/>
          <w:szCs w:val="27"/>
          <w:shd w:val="clear" w:color="auto" w:fill="FFFFFF"/>
          <w:lang w:val="uk-UA"/>
        </w:rPr>
        <w:t xml:space="preserve"> 6 Конвенції.</w:t>
      </w:r>
    </w:p>
    <w:p w:rsidR="006D417C" w:rsidRDefault="006D417C" w:rsidP="00CE55B7">
      <w:pPr>
        <w:pStyle w:val="ac"/>
        <w:ind w:firstLine="709"/>
        <w:jc w:val="both"/>
        <w:rPr>
          <w:sz w:val="26"/>
          <w:szCs w:val="26"/>
        </w:rPr>
      </w:pPr>
      <w:r w:rsidRPr="00915AB3">
        <w:rPr>
          <w:sz w:val="26"/>
          <w:szCs w:val="26"/>
        </w:rPr>
        <w:t xml:space="preserve">За результатами попередньої перевірки </w:t>
      </w:r>
      <w:r w:rsidR="00A43D4E">
        <w:rPr>
          <w:sz w:val="26"/>
          <w:szCs w:val="26"/>
        </w:rPr>
        <w:t xml:space="preserve">встановлено, що постановленою </w:t>
      </w:r>
      <w:r w:rsidR="00F75D90">
        <w:rPr>
          <w:sz w:val="26"/>
          <w:szCs w:val="26"/>
        </w:rPr>
        <w:t xml:space="preserve">з порушенням норм процесуального законодавства України </w:t>
      </w:r>
      <w:r w:rsidRPr="00915AB3">
        <w:rPr>
          <w:sz w:val="26"/>
          <w:szCs w:val="26"/>
        </w:rPr>
        <w:t>ухвалою про забезпечення позову шляхом фактичного зупин</w:t>
      </w:r>
      <w:r w:rsidR="00316A11">
        <w:rPr>
          <w:sz w:val="26"/>
          <w:szCs w:val="26"/>
        </w:rPr>
        <w:t>ення виконання судового рішення</w:t>
      </w:r>
      <w:r w:rsidRPr="00915AB3">
        <w:rPr>
          <w:sz w:val="26"/>
          <w:szCs w:val="26"/>
        </w:rPr>
        <w:t xml:space="preserve"> </w:t>
      </w:r>
      <w:proofErr w:type="spellStart"/>
      <w:r w:rsidRPr="00915AB3">
        <w:rPr>
          <w:sz w:val="26"/>
          <w:szCs w:val="26"/>
        </w:rPr>
        <w:t>відтерміновано</w:t>
      </w:r>
      <w:proofErr w:type="spellEnd"/>
      <w:r w:rsidRPr="00915AB3">
        <w:rPr>
          <w:sz w:val="26"/>
          <w:szCs w:val="26"/>
        </w:rPr>
        <w:t xml:space="preserve"> в</w:t>
      </w:r>
      <w:r w:rsidR="00F75D90">
        <w:rPr>
          <w:sz w:val="26"/>
          <w:szCs w:val="26"/>
        </w:rPr>
        <w:t>иконання цього судового рішення.</w:t>
      </w:r>
    </w:p>
    <w:p w:rsidR="006D417C" w:rsidRPr="00915AB3" w:rsidRDefault="006D417C" w:rsidP="00CE55B7">
      <w:pPr>
        <w:pStyle w:val="ac"/>
        <w:ind w:firstLine="709"/>
        <w:jc w:val="both"/>
        <w:rPr>
          <w:sz w:val="26"/>
          <w:szCs w:val="26"/>
          <w:lang w:eastAsia="uk-UA"/>
        </w:rPr>
      </w:pPr>
      <w:r w:rsidRPr="00CE55B7">
        <w:rPr>
          <w:sz w:val="26"/>
          <w:szCs w:val="26"/>
        </w:rPr>
        <w:t xml:space="preserve">Крім того, відповідно до практики Європейського суду з прав людини рішення суду про присудження особі певного майна саме по собі утворює «майно» в розумінні статті 1 Першого протоколу до Конвенції. Неможливість виконати остаточне рішення суду майнового характеру або створення перешкод для такого виконання </w:t>
      </w:r>
      <w:r w:rsidR="00316A11" w:rsidRPr="00CE55B7">
        <w:rPr>
          <w:sz w:val="26"/>
          <w:szCs w:val="26"/>
        </w:rPr>
        <w:t>становить</w:t>
      </w:r>
      <w:r w:rsidRPr="00CE55B7">
        <w:rPr>
          <w:sz w:val="26"/>
          <w:szCs w:val="26"/>
        </w:rPr>
        <w:t xml:space="preserve"> втручання у здійснення права власності у розумінні вказаної норми.</w:t>
      </w:r>
    </w:p>
    <w:p w:rsidR="006D417C" w:rsidRDefault="006D417C" w:rsidP="006D417C">
      <w:pPr>
        <w:pStyle w:val="ac"/>
        <w:ind w:firstLine="708"/>
        <w:jc w:val="both"/>
        <w:rPr>
          <w:sz w:val="26"/>
          <w:szCs w:val="26"/>
          <w:lang w:eastAsia="uk-UA"/>
        </w:rPr>
      </w:pPr>
      <w:r w:rsidRPr="00915AB3">
        <w:rPr>
          <w:sz w:val="26"/>
          <w:szCs w:val="26"/>
          <w:lang w:eastAsia="uk-UA"/>
        </w:rPr>
        <w:lastRenderedPageBreak/>
        <w:t>Зокрема</w:t>
      </w:r>
      <w:r w:rsidR="00316A11">
        <w:rPr>
          <w:sz w:val="26"/>
          <w:szCs w:val="26"/>
          <w:lang w:eastAsia="uk-UA"/>
        </w:rPr>
        <w:t>, у р</w:t>
      </w:r>
      <w:r w:rsidRPr="00915AB3">
        <w:rPr>
          <w:sz w:val="26"/>
          <w:szCs w:val="26"/>
          <w:lang w:eastAsia="uk-UA"/>
        </w:rPr>
        <w:t>ішеннях</w:t>
      </w:r>
      <w:r w:rsidR="00316A11">
        <w:rPr>
          <w:sz w:val="26"/>
          <w:szCs w:val="26"/>
          <w:lang w:eastAsia="uk-UA"/>
        </w:rPr>
        <w:t xml:space="preserve"> у </w:t>
      </w:r>
      <w:r w:rsidRPr="00915AB3">
        <w:rPr>
          <w:sz w:val="26"/>
          <w:szCs w:val="26"/>
          <w:lang w:eastAsia="uk-UA"/>
        </w:rPr>
        <w:t>справах «</w:t>
      </w:r>
      <w:proofErr w:type="spellStart"/>
      <w:r w:rsidRPr="00915AB3">
        <w:rPr>
          <w:sz w:val="26"/>
          <w:szCs w:val="26"/>
          <w:lang w:eastAsia="uk-UA"/>
        </w:rPr>
        <w:t>Бурдов</w:t>
      </w:r>
      <w:proofErr w:type="spellEnd"/>
      <w:r w:rsidRPr="00915AB3">
        <w:rPr>
          <w:sz w:val="26"/>
          <w:szCs w:val="26"/>
          <w:lang w:eastAsia="uk-UA"/>
        </w:rPr>
        <w:t xml:space="preserve"> п</w:t>
      </w:r>
      <w:r w:rsidR="00316A11">
        <w:rPr>
          <w:sz w:val="26"/>
          <w:szCs w:val="26"/>
          <w:lang w:eastAsia="uk-UA"/>
        </w:rPr>
        <w:t>роти Росії» від 7 травня 2002 року, заява № 59498/00, пункт 40, «</w:t>
      </w:r>
      <w:proofErr w:type="spellStart"/>
      <w:r w:rsidR="00316A11">
        <w:rPr>
          <w:sz w:val="26"/>
          <w:szCs w:val="26"/>
          <w:lang w:eastAsia="uk-UA"/>
        </w:rPr>
        <w:t>Ясіуньєне</w:t>
      </w:r>
      <w:proofErr w:type="spellEnd"/>
      <w:r w:rsidR="00316A11">
        <w:rPr>
          <w:sz w:val="26"/>
          <w:szCs w:val="26"/>
          <w:lang w:eastAsia="uk-UA"/>
        </w:rPr>
        <w:t xml:space="preserve"> проти Литви» від 6 березня 2003 року</w:t>
      </w:r>
      <w:r w:rsidRPr="00915AB3">
        <w:rPr>
          <w:sz w:val="26"/>
          <w:szCs w:val="26"/>
          <w:lang w:eastAsia="uk-UA"/>
        </w:rPr>
        <w:t xml:space="preserve">, </w:t>
      </w:r>
      <w:r w:rsidR="006A653D">
        <w:rPr>
          <w:sz w:val="26"/>
          <w:szCs w:val="26"/>
          <w:lang w:eastAsia="uk-UA"/>
        </w:rPr>
        <w:br/>
      </w:r>
      <w:r w:rsidR="00316A11">
        <w:rPr>
          <w:sz w:val="26"/>
          <w:szCs w:val="26"/>
          <w:lang w:eastAsia="uk-UA"/>
        </w:rPr>
        <w:t>заява № 41510/98, пункт 45, с</w:t>
      </w:r>
      <w:r w:rsidRPr="00915AB3">
        <w:rPr>
          <w:sz w:val="26"/>
          <w:szCs w:val="26"/>
          <w:lang w:eastAsia="uk-UA"/>
        </w:rPr>
        <w:t xml:space="preserve">уд звертає увагу, </w:t>
      </w:r>
      <w:r w:rsidR="00763965">
        <w:rPr>
          <w:sz w:val="26"/>
          <w:szCs w:val="26"/>
          <w:lang w:eastAsia="uk-UA"/>
        </w:rPr>
        <w:t xml:space="preserve">що у його практиці </w:t>
      </w:r>
      <w:r w:rsidRPr="00915AB3">
        <w:rPr>
          <w:sz w:val="26"/>
          <w:szCs w:val="26"/>
          <w:lang w:eastAsia="uk-UA"/>
        </w:rPr>
        <w:t xml:space="preserve">для заявника </w:t>
      </w:r>
      <w:r w:rsidR="00763965" w:rsidRPr="00915AB3">
        <w:rPr>
          <w:sz w:val="26"/>
          <w:szCs w:val="26"/>
          <w:lang w:eastAsia="uk-UA"/>
        </w:rPr>
        <w:t xml:space="preserve">неможливість </w:t>
      </w:r>
      <w:r w:rsidRPr="00915AB3">
        <w:rPr>
          <w:sz w:val="26"/>
          <w:szCs w:val="26"/>
          <w:lang w:eastAsia="uk-UA"/>
        </w:rPr>
        <w:t xml:space="preserve">домогтися виконання рішення на його чи її користь становить втручання у право на мирне володінням майном, як вказано у першому реченні пункту </w:t>
      </w:r>
      <w:r w:rsidR="00316A11">
        <w:rPr>
          <w:sz w:val="26"/>
          <w:szCs w:val="26"/>
          <w:lang w:eastAsia="uk-UA"/>
        </w:rPr>
        <w:t>1 статті 1 Першого протоколу до Конве</w:t>
      </w:r>
      <w:r w:rsidR="00763965">
        <w:rPr>
          <w:sz w:val="26"/>
          <w:szCs w:val="26"/>
          <w:lang w:eastAsia="uk-UA"/>
        </w:rPr>
        <w:t>н</w:t>
      </w:r>
      <w:r w:rsidR="00316A11">
        <w:rPr>
          <w:sz w:val="26"/>
          <w:szCs w:val="26"/>
          <w:lang w:eastAsia="uk-UA"/>
        </w:rPr>
        <w:t>ції.</w:t>
      </w:r>
    </w:p>
    <w:p w:rsidR="006D417C" w:rsidRPr="00F17A01" w:rsidRDefault="00316A11" w:rsidP="006D417C">
      <w:pPr>
        <w:pStyle w:val="ac"/>
        <w:ind w:firstLine="708"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 xml:space="preserve">З огляду на </w:t>
      </w:r>
      <w:r w:rsidR="00915AB3" w:rsidRPr="00915AB3">
        <w:rPr>
          <w:sz w:val="26"/>
          <w:szCs w:val="26"/>
        </w:rPr>
        <w:t>наведен</w:t>
      </w:r>
      <w:r>
        <w:rPr>
          <w:sz w:val="26"/>
          <w:szCs w:val="26"/>
        </w:rPr>
        <w:t>е</w:t>
      </w:r>
      <w:r w:rsidR="00915AB3" w:rsidRPr="00915AB3">
        <w:rPr>
          <w:sz w:val="26"/>
          <w:szCs w:val="26"/>
        </w:rPr>
        <w:t xml:space="preserve"> Третя Дисциплінарна палата Вищої ради правосуддя дійшла висновку</w:t>
      </w:r>
      <w:r w:rsidR="006D417C" w:rsidRPr="00915AB3">
        <w:rPr>
          <w:sz w:val="26"/>
          <w:szCs w:val="26"/>
        </w:rPr>
        <w:t xml:space="preserve">, </w:t>
      </w:r>
      <w:r w:rsidR="00915AB3" w:rsidRPr="00915AB3">
        <w:rPr>
          <w:sz w:val="26"/>
          <w:szCs w:val="26"/>
        </w:rPr>
        <w:t xml:space="preserve">що </w:t>
      </w:r>
      <w:r>
        <w:rPr>
          <w:sz w:val="26"/>
          <w:szCs w:val="26"/>
        </w:rPr>
        <w:t>встановле</w:t>
      </w:r>
      <w:r w:rsidR="006D417C" w:rsidRPr="00915AB3">
        <w:rPr>
          <w:sz w:val="26"/>
          <w:szCs w:val="26"/>
        </w:rPr>
        <w:t xml:space="preserve">ні попередньою перевіркою обставини </w:t>
      </w:r>
      <w:r w:rsidR="00C14A59">
        <w:rPr>
          <w:sz w:val="26"/>
          <w:szCs w:val="26"/>
        </w:rPr>
        <w:t xml:space="preserve">можуть </w:t>
      </w:r>
      <w:r w:rsidR="006D417C" w:rsidRPr="00915AB3">
        <w:rPr>
          <w:sz w:val="26"/>
          <w:szCs w:val="26"/>
        </w:rPr>
        <w:t>свідч</w:t>
      </w:r>
      <w:r w:rsidR="00C14A59">
        <w:rPr>
          <w:sz w:val="26"/>
          <w:szCs w:val="26"/>
        </w:rPr>
        <w:t>ити</w:t>
      </w:r>
      <w:r w:rsidR="006D417C" w:rsidRPr="00915AB3">
        <w:rPr>
          <w:sz w:val="26"/>
          <w:szCs w:val="26"/>
        </w:rPr>
        <w:t xml:space="preserve"> про допущення суддею Кузьменко</w:t>
      </w:r>
      <w:r>
        <w:rPr>
          <w:sz w:val="26"/>
          <w:szCs w:val="26"/>
        </w:rPr>
        <w:t>м</w:t>
      </w:r>
      <w:r w:rsidR="006D417C" w:rsidRPr="00915AB3">
        <w:rPr>
          <w:sz w:val="26"/>
          <w:szCs w:val="26"/>
        </w:rPr>
        <w:t xml:space="preserve"> В.А. дисциплінарного проступку, передбаченого пунктом 4 частини першої статті 106 Закону України «Про судоустрій і статус суддів», а саме умисн</w:t>
      </w:r>
      <w:r>
        <w:rPr>
          <w:sz w:val="26"/>
          <w:szCs w:val="26"/>
        </w:rPr>
        <w:t>ого</w:t>
      </w:r>
      <w:r w:rsidR="006D417C" w:rsidRPr="00915AB3">
        <w:rPr>
          <w:sz w:val="26"/>
          <w:szCs w:val="26"/>
        </w:rPr>
        <w:t xml:space="preserve"> або внаслідок грубої недбалості допущення суддею, який брав участь в ухваленні судового рішення, порушення прав людини і основоположних </w:t>
      </w:r>
      <w:r w:rsidR="006D417C" w:rsidRPr="00B3471D">
        <w:rPr>
          <w:sz w:val="26"/>
          <w:szCs w:val="26"/>
        </w:rPr>
        <w:t>свобод або інш</w:t>
      </w:r>
      <w:r>
        <w:rPr>
          <w:sz w:val="26"/>
          <w:szCs w:val="26"/>
        </w:rPr>
        <w:t>ого</w:t>
      </w:r>
      <w:r w:rsidR="006D417C" w:rsidRPr="00B3471D">
        <w:rPr>
          <w:sz w:val="26"/>
          <w:szCs w:val="26"/>
        </w:rPr>
        <w:t xml:space="preserve"> груб</w:t>
      </w:r>
      <w:r>
        <w:rPr>
          <w:sz w:val="26"/>
          <w:szCs w:val="26"/>
        </w:rPr>
        <w:t>ого</w:t>
      </w:r>
      <w:r w:rsidR="006D417C" w:rsidRPr="00B3471D">
        <w:rPr>
          <w:sz w:val="26"/>
          <w:szCs w:val="26"/>
        </w:rPr>
        <w:t xml:space="preserve"> порушення закону, що призвело до істотних негативних наслідків.</w:t>
      </w:r>
    </w:p>
    <w:p w:rsidR="00915AB3" w:rsidRPr="00915AB3" w:rsidRDefault="006D417C" w:rsidP="006D417C">
      <w:pPr>
        <w:ind w:firstLine="709"/>
        <w:contextualSpacing/>
        <w:jc w:val="both"/>
        <w:rPr>
          <w:sz w:val="26"/>
          <w:szCs w:val="26"/>
        </w:rPr>
      </w:pPr>
      <w:proofErr w:type="spellStart"/>
      <w:proofErr w:type="gramStart"/>
      <w:r w:rsidRPr="00915AB3">
        <w:rPr>
          <w:sz w:val="26"/>
          <w:szCs w:val="26"/>
        </w:rPr>
        <w:t>П</w:t>
      </w:r>
      <w:proofErr w:type="gramEnd"/>
      <w:r w:rsidRPr="00915AB3">
        <w:rPr>
          <w:sz w:val="26"/>
          <w:szCs w:val="26"/>
        </w:rPr>
        <w:t>ідстав</w:t>
      </w:r>
      <w:proofErr w:type="spellEnd"/>
      <w:r w:rsidRPr="00915AB3">
        <w:rPr>
          <w:sz w:val="26"/>
          <w:szCs w:val="26"/>
        </w:rPr>
        <w:t xml:space="preserve"> для </w:t>
      </w:r>
      <w:proofErr w:type="spellStart"/>
      <w:r w:rsidRPr="00915AB3">
        <w:rPr>
          <w:sz w:val="26"/>
          <w:szCs w:val="26"/>
        </w:rPr>
        <w:t>відмови</w:t>
      </w:r>
      <w:proofErr w:type="spellEnd"/>
      <w:r w:rsidRPr="00915AB3">
        <w:rPr>
          <w:sz w:val="26"/>
          <w:szCs w:val="26"/>
        </w:rPr>
        <w:t xml:space="preserve"> у </w:t>
      </w:r>
      <w:proofErr w:type="spellStart"/>
      <w:r w:rsidRPr="00915AB3">
        <w:rPr>
          <w:sz w:val="26"/>
          <w:szCs w:val="26"/>
        </w:rPr>
        <w:t>відкритті</w:t>
      </w:r>
      <w:proofErr w:type="spellEnd"/>
      <w:r w:rsidRPr="00915AB3">
        <w:rPr>
          <w:sz w:val="26"/>
          <w:szCs w:val="26"/>
        </w:rPr>
        <w:t xml:space="preserve"> </w:t>
      </w:r>
      <w:proofErr w:type="spellStart"/>
      <w:r w:rsidRPr="00915AB3">
        <w:rPr>
          <w:sz w:val="26"/>
          <w:szCs w:val="26"/>
        </w:rPr>
        <w:t>дисциплінарної</w:t>
      </w:r>
      <w:proofErr w:type="spellEnd"/>
      <w:r w:rsidRPr="00915AB3">
        <w:rPr>
          <w:sz w:val="26"/>
          <w:szCs w:val="26"/>
        </w:rPr>
        <w:t xml:space="preserve"> </w:t>
      </w:r>
      <w:proofErr w:type="spellStart"/>
      <w:r w:rsidRPr="00915AB3">
        <w:rPr>
          <w:sz w:val="26"/>
          <w:szCs w:val="26"/>
        </w:rPr>
        <w:t>справи</w:t>
      </w:r>
      <w:proofErr w:type="spellEnd"/>
      <w:r w:rsidR="00316A11">
        <w:rPr>
          <w:sz w:val="26"/>
          <w:szCs w:val="26"/>
          <w:lang w:val="uk-UA"/>
        </w:rPr>
        <w:t>,</w:t>
      </w:r>
      <w:r w:rsidRPr="00915AB3">
        <w:rPr>
          <w:sz w:val="26"/>
          <w:szCs w:val="26"/>
        </w:rPr>
        <w:t xml:space="preserve"> </w:t>
      </w:r>
      <w:proofErr w:type="spellStart"/>
      <w:r w:rsidRPr="00915AB3">
        <w:rPr>
          <w:sz w:val="26"/>
          <w:szCs w:val="26"/>
        </w:rPr>
        <w:t>передбачених</w:t>
      </w:r>
      <w:proofErr w:type="spellEnd"/>
      <w:r w:rsidRPr="00915AB3">
        <w:rPr>
          <w:sz w:val="26"/>
          <w:szCs w:val="26"/>
        </w:rPr>
        <w:t xml:space="preserve"> </w:t>
      </w:r>
      <w:r w:rsidR="006A653D">
        <w:rPr>
          <w:sz w:val="26"/>
          <w:szCs w:val="26"/>
        </w:rPr>
        <w:br/>
      </w:r>
      <w:proofErr w:type="spellStart"/>
      <w:r w:rsidRPr="00915AB3">
        <w:rPr>
          <w:sz w:val="26"/>
          <w:szCs w:val="26"/>
        </w:rPr>
        <w:t>частиною</w:t>
      </w:r>
      <w:proofErr w:type="spellEnd"/>
      <w:r w:rsidRPr="00915AB3">
        <w:rPr>
          <w:sz w:val="26"/>
          <w:szCs w:val="26"/>
        </w:rPr>
        <w:t xml:space="preserve"> </w:t>
      </w:r>
      <w:proofErr w:type="spellStart"/>
      <w:r w:rsidRPr="00915AB3">
        <w:rPr>
          <w:sz w:val="26"/>
          <w:szCs w:val="26"/>
        </w:rPr>
        <w:t>першою</w:t>
      </w:r>
      <w:proofErr w:type="spellEnd"/>
      <w:r w:rsidRPr="00915AB3">
        <w:rPr>
          <w:sz w:val="26"/>
          <w:szCs w:val="26"/>
        </w:rPr>
        <w:t xml:space="preserve"> </w:t>
      </w:r>
      <w:proofErr w:type="spellStart"/>
      <w:r w:rsidRPr="00915AB3">
        <w:rPr>
          <w:sz w:val="26"/>
          <w:szCs w:val="26"/>
        </w:rPr>
        <w:t>статті</w:t>
      </w:r>
      <w:proofErr w:type="spellEnd"/>
      <w:r w:rsidRPr="00915AB3">
        <w:rPr>
          <w:sz w:val="26"/>
          <w:szCs w:val="26"/>
        </w:rPr>
        <w:t xml:space="preserve"> 45 Закону </w:t>
      </w:r>
      <w:proofErr w:type="spellStart"/>
      <w:r w:rsidRPr="00915AB3">
        <w:rPr>
          <w:sz w:val="26"/>
          <w:szCs w:val="26"/>
        </w:rPr>
        <w:t>України</w:t>
      </w:r>
      <w:proofErr w:type="spellEnd"/>
      <w:r w:rsidRPr="00915AB3">
        <w:rPr>
          <w:sz w:val="26"/>
          <w:szCs w:val="26"/>
        </w:rPr>
        <w:t xml:space="preserve"> «Про </w:t>
      </w:r>
      <w:proofErr w:type="spellStart"/>
      <w:r w:rsidRPr="00915AB3">
        <w:rPr>
          <w:sz w:val="26"/>
          <w:szCs w:val="26"/>
        </w:rPr>
        <w:t>Вищу</w:t>
      </w:r>
      <w:proofErr w:type="spellEnd"/>
      <w:r w:rsidRPr="00915AB3">
        <w:rPr>
          <w:sz w:val="26"/>
          <w:szCs w:val="26"/>
        </w:rPr>
        <w:t xml:space="preserve"> р</w:t>
      </w:r>
      <w:r w:rsidR="00915AB3" w:rsidRPr="00915AB3">
        <w:rPr>
          <w:sz w:val="26"/>
          <w:szCs w:val="26"/>
        </w:rPr>
        <w:t xml:space="preserve">аду </w:t>
      </w:r>
      <w:proofErr w:type="spellStart"/>
      <w:r w:rsidR="00915AB3" w:rsidRPr="00915AB3">
        <w:rPr>
          <w:sz w:val="26"/>
          <w:szCs w:val="26"/>
        </w:rPr>
        <w:t>правосуддя</w:t>
      </w:r>
      <w:proofErr w:type="spellEnd"/>
      <w:r w:rsidR="00915AB3" w:rsidRPr="00915AB3">
        <w:rPr>
          <w:sz w:val="26"/>
          <w:szCs w:val="26"/>
        </w:rPr>
        <w:t>»</w:t>
      </w:r>
      <w:r w:rsidR="00316A11">
        <w:rPr>
          <w:sz w:val="26"/>
          <w:szCs w:val="26"/>
          <w:lang w:val="uk-UA"/>
        </w:rPr>
        <w:t>,</w:t>
      </w:r>
      <w:r w:rsidR="00915AB3" w:rsidRPr="00915AB3">
        <w:rPr>
          <w:sz w:val="26"/>
          <w:szCs w:val="26"/>
        </w:rPr>
        <w:t xml:space="preserve"> не </w:t>
      </w:r>
      <w:proofErr w:type="spellStart"/>
      <w:r w:rsidR="00915AB3" w:rsidRPr="00915AB3">
        <w:rPr>
          <w:sz w:val="26"/>
          <w:szCs w:val="26"/>
        </w:rPr>
        <w:t>встановлено</w:t>
      </w:r>
      <w:proofErr w:type="spellEnd"/>
      <w:r w:rsidR="00915AB3" w:rsidRPr="00915AB3">
        <w:rPr>
          <w:sz w:val="26"/>
          <w:szCs w:val="26"/>
        </w:rPr>
        <w:t>.</w:t>
      </w:r>
    </w:p>
    <w:p w:rsidR="00915AB3" w:rsidRPr="00915AB3" w:rsidRDefault="00316A11" w:rsidP="00915AB3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Ураховуючи</w:t>
      </w:r>
      <w:r w:rsidR="00915AB3" w:rsidRPr="00915AB3">
        <w:rPr>
          <w:sz w:val="26"/>
          <w:szCs w:val="26"/>
          <w:lang w:val="uk-UA"/>
        </w:rPr>
        <w:t xml:space="preserve"> викладене</w:t>
      </w:r>
      <w:r>
        <w:rPr>
          <w:sz w:val="26"/>
          <w:szCs w:val="26"/>
          <w:lang w:val="uk-UA"/>
        </w:rPr>
        <w:t>,</w:t>
      </w:r>
      <w:r w:rsidR="00915AB3" w:rsidRPr="00915AB3">
        <w:rPr>
          <w:sz w:val="26"/>
          <w:szCs w:val="26"/>
          <w:lang w:val="uk-UA"/>
        </w:rPr>
        <w:t xml:space="preserve"> Третя Дисциплінарна палата Вищої ради правосуддя вважає, що слід відкрити дисциплінарну справу стосовно </w:t>
      </w:r>
      <w:proofErr w:type="spellStart"/>
      <w:r w:rsidR="00915AB3" w:rsidRPr="00915AB3">
        <w:rPr>
          <w:sz w:val="26"/>
          <w:szCs w:val="26"/>
        </w:rPr>
        <w:t>судді</w:t>
      </w:r>
      <w:proofErr w:type="spellEnd"/>
      <w:r w:rsidR="00915AB3" w:rsidRPr="00915AB3">
        <w:rPr>
          <w:sz w:val="26"/>
          <w:szCs w:val="26"/>
        </w:rPr>
        <w:t xml:space="preserve"> Окружного </w:t>
      </w:r>
      <w:proofErr w:type="spellStart"/>
      <w:r w:rsidR="00915AB3" w:rsidRPr="00915AB3">
        <w:rPr>
          <w:sz w:val="26"/>
          <w:szCs w:val="26"/>
        </w:rPr>
        <w:t>адміністративного</w:t>
      </w:r>
      <w:proofErr w:type="spellEnd"/>
      <w:r w:rsidR="00915AB3" w:rsidRPr="00915AB3">
        <w:rPr>
          <w:sz w:val="26"/>
          <w:szCs w:val="26"/>
        </w:rPr>
        <w:t xml:space="preserve"> суду </w:t>
      </w:r>
      <w:proofErr w:type="spellStart"/>
      <w:r w:rsidR="00915AB3" w:rsidRPr="00915AB3">
        <w:rPr>
          <w:sz w:val="26"/>
          <w:szCs w:val="26"/>
        </w:rPr>
        <w:t>міста</w:t>
      </w:r>
      <w:proofErr w:type="spellEnd"/>
      <w:r w:rsidR="00915AB3" w:rsidRPr="00915AB3">
        <w:rPr>
          <w:sz w:val="26"/>
          <w:szCs w:val="26"/>
        </w:rPr>
        <w:t xml:space="preserve"> </w:t>
      </w:r>
      <w:proofErr w:type="spellStart"/>
      <w:r w:rsidR="00915AB3" w:rsidRPr="00915AB3">
        <w:rPr>
          <w:sz w:val="26"/>
          <w:szCs w:val="26"/>
        </w:rPr>
        <w:t>Києва</w:t>
      </w:r>
      <w:proofErr w:type="spellEnd"/>
      <w:r w:rsidR="00915AB3" w:rsidRPr="00915AB3">
        <w:rPr>
          <w:sz w:val="26"/>
          <w:szCs w:val="26"/>
        </w:rPr>
        <w:t xml:space="preserve"> </w:t>
      </w:r>
      <w:proofErr w:type="spellStart"/>
      <w:r w:rsidR="00915AB3" w:rsidRPr="00915AB3">
        <w:rPr>
          <w:sz w:val="26"/>
          <w:szCs w:val="26"/>
        </w:rPr>
        <w:t>Кузьменка</w:t>
      </w:r>
      <w:proofErr w:type="spellEnd"/>
      <w:r w:rsidR="00915AB3" w:rsidRPr="00915AB3">
        <w:rPr>
          <w:sz w:val="26"/>
          <w:szCs w:val="26"/>
        </w:rPr>
        <w:t xml:space="preserve"> В.А. за </w:t>
      </w:r>
      <w:proofErr w:type="spellStart"/>
      <w:r w:rsidR="00915AB3" w:rsidRPr="00915AB3">
        <w:rPr>
          <w:sz w:val="26"/>
          <w:szCs w:val="26"/>
        </w:rPr>
        <w:t>ознаками</w:t>
      </w:r>
      <w:proofErr w:type="spellEnd"/>
      <w:r w:rsidR="00915AB3" w:rsidRPr="00915AB3">
        <w:rPr>
          <w:sz w:val="26"/>
          <w:szCs w:val="26"/>
        </w:rPr>
        <w:t xml:space="preserve"> в </w:t>
      </w:r>
      <w:proofErr w:type="spellStart"/>
      <w:r w:rsidR="00915AB3" w:rsidRPr="00915AB3">
        <w:rPr>
          <w:sz w:val="26"/>
          <w:szCs w:val="26"/>
        </w:rPr>
        <w:t>його</w:t>
      </w:r>
      <w:proofErr w:type="spellEnd"/>
      <w:r w:rsidR="00915AB3" w:rsidRPr="00915AB3">
        <w:rPr>
          <w:sz w:val="26"/>
          <w:szCs w:val="26"/>
        </w:rPr>
        <w:t xml:space="preserve"> </w:t>
      </w:r>
      <w:proofErr w:type="spellStart"/>
      <w:r w:rsidR="00915AB3" w:rsidRPr="00915AB3">
        <w:rPr>
          <w:sz w:val="26"/>
          <w:szCs w:val="26"/>
        </w:rPr>
        <w:t>діях</w:t>
      </w:r>
      <w:proofErr w:type="spellEnd"/>
      <w:r w:rsidR="00915AB3" w:rsidRPr="00915AB3">
        <w:rPr>
          <w:sz w:val="26"/>
          <w:szCs w:val="26"/>
        </w:rPr>
        <w:t xml:space="preserve"> проступку, </w:t>
      </w:r>
      <w:proofErr w:type="spellStart"/>
      <w:r w:rsidR="00915AB3" w:rsidRPr="00915AB3">
        <w:rPr>
          <w:sz w:val="26"/>
          <w:szCs w:val="26"/>
        </w:rPr>
        <w:t>передбаченого</w:t>
      </w:r>
      <w:proofErr w:type="spellEnd"/>
      <w:r w:rsidR="00915AB3" w:rsidRPr="00915AB3">
        <w:rPr>
          <w:sz w:val="26"/>
          <w:szCs w:val="26"/>
        </w:rPr>
        <w:t xml:space="preserve"> пунктом 4 </w:t>
      </w:r>
      <w:proofErr w:type="spellStart"/>
      <w:r w:rsidR="00915AB3" w:rsidRPr="00915AB3">
        <w:rPr>
          <w:sz w:val="26"/>
          <w:szCs w:val="26"/>
        </w:rPr>
        <w:t>частини</w:t>
      </w:r>
      <w:proofErr w:type="spellEnd"/>
      <w:r w:rsidR="00915AB3" w:rsidRPr="00915AB3">
        <w:rPr>
          <w:sz w:val="26"/>
          <w:szCs w:val="26"/>
        </w:rPr>
        <w:t xml:space="preserve"> </w:t>
      </w:r>
      <w:proofErr w:type="spellStart"/>
      <w:r w:rsidR="00915AB3" w:rsidRPr="00915AB3">
        <w:rPr>
          <w:sz w:val="26"/>
          <w:szCs w:val="26"/>
        </w:rPr>
        <w:t>першої</w:t>
      </w:r>
      <w:proofErr w:type="spellEnd"/>
      <w:r w:rsidR="00915AB3" w:rsidRPr="00915AB3">
        <w:rPr>
          <w:sz w:val="26"/>
          <w:szCs w:val="26"/>
        </w:rPr>
        <w:t xml:space="preserve"> </w:t>
      </w:r>
      <w:proofErr w:type="spellStart"/>
      <w:r w:rsidR="00915AB3" w:rsidRPr="00915AB3">
        <w:rPr>
          <w:sz w:val="26"/>
          <w:szCs w:val="26"/>
        </w:rPr>
        <w:t>статті</w:t>
      </w:r>
      <w:proofErr w:type="spellEnd"/>
      <w:r w:rsidR="00915AB3" w:rsidRPr="00915AB3">
        <w:rPr>
          <w:sz w:val="26"/>
          <w:szCs w:val="26"/>
        </w:rPr>
        <w:t xml:space="preserve"> 106 Закону </w:t>
      </w:r>
      <w:proofErr w:type="spellStart"/>
      <w:r w:rsidR="00915AB3" w:rsidRPr="00915AB3">
        <w:rPr>
          <w:sz w:val="26"/>
          <w:szCs w:val="26"/>
        </w:rPr>
        <w:t>України</w:t>
      </w:r>
      <w:proofErr w:type="spellEnd"/>
      <w:r w:rsidR="00915AB3" w:rsidRPr="00915AB3">
        <w:rPr>
          <w:sz w:val="26"/>
          <w:szCs w:val="26"/>
        </w:rPr>
        <w:t xml:space="preserve"> «Про </w:t>
      </w:r>
      <w:proofErr w:type="spellStart"/>
      <w:r w:rsidR="00915AB3" w:rsidRPr="00915AB3">
        <w:rPr>
          <w:sz w:val="26"/>
          <w:szCs w:val="26"/>
        </w:rPr>
        <w:t>судоустрій</w:t>
      </w:r>
      <w:proofErr w:type="spellEnd"/>
      <w:r w:rsidR="00915AB3" w:rsidRPr="00915AB3">
        <w:rPr>
          <w:sz w:val="26"/>
          <w:szCs w:val="26"/>
        </w:rPr>
        <w:t xml:space="preserve"> </w:t>
      </w:r>
      <w:proofErr w:type="spellStart"/>
      <w:r w:rsidR="00915AB3" w:rsidRPr="00915AB3">
        <w:rPr>
          <w:sz w:val="26"/>
          <w:szCs w:val="26"/>
        </w:rPr>
        <w:t>і</w:t>
      </w:r>
      <w:proofErr w:type="spellEnd"/>
      <w:r w:rsidR="00915AB3" w:rsidRPr="00915AB3">
        <w:rPr>
          <w:sz w:val="26"/>
          <w:szCs w:val="26"/>
        </w:rPr>
        <w:t xml:space="preserve"> статус </w:t>
      </w:r>
      <w:proofErr w:type="spellStart"/>
      <w:r w:rsidR="00915AB3" w:rsidRPr="00915AB3">
        <w:rPr>
          <w:sz w:val="26"/>
          <w:szCs w:val="26"/>
        </w:rPr>
        <w:t>суддів</w:t>
      </w:r>
      <w:proofErr w:type="spellEnd"/>
      <w:r w:rsidR="00915AB3" w:rsidRPr="00915AB3">
        <w:rPr>
          <w:sz w:val="26"/>
          <w:szCs w:val="26"/>
        </w:rPr>
        <w:t>».</w:t>
      </w:r>
    </w:p>
    <w:p w:rsidR="00915AB3" w:rsidRPr="00915AB3" w:rsidRDefault="00915AB3" w:rsidP="00915AB3">
      <w:pPr>
        <w:ind w:firstLine="709"/>
        <w:contextualSpacing/>
        <w:jc w:val="both"/>
        <w:rPr>
          <w:sz w:val="26"/>
          <w:szCs w:val="26"/>
        </w:rPr>
      </w:pPr>
      <w:proofErr w:type="spellStart"/>
      <w:r w:rsidRPr="00915AB3">
        <w:rPr>
          <w:rStyle w:val="FontStyle16"/>
          <w:sz w:val="26"/>
          <w:szCs w:val="26"/>
          <w:lang w:eastAsia="uk-UA"/>
        </w:rPr>
        <w:t>Третя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Дисциплінарна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палата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Вищої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ради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правосуддя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,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враховуючи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викладені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обставини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,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керуючись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статтею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46 Закону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України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«Про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Вищу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раду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правосуддя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»,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статтею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106 Закону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України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«Про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судоустрій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і</w:t>
      </w:r>
      <w:proofErr w:type="spellEnd"/>
      <w:r w:rsidRPr="00915AB3">
        <w:rPr>
          <w:rStyle w:val="FontStyle16"/>
          <w:sz w:val="26"/>
          <w:szCs w:val="26"/>
          <w:lang w:eastAsia="uk-UA"/>
        </w:rPr>
        <w:t xml:space="preserve"> статус </w:t>
      </w:r>
      <w:proofErr w:type="spellStart"/>
      <w:r w:rsidRPr="00915AB3">
        <w:rPr>
          <w:rStyle w:val="FontStyle16"/>
          <w:sz w:val="26"/>
          <w:szCs w:val="26"/>
          <w:lang w:eastAsia="uk-UA"/>
        </w:rPr>
        <w:t>судді</w:t>
      </w:r>
      <w:proofErr w:type="gramStart"/>
      <w:r w:rsidRPr="00915AB3">
        <w:rPr>
          <w:rStyle w:val="FontStyle16"/>
          <w:sz w:val="26"/>
          <w:szCs w:val="26"/>
          <w:lang w:eastAsia="uk-UA"/>
        </w:rPr>
        <w:t>в</w:t>
      </w:r>
      <w:proofErr w:type="spellEnd"/>
      <w:proofErr w:type="gramEnd"/>
      <w:r w:rsidRPr="00915AB3">
        <w:rPr>
          <w:rStyle w:val="FontStyle16"/>
          <w:sz w:val="26"/>
          <w:szCs w:val="26"/>
          <w:lang w:eastAsia="uk-UA"/>
        </w:rPr>
        <w:t>»,</w:t>
      </w:r>
    </w:p>
    <w:p w:rsidR="003444B2" w:rsidRPr="00915AB3" w:rsidRDefault="003444B2" w:rsidP="003444B2">
      <w:pPr>
        <w:rPr>
          <w:rFonts w:eastAsia="Times New Roman"/>
          <w:sz w:val="26"/>
          <w:szCs w:val="26"/>
        </w:rPr>
      </w:pPr>
    </w:p>
    <w:p w:rsidR="003444B2" w:rsidRPr="00915AB3" w:rsidRDefault="003444B2" w:rsidP="003444B2">
      <w:pPr>
        <w:spacing w:before="120" w:after="120"/>
        <w:ind w:firstLine="709"/>
        <w:jc w:val="center"/>
        <w:rPr>
          <w:rFonts w:eastAsia="Times New Roman"/>
          <w:sz w:val="26"/>
          <w:szCs w:val="26"/>
        </w:rPr>
      </w:pPr>
      <w:proofErr w:type="spellStart"/>
      <w:r w:rsidRPr="00915AB3">
        <w:rPr>
          <w:rFonts w:eastAsia="Times New Roman"/>
          <w:b/>
          <w:bCs/>
          <w:color w:val="000000"/>
          <w:sz w:val="26"/>
          <w:szCs w:val="26"/>
        </w:rPr>
        <w:t>ухвалила</w:t>
      </w:r>
      <w:proofErr w:type="spellEnd"/>
      <w:r w:rsidRPr="00915AB3">
        <w:rPr>
          <w:rFonts w:eastAsia="Times New Roman"/>
          <w:b/>
          <w:bCs/>
          <w:color w:val="000000"/>
          <w:sz w:val="26"/>
          <w:szCs w:val="26"/>
        </w:rPr>
        <w:t>:</w:t>
      </w:r>
    </w:p>
    <w:p w:rsidR="003444B2" w:rsidRPr="00915AB3" w:rsidRDefault="003444B2" w:rsidP="003444B2">
      <w:pPr>
        <w:rPr>
          <w:rFonts w:eastAsia="Times New Roman"/>
          <w:sz w:val="26"/>
          <w:szCs w:val="26"/>
        </w:rPr>
      </w:pPr>
    </w:p>
    <w:p w:rsidR="00915AB3" w:rsidRPr="00915AB3" w:rsidRDefault="003444B2" w:rsidP="00915AB3">
      <w:pPr>
        <w:jc w:val="both"/>
        <w:rPr>
          <w:rFonts w:eastAsia="Times New Roman"/>
          <w:color w:val="000000"/>
          <w:sz w:val="26"/>
          <w:szCs w:val="26"/>
        </w:rPr>
      </w:pPr>
      <w:proofErr w:type="spellStart"/>
      <w:r w:rsidRPr="00915AB3">
        <w:rPr>
          <w:rFonts w:eastAsia="Times New Roman"/>
          <w:color w:val="000000"/>
          <w:sz w:val="26"/>
          <w:szCs w:val="26"/>
        </w:rPr>
        <w:t>відкрити</w:t>
      </w:r>
      <w:proofErr w:type="spellEnd"/>
      <w:r w:rsidRPr="00915AB3">
        <w:rPr>
          <w:rFonts w:eastAsia="Times New Roman"/>
          <w:color w:val="000000"/>
          <w:sz w:val="26"/>
          <w:szCs w:val="26"/>
        </w:rPr>
        <w:t xml:space="preserve"> </w:t>
      </w:r>
      <w:proofErr w:type="spellStart"/>
      <w:r w:rsidRPr="00915AB3">
        <w:rPr>
          <w:rFonts w:eastAsia="Times New Roman"/>
          <w:color w:val="000000"/>
          <w:sz w:val="26"/>
          <w:szCs w:val="26"/>
        </w:rPr>
        <w:t>дисциплінарну</w:t>
      </w:r>
      <w:proofErr w:type="spellEnd"/>
      <w:r w:rsidRPr="00915AB3">
        <w:rPr>
          <w:rFonts w:eastAsia="Times New Roman"/>
          <w:color w:val="000000"/>
          <w:sz w:val="26"/>
          <w:szCs w:val="26"/>
        </w:rPr>
        <w:t xml:space="preserve"> справу </w:t>
      </w:r>
      <w:proofErr w:type="spellStart"/>
      <w:r w:rsidRPr="00915AB3">
        <w:rPr>
          <w:rFonts w:eastAsia="Times New Roman"/>
          <w:color w:val="000000"/>
          <w:sz w:val="26"/>
          <w:szCs w:val="26"/>
        </w:rPr>
        <w:t>стосовно</w:t>
      </w:r>
      <w:proofErr w:type="spellEnd"/>
      <w:r w:rsidRPr="00915AB3">
        <w:rPr>
          <w:rFonts w:eastAsia="Times New Roman"/>
          <w:color w:val="000000"/>
          <w:sz w:val="26"/>
          <w:szCs w:val="26"/>
        </w:rPr>
        <w:t xml:space="preserve"> </w:t>
      </w:r>
      <w:r w:rsidR="00915AB3" w:rsidRPr="00915AB3">
        <w:rPr>
          <w:sz w:val="26"/>
          <w:szCs w:val="26"/>
          <w:lang w:val="uk-UA"/>
        </w:rPr>
        <w:t xml:space="preserve">судді Окружного адміністративного суду </w:t>
      </w:r>
      <w:proofErr w:type="gramStart"/>
      <w:r w:rsidR="00915AB3" w:rsidRPr="00915AB3">
        <w:rPr>
          <w:sz w:val="26"/>
          <w:szCs w:val="26"/>
          <w:lang w:val="uk-UA"/>
        </w:rPr>
        <w:t>м</w:t>
      </w:r>
      <w:proofErr w:type="gramEnd"/>
      <w:r w:rsidR="00915AB3" w:rsidRPr="00915AB3">
        <w:rPr>
          <w:sz w:val="26"/>
          <w:szCs w:val="26"/>
          <w:lang w:val="uk-UA"/>
        </w:rPr>
        <w:t>іста Києва Кузьменка Валерія Анатолійовича</w:t>
      </w:r>
      <w:r w:rsidR="00915AB3" w:rsidRPr="00915AB3">
        <w:rPr>
          <w:rFonts w:eastAsia="Times New Roman"/>
          <w:color w:val="000000"/>
          <w:sz w:val="26"/>
          <w:szCs w:val="26"/>
        </w:rPr>
        <w:t>.</w:t>
      </w:r>
    </w:p>
    <w:p w:rsidR="003444B2" w:rsidRPr="00915AB3" w:rsidRDefault="003444B2" w:rsidP="00915AB3">
      <w:pPr>
        <w:ind w:firstLine="709"/>
        <w:jc w:val="both"/>
        <w:rPr>
          <w:rFonts w:eastAsia="Times New Roman"/>
          <w:sz w:val="26"/>
          <w:szCs w:val="26"/>
        </w:rPr>
      </w:pPr>
      <w:r w:rsidRPr="00915AB3">
        <w:rPr>
          <w:rFonts w:eastAsia="Times New Roman"/>
          <w:color w:val="000000"/>
          <w:sz w:val="26"/>
          <w:szCs w:val="26"/>
        </w:rPr>
        <w:t xml:space="preserve">Ухвала </w:t>
      </w:r>
      <w:proofErr w:type="spellStart"/>
      <w:r w:rsidRPr="00915AB3">
        <w:rPr>
          <w:rFonts w:eastAsia="Times New Roman"/>
          <w:color w:val="000000"/>
          <w:sz w:val="26"/>
          <w:szCs w:val="26"/>
        </w:rPr>
        <w:t>оскарженню</w:t>
      </w:r>
      <w:proofErr w:type="spellEnd"/>
      <w:r w:rsidRPr="00915AB3">
        <w:rPr>
          <w:rFonts w:eastAsia="Times New Roman"/>
          <w:color w:val="000000"/>
          <w:sz w:val="26"/>
          <w:szCs w:val="26"/>
        </w:rPr>
        <w:t xml:space="preserve"> не </w:t>
      </w:r>
      <w:proofErr w:type="spellStart"/>
      <w:proofErr w:type="gramStart"/>
      <w:r w:rsidRPr="00915AB3">
        <w:rPr>
          <w:rFonts w:eastAsia="Times New Roman"/>
          <w:color w:val="000000"/>
          <w:sz w:val="26"/>
          <w:szCs w:val="26"/>
        </w:rPr>
        <w:t>п</w:t>
      </w:r>
      <w:proofErr w:type="gramEnd"/>
      <w:r w:rsidRPr="00915AB3">
        <w:rPr>
          <w:rFonts w:eastAsia="Times New Roman"/>
          <w:color w:val="000000"/>
          <w:sz w:val="26"/>
          <w:szCs w:val="26"/>
        </w:rPr>
        <w:t>ідлягає</w:t>
      </w:r>
      <w:proofErr w:type="spellEnd"/>
      <w:r w:rsidRPr="00915AB3">
        <w:rPr>
          <w:rFonts w:eastAsia="Times New Roman"/>
          <w:color w:val="000000"/>
          <w:sz w:val="26"/>
          <w:szCs w:val="26"/>
        </w:rPr>
        <w:t>.</w:t>
      </w:r>
    </w:p>
    <w:p w:rsidR="003444B2" w:rsidRPr="00915AB3" w:rsidRDefault="003444B2" w:rsidP="003444B2">
      <w:pPr>
        <w:rPr>
          <w:rFonts w:eastAsia="Times New Roman"/>
          <w:sz w:val="26"/>
          <w:szCs w:val="26"/>
        </w:rPr>
      </w:pPr>
    </w:p>
    <w:p w:rsidR="00AF5204" w:rsidRPr="00915AB3" w:rsidRDefault="00AF5204" w:rsidP="003444B2">
      <w:pPr>
        <w:rPr>
          <w:rFonts w:eastAsia="Times New Roman"/>
          <w:sz w:val="26"/>
          <w:szCs w:val="26"/>
        </w:rPr>
      </w:pPr>
    </w:p>
    <w:tbl>
      <w:tblPr>
        <w:tblW w:w="9890" w:type="dxa"/>
        <w:tblLook w:val="04A0"/>
      </w:tblPr>
      <w:tblGrid>
        <w:gridCol w:w="6771"/>
        <w:gridCol w:w="3119"/>
      </w:tblGrid>
      <w:tr w:rsidR="00915AB3" w:rsidRPr="004132D2" w:rsidTr="00122BBA">
        <w:trPr>
          <w:trHeight w:val="1214"/>
        </w:trPr>
        <w:tc>
          <w:tcPr>
            <w:tcW w:w="6771" w:type="dxa"/>
          </w:tcPr>
          <w:p w:rsidR="00915AB3" w:rsidRPr="004132D2" w:rsidRDefault="00915AB3" w:rsidP="00122BBA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4132D2">
              <w:rPr>
                <w:b/>
                <w:sz w:val="26"/>
                <w:szCs w:val="26"/>
                <w:lang w:val="uk-UA"/>
              </w:rPr>
              <w:t xml:space="preserve">Головуючий на засіданні </w:t>
            </w:r>
          </w:p>
          <w:p w:rsidR="00915AB3" w:rsidRPr="004132D2" w:rsidRDefault="00915AB3" w:rsidP="00122BBA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4132D2">
              <w:rPr>
                <w:b/>
                <w:sz w:val="26"/>
                <w:szCs w:val="26"/>
                <w:lang w:val="uk-UA"/>
              </w:rPr>
              <w:t xml:space="preserve">Третьої Дисциплінарної палати </w:t>
            </w:r>
          </w:p>
          <w:p w:rsidR="00915AB3" w:rsidRPr="004132D2" w:rsidRDefault="00915AB3" w:rsidP="00122BBA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4132D2">
              <w:rPr>
                <w:b/>
                <w:sz w:val="26"/>
                <w:szCs w:val="26"/>
                <w:lang w:val="uk-UA"/>
              </w:rPr>
              <w:t>Вищої ради правосуддя</w:t>
            </w:r>
          </w:p>
        </w:tc>
        <w:tc>
          <w:tcPr>
            <w:tcW w:w="3119" w:type="dxa"/>
          </w:tcPr>
          <w:p w:rsidR="00915AB3" w:rsidRPr="004132D2" w:rsidRDefault="00915AB3" w:rsidP="00122BBA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915AB3" w:rsidRPr="004132D2" w:rsidRDefault="00915AB3" w:rsidP="00122BBA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915AB3" w:rsidRPr="004132D2" w:rsidRDefault="00915AB3" w:rsidP="004132D2">
            <w:pPr>
              <w:ind w:left="317"/>
              <w:jc w:val="both"/>
              <w:rPr>
                <w:b/>
                <w:sz w:val="26"/>
                <w:szCs w:val="26"/>
                <w:lang w:val="uk-UA"/>
              </w:rPr>
            </w:pPr>
            <w:r w:rsidRPr="004132D2">
              <w:rPr>
                <w:b/>
                <w:sz w:val="26"/>
                <w:szCs w:val="26"/>
                <w:lang w:val="uk-UA"/>
              </w:rPr>
              <w:t xml:space="preserve">Л.А. </w:t>
            </w:r>
            <w:proofErr w:type="spellStart"/>
            <w:r w:rsidRPr="004132D2">
              <w:rPr>
                <w:b/>
                <w:sz w:val="26"/>
                <w:szCs w:val="26"/>
                <w:lang w:val="uk-UA"/>
              </w:rPr>
              <w:t>Швецова</w:t>
            </w:r>
            <w:proofErr w:type="spellEnd"/>
          </w:p>
        </w:tc>
      </w:tr>
      <w:tr w:rsidR="00915AB3" w:rsidRPr="004132D2" w:rsidTr="00122BBA">
        <w:tc>
          <w:tcPr>
            <w:tcW w:w="6771" w:type="dxa"/>
          </w:tcPr>
          <w:p w:rsidR="00915AB3" w:rsidRPr="004132D2" w:rsidRDefault="00915AB3" w:rsidP="00122BBA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4132D2">
              <w:rPr>
                <w:b/>
                <w:bCs/>
                <w:sz w:val="26"/>
                <w:szCs w:val="26"/>
                <w:lang w:val="uk-UA"/>
              </w:rPr>
              <w:t>Члени Третьої Дисциплінарної</w:t>
            </w:r>
          </w:p>
          <w:p w:rsidR="00915AB3" w:rsidRPr="004132D2" w:rsidRDefault="00915AB3" w:rsidP="00122BBA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4132D2">
              <w:rPr>
                <w:b/>
                <w:bCs/>
                <w:sz w:val="26"/>
                <w:szCs w:val="26"/>
                <w:lang w:val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915AB3" w:rsidRPr="004132D2" w:rsidRDefault="00915AB3" w:rsidP="00122BBA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915AB3" w:rsidRPr="004132D2" w:rsidRDefault="00915AB3" w:rsidP="004132D2">
            <w:pPr>
              <w:ind w:left="317"/>
              <w:jc w:val="both"/>
              <w:rPr>
                <w:b/>
                <w:sz w:val="26"/>
                <w:szCs w:val="26"/>
                <w:lang w:val="uk-UA"/>
              </w:rPr>
            </w:pPr>
            <w:r w:rsidRPr="004132D2">
              <w:rPr>
                <w:b/>
                <w:sz w:val="26"/>
                <w:szCs w:val="26"/>
                <w:lang w:val="uk-UA"/>
              </w:rPr>
              <w:t xml:space="preserve">П.М. </w:t>
            </w:r>
            <w:proofErr w:type="spellStart"/>
            <w:r w:rsidRPr="004132D2">
              <w:rPr>
                <w:b/>
                <w:sz w:val="26"/>
                <w:szCs w:val="26"/>
                <w:lang w:val="uk-UA"/>
              </w:rPr>
              <w:t>Гречківський</w:t>
            </w:r>
            <w:proofErr w:type="spellEnd"/>
          </w:p>
        </w:tc>
      </w:tr>
      <w:tr w:rsidR="00915AB3" w:rsidRPr="004132D2" w:rsidTr="00122BBA">
        <w:trPr>
          <w:trHeight w:val="73"/>
        </w:trPr>
        <w:tc>
          <w:tcPr>
            <w:tcW w:w="6771" w:type="dxa"/>
          </w:tcPr>
          <w:p w:rsidR="00915AB3" w:rsidRPr="004132D2" w:rsidRDefault="00915AB3" w:rsidP="00EE17C1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119" w:type="dxa"/>
          </w:tcPr>
          <w:p w:rsidR="00915AB3" w:rsidRPr="004132D2" w:rsidRDefault="00915AB3" w:rsidP="00122BBA">
            <w:pPr>
              <w:tabs>
                <w:tab w:val="left" w:pos="6450"/>
              </w:tabs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EE17C1" w:rsidRPr="004132D2" w:rsidRDefault="00EE17C1" w:rsidP="00122BBA">
            <w:pPr>
              <w:tabs>
                <w:tab w:val="left" w:pos="6450"/>
              </w:tabs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915AB3" w:rsidRPr="004132D2" w:rsidRDefault="00915AB3" w:rsidP="004132D2">
            <w:pPr>
              <w:tabs>
                <w:tab w:val="left" w:pos="6450"/>
              </w:tabs>
              <w:ind w:left="317"/>
              <w:jc w:val="both"/>
              <w:rPr>
                <w:b/>
                <w:sz w:val="26"/>
                <w:szCs w:val="26"/>
                <w:lang w:val="uk-UA"/>
              </w:rPr>
            </w:pPr>
            <w:r w:rsidRPr="004132D2">
              <w:rPr>
                <w:b/>
                <w:sz w:val="26"/>
                <w:szCs w:val="26"/>
                <w:lang w:val="uk-UA"/>
              </w:rPr>
              <w:t>В.В. Матвійчук</w:t>
            </w:r>
          </w:p>
          <w:p w:rsidR="00EE17C1" w:rsidRPr="004132D2" w:rsidRDefault="00EE17C1" w:rsidP="00122BBA">
            <w:pPr>
              <w:tabs>
                <w:tab w:val="left" w:pos="6450"/>
              </w:tabs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</w:tbl>
    <w:p w:rsidR="00EE17C1" w:rsidRPr="004132D2" w:rsidRDefault="00EE17C1" w:rsidP="00EE17C1">
      <w:pPr>
        <w:jc w:val="both"/>
        <w:rPr>
          <w:rFonts w:eastAsia="Times New Roman"/>
          <w:b/>
          <w:bCs/>
          <w:color w:val="000000"/>
          <w:sz w:val="26"/>
          <w:szCs w:val="26"/>
          <w:lang w:val="uk-UA"/>
        </w:rPr>
      </w:pPr>
      <w:r w:rsidRPr="004132D2">
        <w:rPr>
          <w:rFonts w:eastAsia="Times New Roman"/>
          <w:b/>
          <w:bCs/>
          <w:color w:val="000000"/>
          <w:sz w:val="26"/>
          <w:szCs w:val="26"/>
        </w:rPr>
        <w:t xml:space="preserve">Член </w:t>
      </w:r>
      <w:proofErr w:type="spellStart"/>
      <w:r w:rsidRPr="004132D2">
        <w:rPr>
          <w:rFonts w:eastAsia="Times New Roman"/>
          <w:b/>
          <w:bCs/>
          <w:color w:val="000000"/>
          <w:sz w:val="26"/>
          <w:szCs w:val="26"/>
        </w:rPr>
        <w:t>Другої</w:t>
      </w:r>
      <w:proofErr w:type="spellEnd"/>
      <w:r w:rsidRPr="004132D2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4132D2">
        <w:rPr>
          <w:rFonts w:eastAsia="Times New Roman"/>
          <w:b/>
          <w:bCs/>
          <w:color w:val="000000"/>
          <w:sz w:val="26"/>
          <w:szCs w:val="26"/>
        </w:rPr>
        <w:t>Дисциплінарної</w:t>
      </w:r>
      <w:proofErr w:type="spellEnd"/>
      <w:r w:rsidRPr="004132D2">
        <w:rPr>
          <w:rFonts w:eastAsia="Times New Roman"/>
          <w:b/>
          <w:bCs/>
          <w:color w:val="000000"/>
          <w:sz w:val="26"/>
          <w:szCs w:val="26"/>
        </w:rPr>
        <w:t xml:space="preserve">                                                </w:t>
      </w:r>
    </w:p>
    <w:p w:rsidR="00143E31" w:rsidRPr="00DB42F6" w:rsidRDefault="00EE17C1" w:rsidP="00DB42F6">
      <w:pPr>
        <w:jc w:val="both"/>
        <w:rPr>
          <w:rFonts w:eastAsia="Times New Roman"/>
          <w:b/>
          <w:bCs/>
          <w:color w:val="000000"/>
          <w:sz w:val="26"/>
          <w:szCs w:val="26"/>
          <w:lang w:val="uk-UA"/>
        </w:rPr>
      </w:pPr>
      <w:proofErr w:type="spellStart"/>
      <w:r w:rsidRPr="004132D2">
        <w:rPr>
          <w:rFonts w:eastAsia="Times New Roman"/>
          <w:b/>
          <w:bCs/>
          <w:color w:val="000000"/>
          <w:sz w:val="26"/>
          <w:szCs w:val="26"/>
        </w:rPr>
        <w:t>палати</w:t>
      </w:r>
      <w:proofErr w:type="spellEnd"/>
      <w:r w:rsidRPr="004132D2">
        <w:rPr>
          <w:rFonts w:eastAsia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4132D2">
        <w:rPr>
          <w:rFonts w:eastAsia="Times New Roman"/>
          <w:b/>
          <w:bCs/>
          <w:color w:val="000000"/>
          <w:sz w:val="26"/>
          <w:szCs w:val="26"/>
        </w:rPr>
        <w:t>Вищої</w:t>
      </w:r>
      <w:proofErr w:type="spellEnd"/>
      <w:r w:rsidRPr="004132D2">
        <w:rPr>
          <w:rFonts w:eastAsia="Times New Roman"/>
          <w:b/>
          <w:bCs/>
          <w:color w:val="000000"/>
          <w:sz w:val="26"/>
          <w:szCs w:val="26"/>
        </w:rPr>
        <w:t xml:space="preserve"> ради </w:t>
      </w:r>
      <w:proofErr w:type="spellStart"/>
      <w:r w:rsidRPr="004132D2">
        <w:rPr>
          <w:rFonts w:eastAsia="Times New Roman"/>
          <w:b/>
          <w:bCs/>
          <w:color w:val="000000"/>
          <w:sz w:val="26"/>
          <w:szCs w:val="26"/>
        </w:rPr>
        <w:t>правосуддя</w:t>
      </w:r>
      <w:proofErr w:type="spellEnd"/>
      <w:r w:rsidR="004132D2">
        <w:rPr>
          <w:rFonts w:eastAsia="Times New Roman"/>
          <w:b/>
          <w:bCs/>
          <w:color w:val="000000"/>
          <w:sz w:val="26"/>
          <w:szCs w:val="26"/>
          <w:lang w:val="uk-UA"/>
        </w:rPr>
        <w:tab/>
      </w:r>
      <w:r w:rsidR="004132D2">
        <w:rPr>
          <w:rFonts w:eastAsia="Times New Roman"/>
          <w:b/>
          <w:bCs/>
          <w:color w:val="000000"/>
          <w:sz w:val="26"/>
          <w:szCs w:val="26"/>
          <w:lang w:val="uk-UA"/>
        </w:rPr>
        <w:tab/>
      </w:r>
      <w:r w:rsidR="004132D2">
        <w:rPr>
          <w:rFonts w:eastAsia="Times New Roman"/>
          <w:b/>
          <w:bCs/>
          <w:color w:val="000000"/>
          <w:sz w:val="26"/>
          <w:szCs w:val="26"/>
          <w:lang w:val="uk-UA"/>
        </w:rPr>
        <w:tab/>
      </w:r>
      <w:r w:rsidR="004132D2">
        <w:rPr>
          <w:rFonts w:eastAsia="Times New Roman"/>
          <w:b/>
          <w:bCs/>
          <w:color w:val="000000"/>
          <w:sz w:val="26"/>
          <w:szCs w:val="26"/>
          <w:lang w:val="uk-UA"/>
        </w:rPr>
        <w:tab/>
      </w:r>
      <w:r w:rsidR="004132D2">
        <w:rPr>
          <w:rFonts w:eastAsia="Times New Roman"/>
          <w:b/>
          <w:bCs/>
          <w:color w:val="000000"/>
          <w:sz w:val="26"/>
          <w:szCs w:val="26"/>
          <w:lang w:val="uk-UA"/>
        </w:rPr>
        <w:tab/>
      </w:r>
      <w:r w:rsidRPr="004132D2">
        <w:rPr>
          <w:rFonts w:eastAsia="Times New Roman"/>
          <w:b/>
          <w:bCs/>
          <w:color w:val="000000"/>
          <w:sz w:val="26"/>
          <w:szCs w:val="26"/>
        </w:rPr>
        <w:t xml:space="preserve">О.Є. </w:t>
      </w:r>
      <w:proofErr w:type="spellStart"/>
      <w:proofErr w:type="gramStart"/>
      <w:r w:rsidRPr="004132D2">
        <w:rPr>
          <w:rFonts w:eastAsia="Times New Roman"/>
          <w:b/>
          <w:bCs/>
          <w:color w:val="000000"/>
          <w:sz w:val="26"/>
          <w:szCs w:val="26"/>
        </w:rPr>
        <w:t>Блаж</w:t>
      </w:r>
      <w:proofErr w:type="gramEnd"/>
      <w:r w:rsidRPr="004132D2">
        <w:rPr>
          <w:rFonts w:eastAsia="Times New Roman"/>
          <w:b/>
          <w:bCs/>
          <w:color w:val="000000"/>
          <w:sz w:val="26"/>
          <w:szCs w:val="26"/>
        </w:rPr>
        <w:t>івська</w:t>
      </w:r>
      <w:proofErr w:type="spellEnd"/>
      <w:r w:rsidRPr="004132D2">
        <w:rPr>
          <w:rFonts w:eastAsia="Times New Roman"/>
          <w:b/>
          <w:bCs/>
          <w:color w:val="000000"/>
          <w:sz w:val="26"/>
          <w:szCs w:val="26"/>
        </w:rPr>
        <w:t xml:space="preserve">          </w:t>
      </w:r>
    </w:p>
    <w:sectPr w:rsidR="00143E31" w:rsidRPr="00DB42F6" w:rsidSect="00CE55B7">
      <w:headerReference w:type="default" r:id="rId17"/>
      <w:pgSz w:w="11906" w:h="16838"/>
      <w:pgMar w:top="1099" w:right="567" w:bottom="993" w:left="1701" w:header="567" w:footer="546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403" w:rsidRDefault="00265403" w:rsidP="00673F46">
      <w:r>
        <w:separator/>
      </w:r>
    </w:p>
  </w:endnote>
  <w:endnote w:type="continuationSeparator" w:id="0">
    <w:p w:rsidR="00265403" w:rsidRDefault="00265403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403" w:rsidRDefault="00265403" w:rsidP="00673F46">
      <w:r>
        <w:separator/>
      </w:r>
    </w:p>
  </w:footnote>
  <w:footnote w:type="continuationSeparator" w:id="0">
    <w:p w:rsidR="00265403" w:rsidRDefault="00265403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4955311"/>
      <w:docPartObj>
        <w:docPartGallery w:val="Page Numbers (Top of Page)"/>
        <w:docPartUnique/>
      </w:docPartObj>
    </w:sdtPr>
    <w:sdtContent>
      <w:p w:rsidR="00265403" w:rsidRDefault="00265403" w:rsidP="008E6A83">
        <w:pPr>
          <w:pStyle w:val="a7"/>
          <w:jc w:val="center"/>
          <w:rPr>
            <w:lang w:val="uk-UA"/>
          </w:rPr>
        </w:pPr>
        <w:fldSimple w:instr=" PAGE   \* MERGEFORMAT ">
          <w:r w:rsidR="00CA1200">
            <w:rPr>
              <w:noProof/>
            </w:rPr>
            <w:t>2</w:t>
          </w:r>
        </w:fldSimple>
      </w:p>
      <w:p w:rsidR="00265403" w:rsidRPr="00CE55B7" w:rsidRDefault="00265403" w:rsidP="008E6A83">
        <w:pPr>
          <w:pStyle w:val="a7"/>
          <w:jc w:val="center"/>
          <w:rPr>
            <w:sz w:val="20"/>
            <w:szCs w:val="20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9FA"/>
    <w:multiLevelType w:val="hybridMultilevel"/>
    <w:tmpl w:val="B8A662FE"/>
    <w:lvl w:ilvl="0" w:tplc="854C5582">
      <w:start w:val="2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CA4A73"/>
    <w:multiLevelType w:val="multilevel"/>
    <w:tmpl w:val="BA6EC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0CF9"/>
    <w:rsid w:val="00004359"/>
    <w:rsid w:val="000163C6"/>
    <w:rsid w:val="00023E9D"/>
    <w:rsid w:val="0004604B"/>
    <w:rsid w:val="00053C76"/>
    <w:rsid w:val="000601A0"/>
    <w:rsid w:val="00073766"/>
    <w:rsid w:val="00080937"/>
    <w:rsid w:val="000964F3"/>
    <w:rsid w:val="000A46C5"/>
    <w:rsid w:val="000B3C1B"/>
    <w:rsid w:val="000C0149"/>
    <w:rsid w:val="000F2439"/>
    <w:rsid w:val="001038B7"/>
    <w:rsid w:val="00122BBA"/>
    <w:rsid w:val="00143E31"/>
    <w:rsid w:val="00155B17"/>
    <w:rsid w:val="00161A8E"/>
    <w:rsid w:val="00171916"/>
    <w:rsid w:val="001818A2"/>
    <w:rsid w:val="001A2464"/>
    <w:rsid w:val="001A51C5"/>
    <w:rsid w:val="001B4C20"/>
    <w:rsid w:val="001C75AC"/>
    <w:rsid w:val="001D5FE1"/>
    <w:rsid w:val="001E2E90"/>
    <w:rsid w:val="001E5B02"/>
    <w:rsid w:val="00203636"/>
    <w:rsid w:val="00236A8F"/>
    <w:rsid w:val="00264AC5"/>
    <w:rsid w:val="00265403"/>
    <w:rsid w:val="00267B8A"/>
    <w:rsid w:val="00276B42"/>
    <w:rsid w:val="002949A3"/>
    <w:rsid w:val="002C1E4F"/>
    <w:rsid w:val="002D0E44"/>
    <w:rsid w:val="002D61E9"/>
    <w:rsid w:val="002F1FBC"/>
    <w:rsid w:val="002F3D0B"/>
    <w:rsid w:val="00316A11"/>
    <w:rsid w:val="00334A09"/>
    <w:rsid w:val="003444B2"/>
    <w:rsid w:val="0035626F"/>
    <w:rsid w:val="0036383A"/>
    <w:rsid w:val="00367A65"/>
    <w:rsid w:val="00374775"/>
    <w:rsid w:val="003838AA"/>
    <w:rsid w:val="003917F3"/>
    <w:rsid w:val="003A6AF5"/>
    <w:rsid w:val="003B317A"/>
    <w:rsid w:val="003C56FD"/>
    <w:rsid w:val="00400591"/>
    <w:rsid w:val="0041230B"/>
    <w:rsid w:val="004132D2"/>
    <w:rsid w:val="00424DD1"/>
    <w:rsid w:val="00431891"/>
    <w:rsid w:val="004616D4"/>
    <w:rsid w:val="004818E2"/>
    <w:rsid w:val="00494205"/>
    <w:rsid w:val="004A52C4"/>
    <w:rsid w:val="004B0EBF"/>
    <w:rsid w:val="004B56FC"/>
    <w:rsid w:val="004C0B6C"/>
    <w:rsid w:val="004D4BEC"/>
    <w:rsid w:val="004D744E"/>
    <w:rsid w:val="00511BBC"/>
    <w:rsid w:val="00532BD9"/>
    <w:rsid w:val="00540497"/>
    <w:rsid w:val="00545171"/>
    <w:rsid w:val="00583986"/>
    <w:rsid w:val="005B3712"/>
    <w:rsid w:val="005B5706"/>
    <w:rsid w:val="005E7B88"/>
    <w:rsid w:val="00623F1A"/>
    <w:rsid w:val="00627B17"/>
    <w:rsid w:val="00661F49"/>
    <w:rsid w:val="00673F46"/>
    <w:rsid w:val="006A653D"/>
    <w:rsid w:val="006A7742"/>
    <w:rsid w:val="006B2799"/>
    <w:rsid w:val="006C53D9"/>
    <w:rsid w:val="006C781F"/>
    <w:rsid w:val="006D417C"/>
    <w:rsid w:val="006F1874"/>
    <w:rsid w:val="00747145"/>
    <w:rsid w:val="00760E92"/>
    <w:rsid w:val="00763965"/>
    <w:rsid w:val="00767E65"/>
    <w:rsid w:val="007814B5"/>
    <w:rsid w:val="007B393D"/>
    <w:rsid w:val="007D652C"/>
    <w:rsid w:val="007F0857"/>
    <w:rsid w:val="00803E02"/>
    <w:rsid w:val="00815BEC"/>
    <w:rsid w:val="00815DC5"/>
    <w:rsid w:val="00842ABF"/>
    <w:rsid w:val="008537AA"/>
    <w:rsid w:val="00867AC1"/>
    <w:rsid w:val="00872FF4"/>
    <w:rsid w:val="008C6D4C"/>
    <w:rsid w:val="008E548E"/>
    <w:rsid w:val="008E6A83"/>
    <w:rsid w:val="009154C8"/>
    <w:rsid w:val="00915AB3"/>
    <w:rsid w:val="0092287D"/>
    <w:rsid w:val="00951AB1"/>
    <w:rsid w:val="0096260A"/>
    <w:rsid w:val="00985AF5"/>
    <w:rsid w:val="0099288C"/>
    <w:rsid w:val="009A26B9"/>
    <w:rsid w:val="009A2854"/>
    <w:rsid w:val="009C45D9"/>
    <w:rsid w:val="009D6653"/>
    <w:rsid w:val="00A1235C"/>
    <w:rsid w:val="00A31199"/>
    <w:rsid w:val="00A37020"/>
    <w:rsid w:val="00A43D4E"/>
    <w:rsid w:val="00A62D71"/>
    <w:rsid w:val="00A718DE"/>
    <w:rsid w:val="00A731D0"/>
    <w:rsid w:val="00A84D27"/>
    <w:rsid w:val="00A9212A"/>
    <w:rsid w:val="00AA2B2A"/>
    <w:rsid w:val="00AA45FB"/>
    <w:rsid w:val="00AF5204"/>
    <w:rsid w:val="00B038DE"/>
    <w:rsid w:val="00B14B5C"/>
    <w:rsid w:val="00B3471D"/>
    <w:rsid w:val="00B90CD0"/>
    <w:rsid w:val="00BB2784"/>
    <w:rsid w:val="00BC0F35"/>
    <w:rsid w:val="00BC4E29"/>
    <w:rsid w:val="00BD663A"/>
    <w:rsid w:val="00BE2236"/>
    <w:rsid w:val="00BE72EC"/>
    <w:rsid w:val="00C14A59"/>
    <w:rsid w:val="00C31DF5"/>
    <w:rsid w:val="00C4013D"/>
    <w:rsid w:val="00C43E30"/>
    <w:rsid w:val="00C53466"/>
    <w:rsid w:val="00C5541F"/>
    <w:rsid w:val="00C57CE3"/>
    <w:rsid w:val="00CA0AC0"/>
    <w:rsid w:val="00CA1200"/>
    <w:rsid w:val="00CB20CD"/>
    <w:rsid w:val="00CD3B76"/>
    <w:rsid w:val="00CE4C8D"/>
    <w:rsid w:val="00CE55B7"/>
    <w:rsid w:val="00CF195A"/>
    <w:rsid w:val="00D15C86"/>
    <w:rsid w:val="00D17C6C"/>
    <w:rsid w:val="00D663EE"/>
    <w:rsid w:val="00DB29F1"/>
    <w:rsid w:val="00DB42F6"/>
    <w:rsid w:val="00DC54B6"/>
    <w:rsid w:val="00DE1C6B"/>
    <w:rsid w:val="00E04C77"/>
    <w:rsid w:val="00E22BB9"/>
    <w:rsid w:val="00E30D1C"/>
    <w:rsid w:val="00E35DE0"/>
    <w:rsid w:val="00E40730"/>
    <w:rsid w:val="00E5774E"/>
    <w:rsid w:val="00E66364"/>
    <w:rsid w:val="00EA21E6"/>
    <w:rsid w:val="00ED036D"/>
    <w:rsid w:val="00EE17C1"/>
    <w:rsid w:val="00EE19A4"/>
    <w:rsid w:val="00EE5189"/>
    <w:rsid w:val="00F1674B"/>
    <w:rsid w:val="00F17A01"/>
    <w:rsid w:val="00F203A5"/>
    <w:rsid w:val="00F23C25"/>
    <w:rsid w:val="00F313BF"/>
    <w:rsid w:val="00F328F9"/>
    <w:rsid w:val="00F37535"/>
    <w:rsid w:val="00F4273B"/>
    <w:rsid w:val="00F75D90"/>
    <w:rsid w:val="00F865F8"/>
    <w:rsid w:val="00F86C0A"/>
    <w:rsid w:val="00F96389"/>
    <w:rsid w:val="00FA02C3"/>
    <w:rsid w:val="00FA5EC9"/>
    <w:rsid w:val="00FC0057"/>
    <w:rsid w:val="00FC66E7"/>
    <w:rsid w:val="00FD2F7A"/>
    <w:rsid w:val="00FF22BF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3">
    <w:name w:val="Body Text"/>
    <w:basedOn w:val="a"/>
    <w:link w:val="a4"/>
    <w:rsid w:val="00FC66E7"/>
    <w:pPr>
      <w:spacing w:after="120"/>
    </w:pPr>
  </w:style>
  <w:style w:type="character" w:customStyle="1" w:styleId="a4">
    <w:name w:val="Основной текст Знак"/>
    <w:basedOn w:val="a0"/>
    <w:link w:val="a3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Абзац списка Знак"/>
    <w:aliases w:val="Подглава Знак"/>
    <w:basedOn w:val="a0"/>
    <w:link w:val="a6"/>
    <w:uiPriority w:val="34"/>
    <w:locked/>
    <w:rsid w:val="00FC66E7"/>
    <w:rPr>
      <w:sz w:val="22"/>
    </w:rPr>
  </w:style>
  <w:style w:type="paragraph" w:styleId="a6">
    <w:name w:val="List Paragraph"/>
    <w:aliases w:val="Подглава"/>
    <w:basedOn w:val="a"/>
    <w:link w:val="a5"/>
    <w:uiPriority w:val="99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b">
    <w:name w:val="Strong"/>
    <w:basedOn w:val="a0"/>
    <w:uiPriority w:val="22"/>
    <w:qFormat/>
    <w:rsid w:val="00AA45FB"/>
    <w:rPr>
      <w:b/>
      <w:bCs/>
    </w:rPr>
  </w:style>
  <w:style w:type="character" w:customStyle="1" w:styleId="apple-converted-space">
    <w:name w:val="apple-converted-space"/>
    <w:basedOn w:val="a0"/>
    <w:rsid w:val="006A7742"/>
  </w:style>
  <w:style w:type="character" w:customStyle="1" w:styleId="3">
    <w:name w:val="Основной текст (3)_"/>
    <w:basedOn w:val="a0"/>
    <w:link w:val="30"/>
    <w:rsid w:val="006A7742"/>
    <w:rPr>
      <w:rFonts w:eastAsia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A7742"/>
    <w:pPr>
      <w:widowControl w:val="0"/>
      <w:shd w:val="clear" w:color="auto" w:fill="FFFFFF"/>
      <w:spacing w:before="240" w:line="274" w:lineRule="exact"/>
      <w:ind w:hanging="2160"/>
    </w:pPr>
    <w:rPr>
      <w:rFonts w:eastAsia="Times New Roman"/>
      <w:b/>
      <w:bCs/>
      <w:sz w:val="28"/>
      <w:szCs w:val="22"/>
      <w:lang w:val="uk-UA" w:eastAsia="en-US"/>
    </w:rPr>
  </w:style>
  <w:style w:type="paragraph" w:customStyle="1" w:styleId="rtejustify">
    <w:name w:val="rtejustify"/>
    <w:basedOn w:val="a"/>
    <w:rsid w:val="004616D4"/>
    <w:pPr>
      <w:spacing w:before="100" w:beforeAutospacing="1" w:after="100" w:afterAutospacing="1"/>
    </w:pPr>
    <w:rPr>
      <w:rFonts w:eastAsia="Times New Roman"/>
    </w:rPr>
  </w:style>
  <w:style w:type="paragraph" w:styleId="ac">
    <w:name w:val="No Spacing"/>
    <w:link w:val="ad"/>
    <w:uiPriority w:val="99"/>
    <w:qFormat/>
    <w:rsid w:val="00A37020"/>
    <w:pPr>
      <w:spacing w:after="0" w:line="240" w:lineRule="auto"/>
    </w:pPr>
    <w:rPr>
      <w:rFonts w:cstheme="minorBidi"/>
    </w:rPr>
  </w:style>
  <w:style w:type="character" w:customStyle="1" w:styleId="rvts0">
    <w:name w:val="rvts0"/>
    <w:basedOn w:val="a0"/>
    <w:rsid w:val="00A37020"/>
  </w:style>
  <w:style w:type="character" w:customStyle="1" w:styleId="ad">
    <w:name w:val="Без интервала Знак"/>
    <w:basedOn w:val="a0"/>
    <w:link w:val="ac"/>
    <w:uiPriority w:val="1"/>
    <w:rsid w:val="00A37020"/>
    <w:rPr>
      <w:rFonts w:cstheme="minorBidi"/>
    </w:rPr>
  </w:style>
  <w:style w:type="character" w:customStyle="1" w:styleId="5">
    <w:name w:val="Основний текст (5)_"/>
    <w:basedOn w:val="a0"/>
    <w:link w:val="50"/>
    <w:rsid w:val="00AF5204"/>
    <w:rPr>
      <w:rFonts w:eastAsia="Times New Roman" w:cs="Times New Roman"/>
      <w:b/>
      <w:bCs/>
      <w:spacing w:val="-10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AF5204"/>
    <w:pPr>
      <w:widowControl w:val="0"/>
      <w:shd w:val="clear" w:color="auto" w:fill="FFFFFF"/>
      <w:spacing w:before="4080" w:line="0" w:lineRule="atLeast"/>
    </w:pPr>
    <w:rPr>
      <w:rFonts w:eastAsia="Times New Roman"/>
      <w:b/>
      <w:bCs/>
      <w:spacing w:val="-10"/>
      <w:sz w:val="28"/>
      <w:szCs w:val="22"/>
      <w:lang w:val="uk-UA" w:eastAsia="en-US"/>
    </w:rPr>
  </w:style>
  <w:style w:type="paragraph" w:styleId="ae">
    <w:name w:val="Normal (Web)"/>
    <w:basedOn w:val="a"/>
    <w:uiPriority w:val="99"/>
    <w:unhideWhenUsed/>
    <w:rsid w:val="00AF5204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44">
    <w:name w:val="rvts44"/>
    <w:basedOn w:val="a0"/>
    <w:uiPriority w:val="99"/>
    <w:rsid w:val="006D417C"/>
    <w:rPr>
      <w:rFonts w:cs="Times New Roman"/>
    </w:rPr>
  </w:style>
  <w:style w:type="character" w:customStyle="1" w:styleId="FontStyle16">
    <w:name w:val="Font Style16"/>
    <w:rsid w:val="00915AB3"/>
    <w:rPr>
      <w:rFonts w:ascii="Times New Roman" w:hAnsi="Times New Roman" w:cs="Times New Roman" w:hint="default"/>
      <w:sz w:val="28"/>
      <w:szCs w:val="28"/>
    </w:rPr>
  </w:style>
  <w:style w:type="paragraph" w:customStyle="1" w:styleId="Style98">
    <w:name w:val="Style98"/>
    <w:basedOn w:val="a"/>
    <w:rsid w:val="000964F3"/>
    <w:pPr>
      <w:widowControl w:val="0"/>
      <w:suppressAutoHyphens/>
      <w:spacing w:line="320" w:lineRule="exact"/>
      <w:ind w:firstLine="542"/>
      <w:jc w:val="both"/>
    </w:pPr>
    <w:rPr>
      <w:rFonts w:eastAsia="Times New Roman"/>
      <w:kern w:val="1"/>
      <w:sz w:val="28"/>
      <w:szCs w:val="28"/>
      <w:lang w:val="uk-UA"/>
    </w:rPr>
  </w:style>
  <w:style w:type="paragraph" w:styleId="af">
    <w:name w:val="Balloon Text"/>
    <w:basedOn w:val="a"/>
    <w:link w:val="af0"/>
    <w:uiPriority w:val="99"/>
    <w:semiHidden/>
    <w:unhideWhenUsed/>
    <w:rsid w:val="00FD2F7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D2F7A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rvts46">
    <w:name w:val="rvts46"/>
    <w:basedOn w:val="a0"/>
    <w:rsid w:val="00815DC5"/>
  </w:style>
  <w:style w:type="character" w:styleId="af1">
    <w:name w:val="Hyperlink"/>
    <w:basedOn w:val="a0"/>
    <w:uiPriority w:val="99"/>
    <w:semiHidden/>
    <w:unhideWhenUsed/>
    <w:rsid w:val="00815DC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92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288C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19_10_21/pravo1/T161404.html?pravo=1" TargetMode="External"/><Relationship Id="rId13" Type="http://schemas.openxmlformats.org/officeDocument/2006/relationships/hyperlink" Target="https://zakon.rada.gov.ua/laws/show/v011p710-1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v018p710-12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995_00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arch.ligazakon.ua/l_doc2.nsf/link1/ed_2019_10_21/pravo1/T161404.html?pravo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980_226" TargetMode="External"/><Relationship Id="rId10" Type="http://schemas.openxmlformats.org/officeDocument/2006/relationships/hyperlink" Target="http://search.ligazakon.ua/l_doc2.nsf/link1/ed_2020_03_30/pravo1/T_179800.html?pravo=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ed_2019_12_19/pravo1/T161404.html?pravo=1" TargetMode="External"/><Relationship Id="rId14" Type="http://schemas.openxmlformats.org/officeDocument/2006/relationships/hyperlink" Target="https://zakon.rada.gov.ua/laws/show/980_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15</Pages>
  <Words>31815</Words>
  <Characters>18136</Characters>
  <Application>Microsoft Office Word</Application>
  <DocSecurity>0</DocSecurity>
  <Lines>151</Lines>
  <Paragraphs>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Марина Кривошап (VRU-MONO0236 - m.kryvoshap)</cp:lastModifiedBy>
  <cp:revision>47</cp:revision>
  <cp:lastPrinted>2020-08-26T07:56:00Z</cp:lastPrinted>
  <dcterms:created xsi:type="dcterms:W3CDTF">2019-01-16T07:58:00Z</dcterms:created>
  <dcterms:modified xsi:type="dcterms:W3CDTF">2020-08-26T12:35:00Z</dcterms:modified>
</cp:coreProperties>
</file>