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52" w:rsidRDefault="00E67752" w:rsidP="00E67752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E67752" w:rsidRDefault="00E67752" w:rsidP="00E67752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3757E6B" wp14:editId="4D7F8678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E67752" w:rsidRDefault="00E67752" w:rsidP="00E67752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E67752" w:rsidRDefault="00E67752" w:rsidP="00E67752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E67752" w:rsidTr="007A7BC6">
        <w:trPr>
          <w:trHeight w:val="188"/>
        </w:trPr>
        <w:tc>
          <w:tcPr>
            <w:tcW w:w="3131" w:type="dxa"/>
            <w:hideMark/>
          </w:tcPr>
          <w:p w:rsidR="00E67752" w:rsidRDefault="00E67752" w:rsidP="007A7BC6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серпня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E67752" w:rsidRDefault="00E67752" w:rsidP="007A7BC6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E67752" w:rsidRDefault="00E67752" w:rsidP="00E67752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24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56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E67752" w:rsidRDefault="00E67752" w:rsidP="00E67752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E67752" w:rsidRDefault="00E67752" w:rsidP="00E67752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E67752" w:rsidRDefault="00E67752" w:rsidP="00E67752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E67752" w:rsidRPr="00752E52" w:rsidRDefault="00E67752" w:rsidP="00E67752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E67752" w:rsidRPr="00752E52" w:rsidRDefault="00E67752" w:rsidP="00E67752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E67752" w:rsidRPr="00752E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E67752" w:rsidRPr="00752E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7752" w:rsidRPr="00752E52" w:rsidRDefault="00E67752" w:rsidP="00E6775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E677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7752" w:rsidRDefault="00E67752" w:rsidP="00E6775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Чернівецького апеляційного суду Марчука Валерія Трохимовича (вхідний № 3845/0/6-20 від 17 серпня 2020 року); </w:t>
      </w: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 Вищого антикорупційного суду Михайленко Віри Володимирівни (вхідний № 3487/0/6-20 від 24 липня 2020 року).</w:t>
      </w:r>
    </w:p>
    <w:p w:rsidR="00E67752" w:rsidRPr="00752E52" w:rsidRDefault="00E67752" w:rsidP="00E67752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E67752" w:rsidRPr="00752E52" w:rsidRDefault="00E67752" w:rsidP="00E6775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E677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E677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Матвійчуком В.В. – повідомлення судді Чернівецького апеляційного суду Марчука В.Т.;</w:t>
      </w:r>
    </w:p>
    <w:p w:rsidR="00E677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В.В. – повідомлення судді Вищого антикорупційного суду Михайленко В.В., 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E67752" w:rsidRPr="00752E52" w:rsidRDefault="00E67752" w:rsidP="00E677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E67752" w:rsidRDefault="00E67752" w:rsidP="00E6775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E67752" w:rsidRPr="00752E52" w:rsidRDefault="00E67752" w:rsidP="00E67752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7752" w:rsidRDefault="00E67752" w:rsidP="00E6775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E67752" w:rsidRDefault="00E67752" w:rsidP="00E6775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67752" w:rsidRPr="00752E52" w:rsidRDefault="00E67752" w:rsidP="00E6775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Матвійчука Віктора Володимировича за повідомленням судді Чернівецького апеляційного суду Марчука Валерія Трохимовича (вхідний № 3845/0/6-20 від 17 серпня 2020 року); </w:t>
      </w: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sz w:val="28"/>
          <w:szCs w:val="28"/>
        </w:rPr>
        <w:t xml:space="preserve"> Віктора Валентиновича за повідомленням </w:t>
      </w:r>
      <w:r w:rsidRPr="007D70E4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Вищого антикорупційного суду Михайленко Віри Володимирівни (вхідний  </w:t>
      </w:r>
      <w:r>
        <w:rPr>
          <w:rFonts w:ascii="Times New Roman" w:hAnsi="Times New Roman"/>
          <w:sz w:val="28"/>
          <w:szCs w:val="28"/>
        </w:rPr>
        <w:br/>
        <w:t>№ 3487/0/6-20 від 24 липня 2020 року).</w:t>
      </w: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7752" w:rsidRDefault="00E67752" w:rsidP="00E677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7752" w:rsidRDefault="00E67752" w:rsidP="00E67752">
      <w:pPr>
        <w:pStyle w:val="a3"/>
        <w:jc w:val="both"/>
      </w:pPr>
      <w:r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  <w:r>
        <w:t xml:space="preserve"> </w:t>
      </w:r>
    </w:p>
    <w:p w:rsidR="00E67752" w:rsidRDefault="00E67752" w:rsidP="00E67752"/>
    <w:p w:rsidR="00E67752" w:rsidRDefault="00E67752" w:rsidP="00E67752"/>
    <w:p w:rsidR="00071F65" w:rsidRDefault="00071F65"/>
    <w:sectPr w:rsidR="00071F65" w:rsidSect="008D627A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27A" w:rsidRDefault="00E6775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D627A" w:rsidRDefault="00E6775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52"/>
    <w:rsid w:val="00071F65"/>
    <w:rsid w:val="00E6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7AE4"/>
  <w15:chartTrackingRefBased/>
  <w15:docId w15:val="{A7CF77B1-D1AB-4D90-9533-5F1918A7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7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775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67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67752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E677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1</cp:revision>
  <dcterms:created xsi:type="dcterms:W3CDTF">2020-08-26T10:30:00Z</dcterms:created>
  <dcterms:modified xsi:type="dcterms:W3CDTF">2020-08-26T10:32:00Z</dcterms:modified>
</cp:coreProperties>
</file>