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69" w:rsidRDefault="006A4569" w:rsidP="006A4569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6A4569" w:rsidRPr="00330D28" w:rsidRDefault="006A4569" w:rsidP="006A456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6A4569" w:rsidRPr="00330D28" w:rsidRDefault="006A4569" w:rsidP="006A456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6A4569" w:rsidRPr="00330D28" w:rsidRDefault="006A4569" w:rsidP="006A456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6A4569" w:rsidRPr="00330D28" w:rsidRDefault="006A4569" w:rsidP="006A456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6A4569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6A4569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6A4569" w:rsidRPr="002719D5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6A4569" w:rsidRPr="00330D28" w:rsidTr="00F1414F">
        <w:trPr>
          <w:trHeight w:val="188"/>
        </w:trPr>
        <w:tc>
          <w:tcPr>
            <w:tcW w:w="3098" w:type="dxa"/>
            <w:gridSpan w:val="2"/>
          </w:tcPr>
          <w:p w:rsidR="006A4569" w:rsidRPr="00330D28" w:rsidRDefault="006A4569" w:rsidP="00F1414F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26 серпня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6A4569" w:rsidRPr="00330D28" w:rsidRDefault="006A4569" w:rsidP="00F1414F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A4569" w:rsidRPr="00330D28" w:rsidRDefault="006A4569" w:rsidP="0044702D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44702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2478/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3дп/15-20</w:t>
            </w:r>
          </w:p>
        </w:tc>
      </w:tr>
      <w:tr w:rsidR="006A4569" w:rsidRPr="0044702D" w:rsidTr="00F14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569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6A4569" w:rsidRPr="006A4569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Прокуратури Тернопільської області стосовно судді Збаразького районного суд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у Тернопільської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Олещука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Потоцької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Вержбицької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) І.П. стосовно судді Уманського міськрайонного суду Черкаської області Б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ілик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                  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Рудик К.О.,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Шкрум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А.І., Клименко Ю.Л., Василенко Л.В.,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Піпи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Н.Р.,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Юрчишина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Я.Р. стосовно судді Господ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арського суду міста Києва 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Чинчин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Мацокіна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Г.І. стосовно судді Київського районн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ого суду міста Харкова Бородіної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адвокатів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Циганкова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А.І. та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Пліси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Н.М. стосовно судді Печерського районного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суду міста Києва Волкової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Дрожова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Г.Г. стосовно судді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Красноградського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Харківської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Рибальченко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Пустової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Н.О. стосовно судді Херсонського міського суд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у Херсонської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Прохоренко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Бадьорка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Є.М. стосовно судді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Бершадського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 суду Вінницької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Гуцола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Підчасюка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В.Ю.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 інтерес</w:t>
            </w:r>
            <w:r w:rsidR="004347D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ах ПАТ А</w:t>
            </w:r>
            <w:bookmarkStart w:id="0" w:name="_GoBack"/>
            <w:bookmarkEnd w:id="0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 «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Укргазбанк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</w:t>
            </w:r>
            <w:proofErr w:type="spellStart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Соломʼянського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Горбатовської</w:t>
            </w:r>
            <w:proofErr w:type="spellEnd"/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6A456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</w:p>
          <w:p w:rsidR="006A4569" w:rsidRPr="00330D28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6A4569" w:rsidRPr="002719D5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6A4569" w:rsidRDefault="006A4569" w:rsidP="00F14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ворухи В.І.,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F1414F" w:rsidRPr="00F1414F" w:rsidRDefault="00F1414F" w:rsidP="00F1414F">
      <w:pPr>
        <w:spacing w:after="0" w:line="240" w:lineRule="auto"/>
        <w:ind w:firstLine="709"/>
        <w:jc w:val="both"/>
        <w:rPr>
          <w:rStyle w:val="rvts9"/>
          <w:rFonts w:ascii="Times New Roman" w:hAnsi="Times New Roman"/>
          <w:color w:val="000000"/>
          <w:sz w:val="28"/>
          <w:szCs w:val="28"/>
          <w:lang w:val="uk-UA"/>
        </w:rPr>
      </w:pPr>
    </w:p>
    <w:p w:rsidR="006A4569" w:rsidRPr="008B1D90" w:rsidRDefault="006A4569" w:rsidP="008B1D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в</w:t>
      </w: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становила:</w:t>
      </w:r>
    </w:p>
    <w:p w:rsidR="008B1D90" w:rsidRDefault="008B1D90" w:rsidP="008B1D9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="00F1414F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3 липня 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2020 року за вхідним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номером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F1414F">
        <w:rPr>
          <w:rFonts w:ascii="Times New Roman" w:eastAsia="Calibri" w:hAnsi="Times New Roman" w:cs="Times New Roman"/>
          <w:sz w:val="28"/>
          <w:lang w:val="uk-UA" w:eastAsia="ru-RU"/>
        </w:rPr>
        <w:t>484/0/13-20 надійшла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дисциплінарна скарга </w:t>
      </w:r>
      <w:r w:rsidRPr="008B1D90">
        <w:rPr>
          <w:rFonts w:ascii="Times New Roman" w:eastAsia="Calibri" w:hAnsi="Times New Roman" w:cs="Times New Roman"/>
          <w:sz w:val="28"/>
          <w:lang w:val="uk-UA" w:eastAsia="ru-RU"/>
        </w:rPr>
        <w:t xml:space="preserve">Прокуратури Тернопільської області стосовно судді Збаразького районного суду Тернопільської області </w:t>
      </w:r>
      <w:proofErr w:type="spellStart"/>
      <w:r w:rsidRPr="008B1D90">
        <w:rPr>
          <w:rFonts w:ascii="Times New Roman" w:eastAsia="Calibri" w:hAnsi="Times New Roman" w:cs="Times New Roman"/>
          <w:sz w:val="28"/>
          <w:lang w:val="uk-UA" w:eastAsia="ru-RU"/>
        </w:rPr>
        <w:t>Олещука</w:t>
      </w:r>
      <w:proofErr w:type="spellEnd"/>
      <w:r w:rsidRPr="008B1D90">
        <w:rPr>
          <w:rFonts w:ascii="Times New Roman" w:eastAsia="Calibri" w:hAnsi="Times New Roman" w:cs="Times New Roman"/>
          <w:sz w:val="28"/>
          <w:lang w:val="uk-UA" w:eastAsia="ru-RU"/>
        </w:rPr>
        <w:t xml:space="preserve"> Б.Т.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 w:rsidR="00F1414F">
        <w:rPr>
          <w:rFonts w:ascii="Times New Roman" w:eastAsia="Calibri" w:hAnsi="Times New Roman" w:cs="Times New Roman"/>
          <w:sz w:val="28"/>
          <w:lang w:val="uk-UA" w:eastAsia="ru-RU"/>
        </w:rPr>
        <w:t>598/610/20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6A4569" w:rsidRDefault="008B1D90" w:rsidP="008B1D9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F1414F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Pr="008B1D90">
        <w:rPr>
          <w:rFonts w:ascii="Times New Roman" w:hAnsi="Times New Roman" w:cs="Times New Roman"/>
          <w:sz w:val="28"/>
          <w:szCs w:val="28"/>
          <w:lang w:val="uk-UA"/>
        </w:rPr>
        <w:t>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AD495D" w:rsidRPr="00AD495D" w:rsidRDefault="00AD495D" w:rsidP="00AD495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липня 2020 року за вхідним номером 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П-3963/0/7-20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Потоцької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Вержбицької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>) І.П. стосовно судді Уманського міськрайонного суду Черкаської області Білик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705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1825/20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495D" w:rsidRPr="00AD495D" w:rsidRDefault="00AD495D" w:rsidP="00AD495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AD495D" w:rsidRPr="00AD495D" w:rsidRDefault="00AD495D" w:rsidP="00AD495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30 червня</w:t>
      </w:r>
      <w:r w:rsidR="00A11CCA">
        <w:rPr>
          <w:rFonts w:ascii="Times New Roman" w:hAnsi="Times New Roman" w:cs="Times New Roman"/>
          <w:sz w:val="28"/>
          <w:szCs w:val="28"/>
          <w:lang w:val="uk-UA"/>
        </w:rPr>
        <w:t>, 1, 2 липня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CCA" w:rsidRPr="00A11CCA">
        <w:rPr>
          <w:rFonts w:ascii="Times New Roman" w:hAnsi="Times New Roman" w:cs="Times New Roman"/>
          <w:sz w:val="28"/>
          <w:szCs w:val="28"/>
          <w:lang w:val="uk-UA"/>
        </w:rPr>
        <w:t>Р-3870/1/7-20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Ш-3874/1/7-20, К-3877/1/7-20, В-3878/1/7-20, </w:t>
      </w:r>
      <w:r w:rsidR="002A77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В-3878/3/7-20, П-3901/1/7-20, Ю-3908/1/7-20 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 w:rsidR="002A77B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 w:rsidR="002A77BA">
        <w:rPr>
          <w:rFonts w:ascii="Times New Roman" w:hAnsi="Times New Roman" w:cs="Times New Roman"/>
          <w:sz w:val="28"/>
          <w:szCs w:val="28"/>
          <w:lang w:val="uk-UA"/>
        </w:rPr>
        <w:t>і скарги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Рудик К.О., 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Шкрум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А.І., Клименко Ю.Л., Василенко Л.В., 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Піпи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Н.Р., 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Юрчишина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Я.Р.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Господарського суду міста Києва </w:t>
      </w:r>
      <w:proofErr w:type="spellStart"/>
      <w:r w:rsidRPr="00AD495D">
        <w:rPr>
          <w:rFonts w:ascii="Times New Roman" w:hAnsi="Times New Roman" w:cs="Times New Roman"/>
          <w:sz w:val="28"/>
          <w:szCs w:val="28"/>
          <w:lang w:val="uk-UA"/>
        </w:rPr>
        <w:t>Чинчин</w:t>
      </w:r>
      <w:proofErr w:type="spellEnd"/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910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A77BA">
        <w:rPr>
          <w:rFonts w:ascii="Times New Roman" w:hAnsi="Times New Roman" w:cs="Times New Roman"/>
          <w:sz w:val="28"/>
          <w:szCs w:val="28"/>
          <w:lang w:val="uk-UA"/>
        </w:rPr>
        <w:t>18197/19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495D" w:rsidRPr="00AD495D" w:rsidRDefault="00AD495D" w:rsidP="00AD495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95D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A11CCA"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 w:rsidR="00A11CC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про відсутність підстав для відкриття дисциплінарної справи, оскільки в діях судді не встановлено ознак дисципліна</w:t>
      </w:r>
      <w:r w:rsidR="00A11CCA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AD495D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A11CCA" w:rsidRDefault="00A11CCA" w:rsidP="00A11CC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17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липня 2020 року за вхідним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номером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М-4181/0/7-20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proofErr w:type="spellStart"/>
      <w:r w:rsidRPr="00A11CCA">
        <w:rPr>
          <w:rFonts w:ascii="Times New Roman" w:eastAsia="Calibri" w:hAnsi="Times New Roman" w:cs="Times New Roman"/>
          <w:sz w:val="28"/>
          <w:lang w:val="uk-UA" w:eastAsia="ru-RU"/>
        </w:rPr>
        <w:t>Мацокіна</w:t>
      </w:r>
      <w:proofErr w:type="spellEnd"/>
      <w:r w:rsidRPr="00A11CCA">
        <w:rPr>
          <w:rFonts w:ascii="Times New Roman" w:eastAsia="Calibri" w:hAnsi="Times New Roman" w:cs="Times New Roman"/>
          <w:sz w:val="28"/>
          <w:lang w:val="uk-UA" w:eastAsia="ru-RU"/>
        </w:rPr>
        <w:t xml:space="preserve"> Г.І. стосовно судді Київського районного суду міста Харкова Бородіної Н.М.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640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>/</w:t>
      </w:r>
      <w:r>
        <w:rPr>
          <w:rFonts w:ascii="Times New Roman" w:eastAsia="Calibri" w:hAnsi="Times New Roman" w:cs="Times New Roman"/>
          <w:sz w:val="28"/>
          <w:lang w:val="uk-UA" w:eastAsia="ru-RU"/>
        </w:rPr>
        <w:t>12917/19.</w:t>
      </w:r>
    </w:p>
    <w:p w:rsidR="008B1D90" w:rsidRDefault="00A11CCA" w:rsidP="00A11C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>від 18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оскільки в діях судді не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6A4569" w:rsidRDefault="00D66B24" w:rsidP="006A456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7 липня 2020 року за вхідним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номером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proofErr w:type="spellStart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>КО</w:t>
      </w:r>
      <w:proofErr w:type="spellEnd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-3999/0/7-20 надійшла колективна дисциплінарна скарга адвокатів </w:t>
      </w:r>
      <w:proofErr w:type="spellStart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>Циганкова</w:t>
      </w:r>
      <w:proofErr w:type="spellEnd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А.І. та </w:t>
      </w:r>
      <w:proofErr w:type="spellStart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>Пліси</w:t>
      </w:r>
      <w:proofErr w:type="spellEnd"/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Н.М. стосовно судді Печерського районного суду міста Києва Волкової С.Я. під час здійснення правосуддя у справі № 757/15621/20-к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D66B24" w:rsidRDefault="00D66B24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D16E0" w:rsidRPr="000D16E0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A4569" w:rsidRPr="00E90106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             Д-4121/0/7-20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0106">
        <w:rPr>
          <w:rFonts w:ascii="Times New Roman" w:hAnsi="Times New Roman" w:cs="Times New Roman"/>
          <w:sz w:val="28"/>
          <w:szCs w:val="28"/>
          <w:lang w:val="uk-UA"/>
        </w:rPr>
        <w:t xml:space="preserve">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Дрожова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  <w:r w:rsidRPr="00E901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Красноградського</w:t>
      </w:r>
      <w:proofErr w:type="spellEnd"/>
      <w:r w:rsidRPr="00E901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районного суду Харк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Рибальченко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І.Г.</w:t>
      </w:r>
      <w:r w:rsidRPr="00E901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 w:rsidR="002A77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952/371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/20</w:t>
      </w:r>
      <w:r w:rsidRPr="00E901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6A4569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10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A4569" w:rsidRPr="00C645D5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15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за вхідним номером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П-4146/0/7-20 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Пустової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Херсонського міського суду Херсонської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Прохоренко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>№ 766/25615/18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11 серпня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5B3425" w:rsidRPr="00C645D5" w:rsidRDefault="005B3425" w:rsidP="005B342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16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за вхідним номером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Б-4159/0/7-20 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Бадьорка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Є.М.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Бершадського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Вінницької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Гуцола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>№ 126/530/20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425" w:rsidRDefault="005B3425" w:rsidP="005B342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10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 серпня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 «Про Вищу раду правосуддя»).</w:t>
      </w:r>
    </w:p>
    <w:p w:rsidR="005B3425" w:rsidRPr="00C645D5" w:rsidRDefault="005B3425" w:rsidP="005B342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16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за вхідним номером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П-4162/0/7-20 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Підчасюка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В.Ю. (в інтересах ПАТ АБ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Соломʼянського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Горбатовської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С.А.</w:t>
      </w:r>
      <w:r w:rsidRPr="00557FD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760/20769/17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5B3425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5D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17 серпня</w:t>
      </w:r>
      <w:r w:rsidRPr="00C645D5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6A4569" w:rsidRPr="00330D28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6A4569" w:rsidRPr="00330D28" w:rsidRDefault="006A4569" w:rsidP="006A45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6A4569" w:rsidRPr="00330D28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A4569" w:rsidRPr="00E90106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Прокуратури</w:t>
      </w:r>
      <w:proofErr w:type="spellEnd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Тернопільської</w:t>
      </w:r>
      <w:proofErr w:type="spellEnd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області</w:t>
      </w:r>
      <w:proofErr w:type="spellEnd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стосовно</w:t>
      </w:r>
      <w:proofErr w:type="spellEnd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судді </w:t>
      </w:r>
      <w:proofErr w:type="spellStart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Збаразького</w:t>
      </w:r>
      <w:proofErr w:type="spellEnd"/>
      <w:r w:rsidRPr="00623726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районного суд</w:t>
      </w:r>
      <w:r w:rsidR="00F1414F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у </w:t>
      </w:r>
      <w:proofErr w:type="spellStart"/>
      <w:r w:rsidR="00F1414F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Тернопільської</w:t>
      </w:r>
      <w:proofErr w:type="spellEnd"/>
      <w:r w:rsidR="00F1414F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 </w:t>
      </w:r>
      <w:proofErr w:type="spellStart"/>
      <w:r w:rsidR="00F1414F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>області</w:t>
      </w:r>
      <w:proofErr w:type="spellEnd"/>
      <w:r w:rsidR="00F1414F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="00063F38">
        <w:rPr>
          <w:rFonts w:ascii="ProbaPro" w:eastAsia="Times New Roman" w:hAnsi="ProbaPro" w:cs="Times New Roman"/>
          <w:bCs/>
          <w:color w:val="1D1D1B"/>
          <w:sz w:val="28"/>
          <w:szCs w:val="28"/>
          <w:lang w:eastAsia="uk-UA"/>
        </w:rPr>
        <w:t>О</w:t>
      </w:r>
      <w:proofErr w:type="spellStart"/>
      <w:r w:rsidR="00063F38">
        <w:rPr>
          <w:rFonts w:ascii="ProbaPro" w:eastAsia="Times New Roman" w:hAnsi="ProbaPro" w:cs="Times New Roman"/>
          <w:bCs/>
          <w:color w:val="1D1D1B"/>
          <w:sz w:val="28"/>
          <w:szCs w:val="28"/>
          <w:lang w:val="uk-UA" w:eastAsia="uk-UA"/>
        </w:rPr>
        <w:t>лещука</w:t>
      </w:r>
      <w:proofErr w:type="spellEnd"/>
      <w:r w:rsidRPr="00063F38">
        <w:rPr>
          <w:rFonts w:ascii="ProbaPro" w:eastAsia="Times New Roman" w:hAnsi="ProbaPro" w:cs="Times New Roman"/>
          <w:bCs/>
          <w:color w:val="1D1D1B"/>
          <w:sz w:val="28"/>
          <w:szCs w:val="28"/>
          <w:lang w:eastAsia="uk-UA"/>
        </w:rPr>
        <w:t xml:space="preserve"> Богдана Тарасовича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A4569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2A77BA">
        <w:rPr>
          <w:rFonts w:ascii="Times New Roman" w:hAnsi="Times New Roman" w:cs="Times New Roman"/>
          <w:sz w:val="28"/>
          <w:szCs w:val="28"/>
          <w:lang w:val="uk-UA"/>
        </w:rPr>
        <w:t>Потоцької</w:t>
      </w:r>
      <w:proofErr w:type="spellEnd"/>
      <w:r w:rsidR="002A77B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A77BA">
        <w:rPr>
          <w:rFonts w:ascii="Times New Roman" w:hAnsi="Times New Roman" w:cs="Times New Roman"/>
          <w:sz w:val="28"/>
          <w:szCs w:val="28"/>
          <w:lang w:val="uk-UA"/>
        </w:rPr>
        <w:t>Вержбицької</w:t>
      </w:r>
      <w:proofErr w:type="spellEnd"/>
      <w:r w:rsidR="002A77BA">
        <w:rPr>
          <w:rFonts w:ascii="Times New Roman" w:hAnsi="Times New Roman" w:cs="Times New Roman"/>
          <w:sz w:val="28"/>
          <w:szCs w:val="28"/>
          <w:lang w:val="uk-UA"/>
        </w:rPr>
        <w:t>) Інни Петрівни</w:t>
      </w:r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Уманського міськрайонно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го суду Черкаської області Білик</w:t>
      </w:r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Ольги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A11CCA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Рудик Кіри Олександрівни,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Шкрум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Альони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Іванівни, Клименко Юлії Леонідівни, Василенко Лесі Володимирівни,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Піпи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Наталії Романівни,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Юрчишина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Ярослава Романовича стосовно судді Господарського суду міста Києва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Чинчин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Олени Вікторівни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Мацокіна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Геннадія Івановича стосовно судді Київського районного суду міста Харкова Бородіної Наталії Михайлівни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адвокатів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Циганкова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Андрія Ігоровича та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Пліси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Михайлівни стосовно судді Печерського районного суду міста Києва Волкової Світлани Яківни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Дрожова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Георгія Георгійовича стосовно судді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Ірини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63F38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Pr="00557FD9">
        <w:t xml:space="preserve">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Пустової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Олексіївни стосовно судді Херсонського міського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суду Херсонської області </w:t>
      </w:r>
      <w:proofErr w:type="spellStart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>Прохоренко</w:t>
      </w:r>
      <w:proofErr w:type="spellEnd"/>
      <w:r w:rsidR="00063F38"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Володимирівни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3F38" w:rsidRDefault="00063F38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063F38">
        <w:rPr>
          <w:rFonts w:ascii="Times New Roman" w:hAnsi="Times New Roman" w:cs="Times New Roman"/>
          <w:sz w:val="28"/>
          <w:szCs w:val="28"/>
          <w:lang w:val="uk-UA"/>
        </w:rPr>
        <w:t>Бадьорка</w:t>
      </w:r>
      <w:proofErr w:type="spellEnd"/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Євгенія Миколайовича стосовно судді </w:t>
      </w:r>
      <w:proofErr w:type="spellStart"/>
      <w:r w:rsidRPr="00063F38">
        <w:rPr>
          <w:rFonts w:ascii="Times New Roman" w:hAnsi="Times New Roman" w:cs="Times New Roman"/>
          <w:sz w:val="28"/>
          <w:szCs w:val="28"/>
          <w:lang w:val="uk-UA"/>
        </w:rPr>
        <w:t>Бершадського</w:t>
      </w:r>
      <w:proofErr w:type="spellEnd"/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Вінницької області </w:t>
      </w:r>
      <w:proofErr w:type="spellStart"/>
      <w:r w:rsidRPr="00063F38">
        <w:rPr>
          <w:rFonts w:ascii="Times New Roman" w:hAnsi="Times New Roman" w:cs="Times New Roman"/>
          <w:sz w:val="28"/>
          <w:szCs w:val="28"/>
          <w:lang w:val="uk-UA"/>
        </w:rPr>
        <w:t>Гуцола</w:t>
      </w:r>
      <w:proofErr w:type="spellEnd"/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Default="00063F38" w:rsidP="00A11C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а</w:t>
      </w:r>
      <w:r w:rsidRPr="00063F38">
        <w:rPr>
          <w:rFonts w:ascii="Times New Roman" w:hAnsi="Times New Roman" w:cs="Times New Roman"/>
          <w:sz w:val="28"/>
          <w:szCs w:val="28"/>
          <w:lang w:val="uk-UA"/>
        </w:rPr>
        <w:t>двока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Підчасюка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Валерія Юрійовича </w:t>
      </w:r>
      <w:r w:rsidR="005B3425">
        <w:rPr>
          <w:rFonts w:ascii="Times New Roman" w:hAnsi="Times New Roman" w:cs="Times New Roman"/>
          <w:sz w:val="28"/>
          <w:szCs w:val="28"/>
          <w:lang w:val="uk-UA"/>
        </w:rPr>
        <w:t xml:space="preserve"> (в інтересах ПАТ А</w:t>
      </w:r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Б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342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 стосовно судді </w:t>
      </w:r>
      <w:proofErr w:type="spellStart"/>
      <w:r w:rsidRPr="00063F38">
        <w:rPr>
          <w:rFonts w:ascii="Times New Roman" w:hAnsi="Times New Roman" w:cs="Times New Roman"/>
          <w:sz w:val="28"/>
          <w:szCs w:val="28"/>
          <w:lang w:val="uk-UA"/>
        </w:rPr>
        <w:t>Соломʼянського</w:t>
      </w:r>
      <w:proofErr w:type="spellEnd"/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Києва </w:t>
      </w:r>
      <w:proofErr w:type="spellStart"/>
      <w:r w:rsidRPr="00063F38">
        <w:rPr>
          <w:rFonts w:ascii="Times New Roman" w:hAnsi="Times New Roman" w:cs="Times New Roman"/>
          <w:sz w:val="28"/>
          <w:szCs w:val="28"/>
          <w:lang w:val="uk-UA"/>
        </w:rPr>
        <w:t>Горбатовської</w:t>
      </w:r>
      <w:proofErr w:type="spellEnd"/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Анатоліївни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6A4569" w:rsidRPr="00330D28" w:rsidRDefault="006A4569" w:rsidP="006A4569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063F3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6A4569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F141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063F38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367A65" w:rsidRPr="006A4569" w:rsidRDefault="00367A65">
      <w:pPr>
        <w:rPr>
          <w:lang w:val="uk-UA"/>
        </w:rPr>
      </w:pPr>
    </w:p>
    <w:sectPr w:rsidR="00367A65" w:rsidRPr="006A4569" w:rsidSect="00A11CCA">
      <w:headerReference w:type="default" r:id="rId7"/>
      <w:pgSz w:w="11906" w:h="16838"/>
      <w:pgMar w:top="426" w:right="850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4F" w:rsidRDefault="00F1414F">
      <w:pPr>
        <w:spacing w:after="0" w:line="240" w:lineRule="auto"/>
      </w:pPr>
      <w:r>
        <w:separator/>
      </w:r>
    </w:p>
  </w:endnote>
  <w:endnote w:type="continuationSeparator" w:id="0">
    <w:p w:rsidR="00F1414F" w:rsidRDefault="00F1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4F" w:rsidRDefault="00F1414F">
      <w:pPr>
        <w:spacing w:after="0" w:line="240" w:lineRule="auto"/>
      </w:pPr>
      <w:r>
        <w:separator/>
      </w:r>
    </w:p>
  </w:footnote>
  <w:footnote w:type="continuationSeparator" w:id="0">
    <w:p w:rsidR="00F1414F" w:rsidRDefault="00F14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2284155"/>
      <w:docPartObj>
        <w:docPartGallery w:val="Page Numbers (Top of Page)"/>
        <w:docPartUnique/>
      </w:docPartObj>
    </w:sdtPr>
    <w:sdtContent>
      <w:p w:rsidR="00F1414F" w:rsidRDefault="003B59E8">
        <w:pPr>
          <w:pStyle w:val="a5"/>
          <w:jc w:val="center"/>
        </w:pPr>
        <w:fldSimple w:instr=" PAGE   \* MERGEFORMAT ">
          <w:r w:rsidR="0044702D">
            <w:rPr>
              <w:noProof/>
            </w:rPr>
            <w:t>5</w:t>
          </w:r>
        </w:fldSimple>
      </w:p>
    </w:sdtContent>
  </w:sdt>
  <w:p w:rsidR="00F1414F" w:rsidRDefault="00F1414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569"/>
    <w:rsid w:val="0004460F"/>
    <w:rsid w:val="00063F38"/>
    <w:rsid w:val="000D16E0"/>
    <w:rsid w:val="001A51C5"/>
    <w:rsid w:val="00202119"/>
    <w:rsid w:val="002A77BA"/>
    <w:rsid w:val="002F5D3A"/>
    <w:rsid w:val="00367A65"/>
    <w:rsid w:val="003B59E8"/>
    <w:rsid w:val="004347DE"/>
    <w:rsid w:val="0044702D"/>
    <w:rsid w:val="004F7A85"/>
    <w:rsid w:val="005B3425"/>
    <w:rsid w:val="006A4569"/>
    <w:rsid w:val="006E095B"/>
    <w:rsid w:val="008B1D90"/>
    <w:rsid w:val="00922588"/>
    <w:rsid w:val="009A7C56"/>
    <w:rsid w:val="00A11CCA"/>
    <w:rsid w:val="00AD495D"/>
    <w:rsid w:val="00C725D6"/>
    <w:rsid w:val="00D66B24"/>
    <w:rsid w:val="00F14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6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6A4569"/>
    <w:rPr>
      <w:rFonts w:cs="Times New Roman"/>
    </w:rPr>
  </w:style>
  <w:style w:type="paragraph" w:styleId="a3">
    <w:name w:val="Body Text"/>
    <w:basedOn w:val="a"/>
    <w:link w:val="a4"/>
    <w:rsid w:val="006A4569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6A4569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6A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A4569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6A4569"/>
    <w:pPr>
      <w:spacing w:after="0" w:line="240" w:lineRule="auto"/>
    </w:pPr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7030</Words>
  <Characters>4008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Анна Мороз (VRU-US10PC32 - a.moroz)</cp:lastModifiedBy>
  <cp:revision>10</cp:revision>
  <cp:lastPrinted>2020-08-25T07:11:00Z</cp:lastPrinted>
  <dcterms:created xsi:type="dcterms:W3CDTF">2020-08-18T10:58:00Z</dcterms:created>
  <dcterms:modified xsi:type="dcterms:W3CDTF">2020-08-27T11:57:00Z</dcterms:modified>
</cp:coreProperties>
</file>