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FE0" w:rsidRDefault="002A2055" w:rsidP="008E7586">
      <w:pPr>
        <w:ind w:right="-2"/>
        <w:jc w:val="center"/>
        <w:rPr>
          <w:b/>
          <w:szCs w:val="28"/>
        </w:rPr>
      </w:pPr>
      <w:r>
        <w:rPr>
          <w:b/>
          <w:noProof/>
          <w:szCs w:val="28"/>
          <w:lang w:eastAsia="uk-UA"/>
        </w:rPr>
        <w:drawing>
          <wp:anchor distT="0" distB="0" distL="114300" distR="114300" simplePos="0" relativeHeight="251658240" behindDoc="0" locked="0" layoutInCell="1" allowOverlap="1">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6095" cy="651510"/>
                    </a:xfrm>
                    <a:prstGeom prst="rect">
                      <a:avLst/>
                    </a:prstGeom>
                    <a:noFill/>
                  </pic:spPr>
                </pic:pic>
              </a:graphicData>
            </a:graphic>
          </wp:anchor>
        </w:drawing>
      </w:r>
    </w:p>
    <w:p w:rsidR="008E7586" w:rsidRDefault="001C5D81" w:rsidP="008E7586">
      <w:pPr>
        <w:ind w:right="-2"/>
        <w:jc w:val="center"/>
        <w:rPr>
          <w:b/>
          <w:szCs w:val="28"/>
        </w:rPr>
      </w:pPr>
      <w:r w:rsidRPr="001C5D81">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A96498" w:rsidRDefault="008E7586" w:rsidP="008E7586">
      <w:pPr>
        <w:jc w:val="center"/>
        <w:rPr>
          <w:rFonts w:ascii="AcademyC" w:hAnsi="AcademyC"/>
          <w:b/>
          <w:sz w:val="24"/>
        </w:rPr>
      </w:pPr>
      <w:r w:rsidRPr="00A96498">
        <w:rPr>
          <w:rFonts w:ascii="AcademyC" w:hAnsi="AcademyC"/>
          <w:b/>
          <w:sz w:val="24"/>
        </w:rPr>
        <w:t>УКРАЇНА</w:t>
      </w:r>
    </w:p>
    <w:p w:rsidR="008E7586" w:rsidRPr="00D2071A" w:rsidRDefault="008E7586" w:rsidP="008E7586">
      <w:pPr>
        <w:jc w:val="center"/>
        <w:rPr>
          <w:rFonts w:ascii="AcademyC" w:hAnsi="AcademyC"/>
          <w:b/>
          <w:szCs w:val="28"/>
        </w:rPr>
      </w:pPr>
      <w:r w:rsidRPr="00D2071A">
        <w:rPr>
          <w:rFonts w:ascii="AcademyC" w:hAnsi="AcademyC"/>
          <w:b/>
          <w:szCs w:val="28"/>
        </w:rPr>
        <w:t>ВИЩА РАДА ПРАВОСУДДЯ</w:t>
      </w:r>
    </w:p>
    <w:p w:rsidR="008E7586" w:rsidRPr="00D2071A" w:rsidRDefault="008E7586" w:rsidP="008B6507">
      <w:pPr>
        <w:spacing w:line="228" w:lineRule="auto"/>
        <w:ind w:firstLine="709"/>
        <w:jc w:val="center"/>
        <w:rPr>
          <w:rFonts w:ascii="AcademyC" w:hAnsi="AcademyC"/>
          <w:b/>
          <w:szCs w:val="28"/>
        </w:rPr>
      </w:pPr>
      <w:r w:rsidRPr="00D2071A">
        <w:rPr>
          <w:rFonts w:ascii="AcademyC" w:hAnsi="AcademyC"/>
          <w:b/>
          <w:szCs w:val="28"/>
        </w:rPr>
        <w:t>ПЕРША ДИСЦИПЛІНАРНА ПАЛАТА</w:t>
      </w:r>
    </w:p>
    <w:p w:rsidR="008E7586" w:rsidRPr="00D2071A" w:rsidRDefault="008E7586" w:rsidP="008E7586">
      <w:pPr>
        <w:jc w:val="center"/>
        <w:rPr>
          <w:rFonts w:ascii="AcademyC" w:hAnsi="AcademyC"/>
        </w:rPr>
      </w:pPr>
      <w:r w:rsidRPr="00D2071A">
        <w:rPr>
          <w:rFonts w:ascii="AcademyC" w:hAnsi="AcademyC"/>
          <w:b/>
        </w:rPr>
        <w:t>УХВАЛА</w:t>
      </w:r>
    </w:p>
    <w:p w:rsidR="008E7586" w:rsidRPr="00ED0BC0"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5"/>
        <w:gridCol w:w="3285"/>
      </w:tblGrid>
      <w:tr w:rsidR="008E7586" w:rsidRPr="00ED0BC0" w:rsidTr="0009507A">
        <w:tc>
          <w:tcPr>
            <w:tcW w:w="3284" w:type="dxa"/>
            <w:tcBorders>
              <w:top w:val="nil"/>
              <w:left w:val="nil"/>
              <w:bottom w:val="nil"/>
              <w:right w:val="nil"/>
            </w:tcBorders>
          </w:tcPr>
          <w:p w:rsidR="008E7586" w:rsidRPr="0093436C" w:rsidRDefault="002649AB" w:rsidP="00066B4E">
            <w:pPr>
              <w:rPr>
                <w:b/>
                <w:szCs w:val="28"/>
              </w:rPr>
            </w:pPr>
            <w:r>
              <w:rPr>
                <w:noProof/>
                <w:szCs w:val="28"/>
              </w:rPr>
              <w:t>28 черпня 2020 року</w:t>
            </w:r>
          </w:p>
        </w:tc>
        <w:tc>
          <w:tcPr>
            <w:tcW w:w="3285" w:type="dxa"/>
            <w:tcBorders>
              <w:top w:val="nil"/>
              <w:left w:val="nil"/>
              <w:bottom w:val="nil"/>
              <w:right w:val="nil"/>
            </w:tcBorders>
          </w:tcPr>
          <w:p w:rsidR="008E7586" w:rsidRPr="00E03837" w:rsidRDefault="00B66550" w:rsidP="0009507A">
            <w:pPr>
              <w:jc w:val="center"/>
              <w:rPr>
                <w:rFonts w:ascii="AcademyC" w:hAnsi="AcademyC"/>
                <w:b/>
              </w:rPr>
            </w:pPr>
            <w:r w:rsidRPr="006D215F">
              <w:rPr>
                <w:rFonts w:ascii="Book Antiqua" w:hAnsi="Book Antiqua"/>
              </w:rPr>
              <w:t>Київ</w:t>
            </w:r>
            <w:r w:rsidRPr="00E03837">
              <w:rPr>
                <w:rFonts w:ascii="AcademyC" w:hAnsi="AcademyC"/>
                <w:b/>
              </w:rPr>
              <w:t xml:space="preserve"> </w:t>
            </w:r>
            <w:r w:rsidR="008E7586" w:rsidRPr="00E03837">
              <w:rPr>
                <w:rFonts w:ascii="AcademyC" w:hAnsi="AcademyC"/>
                <w:b/>
              </w:rPr>
              <w:t xml:space="preserve"> </w:t>
            </w:r>
          </w:p>
        </w:tc>
        <w:tc>
          <w:tcPr>
            <w:tcW w:w="3285" w:type="dxa"/>
            <w:tcBorders>
              <w:top w:val="nil"/>
              <w:left w:val="nil"/>
              <w:bottom w:val="nil"/>
              <w:right w:val="nil"/>
            </w:tcBorders>
          </w:tcPr>
          <w:p w:rsidR="008E7586" w:rsidRPr="00E03837" w:rsidRDefault="00E03837" w:rsidP="002649AB">
            <w:pPr>
              <w:rPr>
                <w:b/>
                <w:szCs w:val="28"/>
              </w:rPr>
            </w:pPr>
            <w:r>
              <w:rPr>
                <w:rFonts w:ascii="AcademyC" w:hAnsi="AcademyC"/>
                <w:b/>
                <w:szCs w:val="28"/>
              </w:rPr>
              <w:t xml:space="preserve">  </w:t>
            </w:r>
            <w:r w:rsidR="008E7586" w:rsidRPr="00E03837">
              <w:rPr>
                <w:rFonts w:ascii="AcademyC" w:hAnsi="AcademyC"/>
                <w:b/>
                <w:szCs w:val="28"/>
              </w:rPr>
              <w:t xml:space="preserve">      </w:t>
            </w:r>
            <w:r w:rsidR="00B66550" w:rsidRPr="006D215F">
              <w:rPr>
                <w:szCs w:val="28"/>
              </w:rPr>
              <w:t xml:space="preserve">№ </w:t>
            </w:r>
            <w:r w:rsidR="002649AB">
              <w:rPr>
                <w:szCs w:val="28"/>
              </w:rPr>
              <w:t>2504/1дп/15-20</w:t>
            </w:r>
          </w:p>
        </w:tc>
      </w:tr>
    </w:tbl>
    <w:tbl>
      <w:tblPr>
        <w:tblW w:w="0" w:type="auto"/>
        <w:tblLook w:val="04A0"/>
      </w:tblPr>
      <w:tblGrid>
        <w:gridCol w:w="5211"/>
        <w:gridCol w:w="4603"/>
      </w:tblGrid>
      <w:tr w:rsidR="008E7586" w:rsidRPr="00750259" w:rsidTr="00A903D3">
        <w:trPr>
          <w:trHeight w:val="1449"/>
        </w:trPr>
        <w:tc>
          <w:tcPr>
            <w:tcW w:w="5211" w:type="dxa"/>
          </w:tcPr>
          <w:p w:rsidR="00E21700" w:rsidRPr="0048683F" w:rsidRDefault="00E21700" w:rsidP="00E21700">
            <w:pPr>
              <w:jc w:val="both"/>
              <w:rPr>
                <w:b/>
                <w:sz w:val="26"/>
                <w:szCs w:val="26"/>
              </w:rPr>
            </w:pPr>
          </w:p>
          <w:p w:rsidR="0048683F" w:rsidRPr="0048683F" w:rsidRDefault="008E7586" w:rsidP="0048683F">
            <w:pPr>
              <w:ind w:right="459"/>
              <w:jc w:val="both"/>
              <w:rPr>
                <w:rFonts w:eastAsiaTheme="minorHAnsi"/>
                <w:b/>
                <w:bCs/>
                <w:sz w:val="26"/>
                <w:szCs w:val="26"/>
              </w:rPr>
            </w:pPr>
            <w:r w:rsidRPr="0048683F">
              <w:rPr>
                <w:b/>
                <w:sz w:val="26"/>
                <w:szCs w:val="26"/>
              </w:rPr>
              <w:t xml:space="preserve">Про </w:t>
            </w:r>
            <w:r w:rsidR="00C3257C" w:rsidRPr="0048683F">
              <w:rPr>
                <w:b/>
                <w:sz w:val="26"/>
                <w:szCs w:val="26"/>
              </w:rPr>
              <w:t xml:space="preserve">відмову у </w:t>
            </w:r>
            <w:r w:rsidRPr="0048683F">
              <w:rPr>
                <w:b/>
                <w:sz w:val="26"/>
                <w:szCs w:val="26"/>
              </w:rPr>
              <w:t>відкритт</w:t>
            </w:r>
            <w:r w:rsidR="00C3257C" w:rsidRPr="0048683F">
              <w:rPr>
                <w:b/>
                <w:sz w:val="26"/>
                <w:szCs w:val="26"/>
              </w:rPr>
              <w:t>і</w:t>
            </w:r>
            <w:r w:rsidRPr="0048683F">
              <w:rPr>
                <w:b/>
                <w:sz w:val="26"/>
                <w:szCs w:val="26"/>
              </w:rPr>
              <w:t xml:space="preserve"> дисциплінарної справи стосовно судді </w:t>
            </w:r>
            <w:proofErr w:type="spellStart"/>
            <w:r w:rsidR="0048683F" w:rsidRPr="0048683F">
              <w:rPr>
                <w:b/>
                <w:sz w:val="26"/>
                <w:szCs w:val="26"/>
              </w:rPr>
              <w:t>Сєвєродонецького</w:t>
            </w:r>
            <w:proofErr w:type="spellEnd"/>
            <w:r w:rsidR="0048683F" w:rsidRPr="0048683F">
              <w:rPr>
                <w:b/>
                <w:sz w:val="26"/>
                <w:szCs w:val="26"/>
              </w:rPr>
              <w:t xml:space="preserve"> міського суду Луганської області </w:t>
            </w:r>
            <w:proofErr w:type="spellStart"/>
            <w:r w:rsidR="0048683F" w:rsidRPr="0048683F">
              <w:rPr>
                <w:b/>
                <w:sz w:val="26"/>
                <w:szCs w:val="26"/>
              </w:rPr>
              <w:t>Посохова</w:t>
            </w:r>
            <w:proofErr w:type="spellEnd"/>
            <w:r w:rsidR="0048683F" w:rsidRPr="0048683F">
              <w:rPr>
                <w:b/>
                <w:sz w:val="26"/>
                <w:szCs w:val="26"/>
              </w:rPr>
              <w:t xml:space="preserve"> І.С.</w:t>
            </w:r>
          </w:p>
          <w:p w:rsidR="00D84E9D" w:rsidRPr="0048683F" w:rsidRDefault="00D84E9D" w:rsidP="00A903D3">
            <w:pPr>
              <w:tabs>
                <w:tab w:val="left" w:pos="4213"/>
              </w:tabs>
              <w:ind w:right="-108"/>
              <w:jc w:val="both"/>
              <w:rPr>
                <w:rStyle w:val="af"/>
                <w:b/>
                <w:bCs/>
                <w:i w:val="0"/>
                <w:sz w:val="26"/>
                <w:szCs w:val="26"/>
                <w:shd w:val="clear" w:color="auto" w:fill="FFFFFF"/>
              </w:rPr>
            </w:pPr>
          </w:p>
          <w:p w:rsidR="00A903D3" w:rsidRPr="0048683F" w:rsidRDefault="00A903D3" w:rsidP="00A903D3">
            <w:pPr>
              <w:tabs>
                <w:tab w:val="left" w:pos="4213"/>
              </w:tabs>
              <w:ind w:right="-392"/>
              <w:jc w:val="both"/>
              <w:rPr>
                <w:b/>
                <w:sz w:val="26"/>
                <w:szCs w:val="26"/>
              </w:rPr>
            </w:pPr>
          </w:p>
        </w:tc>
        <w:tc>
          <w:tcPr>
            <w:tcW w:w="4603" w:type="dxa"/>
          </w:tcPr>
          <w:p w:rsidR="008E7586" w:rsidRPr="0048683F" w:rsidRDefault="008E7586" w:rsidP="0009507A">
            <w:pPr>
              <w:spacing w:line="276" w:lineRule="auto"/>
              <w:ind w:firstLine="720"/>
              <w:rPr>
                <w:b/>
                <w:sz w:val="26"/>
                <w:szCs w:val="26"/>
              </w:rPr>
            </w:pPr>
          </w:p>
        </w:tc>
      </w:tr>
    </w:tbl>
    <w:p w:rsidR="009A380E" w:rsidRPr="00196664" w:rsidRDefault="0009507A" w:rsidP="00196664">
      <w:pPr>
        <w:ind w:firstLine="684"/>
        <w:jc w:val="both"/>
        <w:rPr>
          <w:szCs w:val="28"/>
        </w:rPr>
      </w:pPr>
      <w:r w:rsidRPr="00EB37B9">
        <w:rPr>
          <w:color w:val="00000A"/>
          <w:szCs w:val="28"/>
        </w:rPr>
        <w:t xml:space="preserve">Перша Дисциплінарна палата </w:t>
      </w:r>
      <w:r w:rsidR="001B7A1D" w:rsidRPr="00EB37B9">
        <w:rPr>
          <w:color w:val="00000A"/>
          <w:szCs w:val="28"/>
        </w:rPr>
        <w:t xml:space="preserve">Вищої ради правосуддя у складі </w:t>
      </w:r>
      <w:r w:rsidRPr="00EB37B9">
        <w:rPr>
          <w:color w:val="00000A"/>
          <w:szCs w:val="28"/>
        </w:rPr>
        <w:t>головуючого –</w:t>
      </w:r>
      <w:r w:rsidR="00003BA3">
        <w:rPr>
          <w:color w:val="00000A"/>
          <w:szCs w:val="28"/>
        </w:rPr>
        <w:t xml:space="preserve"> </w:t>
      </w:r>
      <w:proofErr w:type="spellStart"/>
      <w:r w:rsidR="00115E5B" w:rsidRPr="00E231E2">
        <w:rPr>
          <w:color w:val="00000A"/>
          <w:sz w:val="27"/>
          <w:szCs w:val="27"/>
        </w:rPr>
        <w:t>Краснощокової</w:t>
      </w:r>
      <w:proofErr w:type="spellEnd"/>
      <w:r w:rsidR="00115E5B" w:rsidRPr="00E231E2">
        <w:rPr>
          <w:color w:val="00000A"/>
          <w:sz w:val="27"/>
          <w:szCs w:val="27"/>
        </w:rPr>
        <w:t xml:space="preserve"> Н.С., </w:t>
      </w:r>
      <w:r w:rsidR="00003BA3">
        <w:rPr>
          <w:color w:val="00000A"/>
          <w:sz w:val="27"/>
          <w:szCs w:val="27"/>
        </w:rPr>
        <w:t xml:space="preserve">членів </w:t>
      </w:r>
      <w:r w:rsidR="00003BA3" w:rsidRPr="00EB37B9">
        <w:rPr>
          <w:color w:val="00000A"/>
          <w:szCs w:val="28"/>
        </w:rPr>
        <w:t>Перш</w:t>
      </w:r>
      <w:r w:rsidR="00003BA3">
        <w:rPr>
          <w:color w:val="00000A"/>
          <w:szCs w:val="28"/>
        </w:rPr>
        <w:t xml:space="preserve">ої </w:t>
      </w:r>
      <w:r w:rsidR="00003BA3" w:rsidRPr="00EB37B9">
        <w:rPr>
          <w:color w:val="00000A"/>
          <w:szCs w:val="28"/>
        </w:rPr>
        <w:t>Дисциплінарн</w:t>
      </w:r>
      <w:r w:rsidR="00003BA3">
        <w:rPr>
          <w:color w:val="00000A"/>
          <w:szCs w:val="28"/>
        </w:rPr>
        <w:t>ої</w:t>
      </w:r>
      <w:r w:rsidR="00003BA3" w:rsidRPr="00EB37B9">
        <w:rPr>
          <w:color w:val="00000A"/>
          <w:szCs w:val="28"/>
        </w:rPr>
        <w:t xml:space="preserve"> палат</w:t>
      </w:r>
      <w:r w:rsidR="00003BA3">
        <w:rPr>
          <w:color w:val="00000A"/>
          <w:szCs w:val="28"/>
        </w:rPr>
        <w:t>и</w:t>
      </w:r>
      <w:r w:rsidR="00003BA3" w:rsidRPr="00EB37B9">
        <w:rPr>
          <w:color w:val="00000A"/>
          <w:szCs w:val="28"/>
        </w:rPr>
        <w:t xml:space="preserve"> Вищої ради правосуддя</w:t>
      </w:r>
      <w:r w:rsidR="00003BA3" w:rsidRPr="00E231E2">
        <w:rPr>
          <w:color w:val="00000A"/>
          <w:sz w:val="27"/>
          <w:szCs w:val="27"/>
        </w:rPr>
        <w:t xml:space="preserve"> </w:t>
      </w:r>
      <w:r w:rsidR="00115E5B" w:rsidRPr="00E231E2">
        <w:rPr>
          <w:color w:val="00000A"/>
          <w:sz w:val="27"/>
          <w:szCs w:val="27"/>
        </w:rPr>
        <w:t>Шелест С.Б.</w:t>
      </w:r>
      <w:r w:rsidR="00020816" w:rsidRPr="00EB37B9">
        <w:rPr>
          <w:szCs w:val="28"/>
        </w:rPr>
        <w:t>,</w:t>
      </w:r>
      <w:r w:rsidR="00115E5B">
        <w:rPr>
          <w:szCs w:val="28"/>
        </w:rPr>
        <w:t xml:space="preserve"> </w:t>
      </w:r>
      <w:proofErr w:type="spellStart"/>
      <w:r w:rsidR="00115E5B">
        <w:rPr>
          <w:szCs w:val="28"/>
        </w:rPr>
        <w:t>Розваляєвої</w:t>
      </w:r>
      <w:proofErr w:type="spellEnd"/>
      <w:r w:rsidR="00115E5B">
        <w:rPr>
          <w:szCs w:val="28"/>
        </w:rPr>
        <w:t xml:space="preserve"> Т.С</w:t>
      </w:r>
      <w:r w:rsidR="00196664">
        <w:rPr>
          <w:szCs w:val="28"/>
        </w:rPr>
        <w:t>.</w:t>
      </w:r>
      <w:r w:rsidR="00003BA3">
        <w:rPr>
          <w:szCs w:val="28"/>
        </w:rPr>
        <w:t xml:space="preserve">, </w:t>
      </w:r>
      <w:r w:rsidR="008E7586" w:rsidRPr="00EB37B9">
        <w:rPr>
          <w:szCs w:val="28"/>
        </w:rPr>
        <w:t xml:space="preserve">розглянувши висновок доповідача – члена Першої Дисциплінарної палати Вищої ради правосуддя </w:t>
      </w:r>
      <w:proofErr w:type="spellStart"/>
      <w:r w:rsidR="00D76BB0" w:rsidRPr="00EB37B9">
        <w:rPr>
          <w:szCs w:val="28"/>
        </w:rPr>
        <w:t>Шапрана</w:t>
      </w:r>
      <w:proofErr w:type="spellEnd"/>
      <w:r w:rsidR="00D76BB0" w:rsidRPr="00EB37B9">
        <w:rPr>
          <w:szCs w:val="28"/>
        </w:rPr>
        <w:t xml:space="preserve"> В.В. </w:t>
      </w:r>
      <w:r w:rsidR="008E7586" w:rsidRPr="00EB37B9">
        <w:rPr>
          <w:szCs w:val="28"/>
        </w:rPr>
        <w:t xml:space="preserve">за результатами попередньої перевірки </w:t>
      </w:r>
      <w:r w:rsidR="007E5FE0" w:rsidRPr="00EB37B9">
        <w:rPr>
          <w:szCs w:val="28"/>
        </w:rPr>
        <w:t xml:space="preserve">відомостей, викладених у </w:t>
      </w:r>
      <w:r w:rsidR="009A380E" w:rsidRPr="00EB37B9">
        <w:rPr>
          <w:szCs w:val="28"/>
        </w:rPr>
        <w:t>дисциплінарн</w:t>
      </w:r>
      <w:r w:rsidR="00FD6701" w:rsidRPr="00EB37B9">
        <w:rPr>
          <w:szCs w:val="28"/>
        </w:rPr>
        <w:t>ій скарзі</w:t>
      </w:r>
      <w:r w:rsidR="009A380E" w:rsidRPr="00EB37B9">
        <w:rPr>
          <w:szCs w:val="28"/>
        </w:rPr>
        <w:t xml:space="preserve"> </w:t>
      </w:r>
      <w:r w:rsidR="00196664" w:rsidRPr="00196664">
        <w:rPr>
          <w:rFonts w:eastAsiaTheme="minorHAnsi"/>
          <w:szCs w:val="28"/>
          <w:shd w:val="clear" w:color="auto" w:fill="FFFFFF"/>
        </w:rPr>
        <w:t xml:space="preserve">Ковальової Діани Юріївни </w:t>
      </w:r>
      <w:r w:rsidR="00196664" w:rsidRPr="00196664">
        <w:rPr>
          <w:szCs w:val="28"/>
        </w:rPr>
        <w:t xml:space="preserve">стосовно судді </w:t>
      </w:r>
      <w:proofErr w:type="spellStart"/>
      <w:r w:rsidR="00196664" w:rsidRPr="00196664">
        <w:rPr>
          <w:szCs w:val="28"/>
        </w:rPr>
        <w:t>Сєвєродонецького</w:t>
      </w:r>
      <w:proofErr w:type="spellEnd"/>
      <w:r w:rsidR="00196664" w:rsidRPr="00196664">
        <w:rPr>
          <w:szCs w:val="28"/>
        </w:rPr>
        <w:t xml:space="preserve"> міського суду Луганської області </w:t>
      </w:r>
      <w:proofErr w:type="spellStart"/>
      <w:r w:rsidR="00196664" w:rsidRPr="00196664">
        <w:rPr>
          <w:szCs w:val="28"/>
        </w:rPr>
        <w:t>Посохова</w:t>
      </w:r>
      <w:proofErr w:type="spellEnd"/>
      <w:r w:rsidR="00196664" w:rsidRPr="00196664">
        <w:rPr>
          <w:szCs w:val="28"/>
        </w:rPr>
        <w:t xml:space="preserve"> Івана Сергійовича</w:t>
      </w:r>
      <w:r w:rsidR="009A380E" w:rsidRPr="00196664">
        <w:rPr>
          <w:szCs w:val="28"/>
        </w:rPr>
        <w:t>,</w:t>
      </w:r>
    </w:p>
    <w:p w:rsidR="00D76BB0" w:rsidRPr="00EB37B9" w:rsidRDefault="00D76BB0" w:rsidP="007E5FE0">
      <w:pPr>
        <w:ind w:firstLine="709"/>
        <w:jc w:val="both"/>
        <w:rPr>
          <w:szCs w:val="28"/>
        </w:rPr>
      </w:pPr>
    </w:p>
    <w:p w:rsidR="008E7586" w:rsidRPr="00EB37B9" w:rsidRDefault="008E7586" w:rsidP="008E7586">
      <w:pPr>
        <w:jc w:val="center"/>
        <w:rPr>
          <w:b/>
          <w:szCs w:val="28"/>
        </w:rPr>
      </w:pPr>
      <w:r w:rsidRPr="00EB37B9">
        <w:rPr>
          <w:b/>
          <w:szCs w:val="28"/>
        </w:rPr>
        <w:t>встановила:</w:t>
      </w:r>
    </w:p>
    <w:p w:rsidR="00D76BB0" w:rsidRPr="00EB37B9" w:rsidRDefault="00D76BB0" w:rsidP="008E7586">
      <w:pPr>
        <w:jc w:val="center"/>
        <w:rPr>
          <w:szCs w:val="28"/>
        </w:rPr>
      </w:pPr>
    </w:p>
    <w:p w:rsidR="00196664" w:rsidRPr="00196664" w:rsidRDefault="00196664" w:rsidP="00EE3692">
      <w:pPr>
        <w:jc w:val="both"/>
        <w:rPr>
          <w:bCs/>
          <w:i/>
          <w:szCs w:val="28"/>
          <w:shd w:val="clear" w:color="auto" w:fill="FFFFFF"/>
        </w:rPr>
      </w:pPr>
      <w:r>
        <w:rPr>
          <w:szCs w:val="28"/>
        </w:rPr>
        <w:t>д</w:t>
      </w:r>
      <w:r w:rsidRPr="00D31A6A">
        <w:rPr>
          <w:szCs w:val="28"/>
        </w:rPr>
        <w:t xml:space="preserve">о Вищої ради правосуддя 23 липня 2020 року надійшла дисциплінарна скарга </w:t>
      </w:r>
      <w:r w:rsidRPr="00D31A6A">
        <w:rPr>
          <w:rFonts w:eastAsiaTheme="minorHAnsi"/>
          <w:szCs w:val="28"/>
          <w:shd w:val="clear" w:color="auto" w:fill="FFFFFF"/>
        </w:rPr>
        <w:t>Ковальової Д.Ю.</w:t>
      </w:r>
      <w:r w:rsidRPr="00D31A6A">
        <w:rPr>
          <w:szCs w:val="28"/>
        </w:rPr>
        <w:t xml:space="preserve"> </w:t>
      </w:r>
      <w:r w:rsidR="00EE3692">
        <w:rPr>
          <w:szCs w:val="28"/>
        </w:rPr>
        <w:t xml:space="preserve">від 20 липня 2020 року </w:t>
      </w:r>
      <w:r w:rsidRPr="00D31A6A">
        <w:rPr>
          <w:szCs w:val="28"/>
        </w:rPr>
        <w:t xml:space="preserve">стосовно неправомірних дій судді </w:t>
      </w:r>
      <w:proofErr w:type="spellStart"/>
      <w:r w:rsidRPr="00D31A6A">
        <w:rPr>
          <w:szCs w:val="28"/>
        </w:rPr>
        <w:t>Сєвєродонецького</w:t>
      </w:r>
      <w:proofErr w:type="spellEnd"/>
      <w:r w:rsidRPr="00D31A6A">
        <w:rPr>
          <w:szCs w:val="28"/>
        </w:rPr>
        <w:t xml:space="preserve"> міського суду Луганської області </w:t>
      </w:r>
      <w:proofErr w:type="spellStart"/>
      <w:r w:rsidRPr="00D31A6A">
        <w:rPr>
          <w:szCs w:val="28"/>
        </w:rPr>
        <w:t>Посохова</w:t>
      </w:r>
      <w:proofErr w:type="spellEnd"/>
      <w:r w:rsidRPr="00D31A6A">
        <w:rPr>
          <w:szCs w:val="28"/>
        </w:rPr>
        <w:t xml:space="preserve"> І.С. під час здійснення правосуддя у справі № 428/6588/18 </w:t>
      </w:r>
      <w:r w:rsidRPr="00196664">
        <w:rPr>
          <w:rStyle w:val="af"/>
          <w:bCs/>
          <w:i w:val="0"/>
          <w:szCs w:val="28"/>
          <w:shd w:val="clear" w:color="auto" w:fill="FFFFFF"/>
        </w:rPr>
        <w:t>(вх. № К-4269/0/7-20).</w:t>
      </w:r>
    </w:p>
    <w:p w:rsidR="00196664" w:rsidRDefault="00196664" w:rsidP="00725B24">
      <w:pPr>
        <w:ind w:firstLine="709"/>
        <w:jc w:val="both"/>
        <w:rPr>
          <w:color w:val="000000"/>
          <w:szCs w:val="28"/>
          <w:shd w:val="clear" w:color="auto" w:fill="FFFFFF"/>
        </w:rPr>
      </w:pPr>
      <w:r>
        <w:rPr>
          <w:szCs w:val="28"/>
        </w:rPr>
        <w:t>Н</w:t>
      </w:r>
      <w:r w:rsidRPr="00D31A6A">
        <w:rPr>
          <w:szCs w:val="28"/>
        </w:rPr>
        <w:t xml:space="preserve">а переконання скаржника, суддею </w:t>
      </w:r>
      <w:proofErr w:type="spellStart"/>
      <w:r w:rsidRPr="00D31A6A">
        <w:rPr>
          <w:szCs w:val="28"/>
        </w:rPr>
        <w:t>Посоховим</w:t>
      </w:r>
      <w:proofErr w:type="spellEnd"/>
      <w:r w:rsidRPr="00D31A6A">
        <w:rPr>
          <w:szCs w:val="28"/>
        </w:rPr>
        <w:t xml:space="preserve"> І.С. допущено </w:t>
      </w:r>
      <w:r w:rsidRPr="00D31A6A">
        <w:rPr>
          <w:color w:val="000000"/>
          <w:szCs w:val="28"/>
          <w:shd w:val="clear" w:color="auto" w:fill="FFFFFF"/>
        </w:rPr>
        <w:t>безпідставне затягування строків розгляду вказаної справи</w:t>
      </w:r>
      <w:r>
        <w:rPr>
          <w:color w:val="000000"/>
          <w:szCs w:val="28"/>
          <w:shd w:val="clear" w:color="auto" w:fill="FFFFFF"/>
        </w:rPr>
        <w:t>.</w:t>
      </w:r>
    </w:p>
    <w:p w:rsidR="00196664" w:rsidRPr="00D31A6A" w:rsidRDefault="00196664" w:rsidP="00196664">
      <w:pPr>
        <w:ind w:firstLine="709"/>
        <w:jc w:val="both"/>
        <w:rPr>
          <w:color w:val="000000"/>
          <w:szCs w:val="28"/>
          <w:shd w:val="clear" w:color="auto" w:fill="FFFFFF"/>
        </w:rPr>
      </w:pPr>
      <w:r>
        <w:rPr>
          <w:color w:val="000000"/>
          <w:szCs w:val="28"/>
          <w:shd w:val="clear" w:color="auto" w:fill="FFFFFF"/>
        </w:rPr>
        <w:t>Автор скарги</w:t>
      </w:r>
      <w:r w:rsidRPr="00D31A6A">
        <w:rPr>
          <w:color w:val="000000"/>
          <w:szCs w:val="28"/>
          <w:shd w:val="clear" w:color="auto" w:fill="FFFFFF"/>
        </w:rPr>
        <w:t xml:space="preserve"> висловлює прохання щодо притягнення судді </w:t>
      </w:r>
      <w:proofErr w:type="spellStart"/>
      <w:r w:rsidRPr="00D31A6A">
        <w:rPr>
          <w:szCs w:val="28"/>
        </w:rPr>
        <w:t>Сєвєродонецького</w:t>
      </w:r>
      <w:proofErr w:type="spellEnd"/>
      <w:r w:rsidRPr="00D31A6A">
        <w:rPr>
          <w:szCs w:val="28"/>
        </w:rPr>
        <w:t xml:space="preserve"> міського суду Луганської області </w:t>
      </w:r>
      <w:proofErr w:type="spellStart"/>
      <w:r w:rsidRPr="00D31A6A">
        <w:rPr>
          <w:szCs w:val="28"/>
        </w:rPr>
        <w:t>Посохова</w:t>
      </w:r>
      <w:proofErr w:type="spellEnd"/>
      <w:r w:rsidRPr="00D31A6A">
        <w:rPr>
          <w:szCs w:val="28"/>
        </w:rPr>
        <w:t xml:space="preserve"> І.С. </w:t>
      </w:r>
      <w:r w:rsidRPr="00D31A6A">
        <w:rPr>
          <w:color w:val="000000"/>
          <w:szCs w:val="28"/>
          <w:shd w:val="clear" w:color="auto" w:fill="FFFFFF"/>
        </w:rPr>
        <w:t>до дисциплінарної відповідальності.</w:t>
      </w:r>
    </w:p>
    <w:p w:rsidR="00196664" w:rsidRPr="00D31A6A" w:rsidRDefault="00196664" w:rsidP="00196664">
      <w:pPr>
        <w:ind w:firstLine="709"/>
        <w:jc w:val="both"/>
        <w:rPr>
          <w:szCs w:val="28"/>
        </w:rPr>
      </w:pPr>
      <w:r w:rsidRPr="00D31A6A">
        <w:rPr>
          <w:szCs w:val="28"/>
        </w:rPr>
        <w:t xml:space="preserve">Відповідно до протоколу автоматизованого розподілу матеріалу між членами Вищої ради правосуддя від 23 липня 2020 року вказану дисциплінарну скаргу передано для розгляду члену Вищої ради правосуддя </w:t>
      </w:r>
      <w:proofErr w:type="spellStart"/>
      <w:r w:rsidRPr="00D31A6A">
        <w:rPr>
          <w:szCs w:val="28"/>
        </w:rPr>
        <w:t>Шапрану</w:t>
      </w:r>
      <w:proofErr w:type="spellEnd"/>
      <w:r w:rsidRPr="00D31A6A">
        <w:rPr>
          <w:szCs w:val="28"/>
        </w:rPr>
        <w:t xml:space="preserve"> В.В.</w:t>
      </w:r>
    </w:p>
    <w:p w:rsidR="002958A0" w:rsidRPr="00EB37B9" w:rsidRDefault="008E7586" w:rsidP="008E7586">
      <w:pPr>
        <w:pStyle w:val="a5"/>
        <w:ind w:firstLine="708"/>
        <w:jc w:val="both"/>
        <w:rPr>
          <w:rFonts w:cs="Times New Roman"/>
          <w:szCs w:val="28"/>
        </w:rPr>
      </w:pPr>
      <w:r w:rsidRPr="00EB37B9">
        <w:rPr>
          <w:rFonts w:cs="Times New Roman"/>
          <w:szCs w:val="28"/>
        </w:rPr>
        <w:t xml:space="preserve">За результатами </w:t>
      </w:r>
      <w:r w:rsidR="002B6397" w:rsidRPr="00EB37B9">
        <w:rPr>
          <w:rFonts w:cs="Times New Roman"/>
          <w:szCs w:val="28"/>
        </w:rPr>
        <w:t xml:space="preserve">попередньої </w:t>
      </w:r>
      <w:r w:rsidRPr="00EB37B9">
        <w:rPr>
          <w:rFonts w:cs="Times New Roman"/>
          <w:szCs w:val="28"/>
        </w:rPr>
        <w:t xml:space="preserve">перевірки </w:t>
      </w:r>
      <w:r w:rsidR="002B6397" w:rsidRPr="00EB37B9">
        <w:rPr>
          <w:rFonts w:cs="Times New Roman"/>
          <w:szCs w:val="28"/>
        </w:rPr>
        <w:t>дисциплінарної скарги</w:t>
      </w:r>
      <w:r w:rsidR="002B6397" w:rsidRPr="00EB37B9">
        <w:rPr>
          <w:rFonts w:cs="Times New Roman"/>
          <w:szCs w:val="28"/>
        </w:rPr>
        <w:br/>
      </w:r>
      <w:r w:rsidR="00196664">
        <w:rPr>
          <w:szCs w:val="28"/>
          <w:shd w:val="clear" w:color="auto" w:fill="FFFFFF"/>
        </w:rPr>
        <w:t>Ковальової Д.Ю.</w:t>
      </w:r>
      <w:r w:rsidRPr="00EB37B9">
        <w:rPr>
          <w:rFonts w:cs="Times New Roman"/>
          <w:szCs w:val="28"/>
        </w:rPr>
        <w:t xml:space="preserve"> </w:t>
      </w:r>
      <w:r w:rsidR="002B6397" w:rsidRPr="00EB37B9">
        <w:rPr>
          <w:rFonts w:cs="Times New Roman"/>
          <w:szCs w:val="28"/>
        </w:rPr>
        <w:t xml:space="preserve">член </w:t>
      </w:r>
      <w:r w:rsidRPr="00EB37B9">
        <w:rPr>
          <w:rFonts w:cs="Times New Roman"/>
          <w:szCs w:val="28"/>
        </w:rPr>
        <w:t xml:space="preserve">Першої Дисциплінарної палати Вищої ради правосуддя </w:t>
      </w:r>
      <w:proofErr w:type="spellStart"/>
      <w:r w:rsidR="00265332" w:rsidRPr="00EB37B9">
        <w:rPr>
          <w:rFonts w:cs="Times New Roman"/>
          <w:szCs w:val="28"/>
        </w:rPr>
        <w:t>Шапран</w:t>
      </w:r>
      <w:proofErr w:type="spellEnd"/>
      <w:r w:rsidR="00265332" w:rsidRPr="00EB37B9">
        <w:rPr>
          <w:rFonts w:cs="Times New Roman"/>
          <w:szCs w:val="28"/>
        </w:rPr>
        <w:t xml:space="preserve"> В.В.</w:t>
      </w:r>
      <w:r w:rsidRPr="00EB37B9">
        <w:rPr>
          <w:rFonts w:cs="Times New Roman"/>
          <w:szCs w:val="28"/>
        </w:rPr>
        <w:t xml:space="preserve"> запропонував </w:t>
      </w:r>
      <w:r w:rsidR="005F0192" w:rsidRPr="00EB37B9">
        <w:rPr>
          <w:rFonts w:cs="Times New Roman"/>
          <w:szCs w:val="28"/>
        </w:rPr>
        <w:t>відмовити у відкритті дисциплінарної справи</w:t>
      </w:r>
      <w:r w:rsidRPr="00EB37B9">
        <w:rPr>
          <w:rFonts w:cs="Times New Roman"/>
          <w:szCs w:val="28"/>
        </w:rPr>
        <w:t xml:space="preserve"> стосовно </w:t>
      </w:r>
      <w:r w:rsidR="00196664" w:rsidRPr="00D31A6A">
        <w:rPr>
          <w:szCs w:val="28"/>
        </w:rPr>
        <w:t xml:space="preserve">судді </w:t>
      </w:r>
      <w:proofErr w:type="spellStart"/>
      <w:r w:rsidR="00196664" w:rsidRPr="00D31A6A">
        <w:rPr>
          <w:szCs w:val="28"/>
        </w:rPr>
        <w:t>Сєвєродонецького</w:t>
      </w:r>
      <w:proofErr w:type="spellEnd"/>
      <w:r w:rsidR="00196664" w:rsidRPr="00D31A6A">
        <w:rPr>
          <w:szCs w:val="28"/>
        </w:rPr>
        <w:t xml:space="preserve"> міського суду Луганської області </w:t>
      </w:r>
      <w:r w:rsidR="00196664">
        <w:rPr>
          <w:szCs w:val="28"/>
        </w:rPr>
        <w:br/>
      </w:r>
      <w:proofErr w:type="spellStart"/>
      <w:r w:rsidR="00196664" w:rsidRPr="00D31A6A">
        <w:rPr>
          <w:szCs w:val="28"/>
        </w:rPr>
        <w:t>Посохова</w:t>
      </w:r>
      <w:proofErr w:type="spellEnd"/>
      <w:r w:rsidR="00196664" w:rsidRPr="00D31A6A">
        <w:rPr>
          <w:szCs w:val="28"/>
        </w:rPr>
        <w:t xml:space="preserve"> І.С.</w:t>
      </w:r>
    </w:p>
    <w:p w:rsidR="004C3FE7" w:rsidRPr="00EB37B9" w:rsidRDefault="002958A0" w:rsidP="00196664">
      <w:pPr>
        <w:pStyle w:val="a5"/>
        <w:ind w:firstLine="708"/>
        <w:jc w:val="both"/>
        <w:rPr>
          <w:rFonts w:cs="Times New Roman"/>
          <w:szCs w:val="28"/>
        </w:rPr>
      </w:pPr>
      <w:r w:rsidRPr="00EB37B9">
        <w:rPr>
          <w:rFonts w:cs="Times New Roman"/>
          <w:szCs w:val="28"/>
        </w:rPr>
        <w:t xml:space="preserve">Здійснивши попереднє вивчення та перевірку дисциплінарної скарги, заслухавши доповідача – члена Першої дисциплінарної палати Вищої ради правосуддя </w:t>
      </w:r>
      <w:proofErr w:type="spellStart"/>
      <w:r w:rsidRPr="00EB37B9">
        <w:rPr>
          <w:rFonts w:cs="Times New Roman"/>
          <w:szCs w:val="28"/>
        </w:rPr>
        <w:t>Шапрана</w:t>
      </w:r>
      <w:proofErr w:type="spellEnd"/>
      <w:r w:rsidRPr="00EB37B9">
        <w:rPr>
          <w:rFonts w:cs="Times New Roman"/>
          <w:szCs w:val="28"/>
        </w:rPr>
        <w:t xml:space="preserve"> В.В., Перша дисциплінарна палата Вищої ради правосуддя дійшла висновку </w:t>
      </w:r>
      <w:r w:rsidR="00FB4DBC" w:rsidRPr="00EB37B9">
        <w:rPr>
          <w:rFonts w:cs="Times New Roman"/>
          <w:szCs w:val="28"/>
        </w:rPr>
        <w:t xml:space="preserve">відмовити у відкритті дисциплінарної справи стосовно </w:t>
      </w:r>
      <w:r w:rsidR="00AD038A" w:rsidRPr="00570B73">
        <w:rPr>
          <w:szCs w:val="28"/>
        </w:rPr>
        <w:t xml:space="preserve">судді </w:t>
      </w:r>
      <w:proofErr w:type="spellStart"/>
      <w:r w:rsidR="00196664" w:rsidRPr="00D31A6A">
        <w:rPr>
          <w:szCs w:val="28"/>
        </w:rPr>
        <w:lastRenderedPageBreak/>
        <w:t>Сєвєродонецького</w:t>
      </w:r>
      <w:proofErr w:type="spellEnd"/>
      <w:r w:rsidR="00196664" w:rsidRPr="00D31A6A">
        <w:rPr>
          <w:szCs w:val="28"/>
        </w:rPr>
        <w:t xml:space="preserve"> міського суду Луганської області </w:t>
      </w:r>
      <w:proofErr w:type="spellStart"/>
      <w:r w:rsidR="00196664" w:rsidRPr="00D31A6A">
        <w:rPr>
          <w:szCs w:val="28"/>
        </w:rPr>
        <w:t>Посохова</w:t>
      </w:r>
      <w:proofErr w:type="spellEnd"/>
      <w:r w:rsidR="00196664" w:rsidRPr="00D31A6A">
        <w:rPr>
          <w:szCs w:val="28"/>
        </w:rPr>
        <w:t xml:space="preserve"> І.С.</w:t>
      </w:r>
      <w:r w:rsidR="005B03BE" w:rsidRPr="00EB37B9">
        <w:rPr>
          <w:rFonts w:cs="Times New Roman"/>
          <w:szCs w:val="28"/>
        </w:rPr>
        <w:t>, зокрема з огляду на таке.</w:t>
      </w:r>
    </w:p>
    <w:p w:rsidR="00725B24" w:rsidRPr="00D31A6A" w:rsidRDefault="00725B24" w:rsidP="00725B24">
      <w:pPr>
        <w:ind w:firstLine="709"/>
        <w:jc w:val="both"/>
        <w:rPr>
          <w:szCs w:val="28"/>
        </w:rPr>
      </w:pPr>
      <w:r w:rsidRPr="00D31A6A">
        <w:rPr>
          <w:szCs w:val="28"/>
        </w:rPr>
        <w:t xml:space="preserve">Скаржник </w:t>
      </w:r>
      <w:r>
        <w:rPr>
          <w:szCs w:val="28"/>
        </w:rPr>
        <w:t>вказує</w:t>
      </w:r>
      <w:r w:rsidRPr="00D31A6A">
        <w:rPr>
          <w:szCs w:val="28"/>
        </w:rPr>
        <w:t xml:space="preserve">, що справа № 428/6588/18 за позовом </w:t>
      </w:r>
      <w:r w:rsidR="002649AB">
        <w:rPr>
          <w:szCs w:val="28"/>
        </w:rPr>
        <w:t>ОСОБА_1</w:t>
      </w:r>
      <w:r w:rsidRPr="00D31A6A">
        <w:rPr>
          <w:szCs w:val="28"/>
        </w:rPr>
        <w:t xml:space="preserve"> до </w:t>
      </w:r>
      <w:r w:rsidR="002649AB">
        <w:rPr>
          <w:szCs w:val="28"/>
        </w:rPr>
        <w:t>ОСОБА_2</w:t>
      </w:r>
      <w:r w:rsidRPr="00D31A6A">
        <w:rPr>
          <w:szCs w:val="28"/>
        </w:rPr>
        <w:t xml:space="preserve"> про усунення від права на спадкування надійшла у провадження судді </w:t>
      </w:r>
      <w:proofErr w:type="spellStart"/>
      <w:r w:rsidRPr="00D31A6A">
        <w:rPr>
          <w:szCs w:val="28"/>
        </w:rPr>
        <w:t>Посохова</w:t>
      </w:r>
      <w:proofErr w:type="spellEnd"/>
      <w:r w:rsidRPr="00D31A6A">
        <w:rPr>
          <w:szCs w:val="28"/>
        </w:rPr>
        <w:t xml:space="preserve"> І.С. 20 листопада 2018 року.</w:t>
      </w:r>
    </w:p>
    <w:p w:rsidR="00725B24" w:rsidRPr="00D31A6A" w:rsidRDefault="00725B24" w:rsidP="00725B24">
      <w:pPr>
        <w:ind w:firstLine="709"/>
        <w:jc w:val="both"/>
        <w:rPr>
          <w:szCs w:val="28"/>
        </w:rPr>
      </w:pPr>
      <w:r w:rsidRPr="00D31A6A">
        <w:rPr>
          <w:szCs w:val="28"/>
        </w:rPr>
        <w:t xml:space="preserve">Ухвалою від 11 квітня 2019 року </w:t>
      </w:r>
      <w:r>
        <w:rPr>
          <w:szCs w:val="28"/>
        </w:rPr>
        <w:t>наведену</w:t>
      </w:r>
      <w:r w:rsidRPr="00D31A6A">
        <w:rPr>
          <w:szCs w:val="28"/>
        </w:rPr>
        <w:t xml:space="preserve"> справу призначено до розгляду по суті на 29 травня 2019 року.</w:t>
      </w:r>
    </w:p>
    <w:p w:rsidR="00725B24" w:rsidRPr="00D31A6A" w:rsidRDefault="00725B24" w:rsidP="00725B24">
      <w:pPr>
        <w:ind w:firstLine="709"/>
        <w:jc w:val="both"/>
        <w:rPr>
          <w:szCs w:val="28"/>
        </w:rPr>
      </w:pPr>
      <w:r w:rsidRPr="00D31A6A">
        <w:rPr>
          <w:szCs w:val="28"/>
        </w:rPr>
        <w:t>Автор скарги зазначає, що з дати призначення справи до розгляду по суті не відбулося жодного судового засідання. Як зауважила скаржник, розгляд справи щоразу відкладається з невідомих їй причин.</w:t>
      </w:r>
    </w:p>
    <w:p w:rsidR="00725B24" w:rsidRPr="00D31A6A" w:rsidRDefault="00725B24" w:rsidP="00725B24">
      <w:pPr>
        <w:widowControl w:val="0"/>
        <w:ind w:firstLine="709"/>
        <w:jc w:val="both"/>
        <w:rPr>
          <w:color w:val="000000"/>
          <w:szCs w:val="28"/>
          <w:lang w:bidi="uk-UA"/>
        </w:rPr>
      </w:pPr>
      <w:r w:rsidRPr="00D31A6A">
        <w:rPr>
          <w:color w:val="000000"/>
          <w:szCs w:val="28"/>
          <w:lang w:bidi="uk-UA"/>
        </w:rPr>
        <w:t>Частинами другою та третьою статті 189 ЦПК України передбачено, що підготовче провадження починається відкриттям провадження у справі і закінчується закриттям підготовчого засідання.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725B24" w:rsidRPr="00D31A6A" w:rsidRDefault="00725B24" w:rsidP="00725B24">
      <w:pPr>
        <w:widowControl w:val="0"/>
        <w:ind w:firstLine="709"/>
        <w:jc w:val="both"/>
        <w:rPr>
          <w:color w:val="000000"/>
          <w:szCs w:val="28"/>
          <w:lang w:bidi="uk-UA"/>
        </w:rPr>
      </w:pPr>
      <w:r w:rsidRPr="00D31A6A">
        <w:rPr>
          <w:szCs w:val="28"/>
        </w:rPr>
        <w:t xml:space="preserve">Відповідно до вимог </w:t>
      </w:r>
      <w:r w:rsidRPr="00D31A6A">
        <w:rPr>
          <w:color w:val="000000"/>
          <w:szCs w:val="28"/>
          <w:lang w:bidi="uk-UA"/>
        </w:rPr>
        <w:t>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725B24" w:rsidRPr="00D31A6A" w:rsidRDefault="00725B24" w:rsidP="00725B24">
      <w:pPr>
        <w:widowControl w:val="0"/>
        <w:ind w:firstLine="709"/>
        <w:jc w:val="both"/>
        <w:rPr>
          <w:color w:val="000000"/>
          <w:szCs w:val="28"/>
        </w:rPr>
      </w:pPr>
      <w:r w:rsidRPr="00D31A6A">
        <w:rPr>
          <w:color w:val="000000"/>
          <w:szCs w:val="28"/>
          <w:lang w:bidi="uk-UA"/>
        </w:rPr>
        <w:t xml:space="preserve">Слід зауважити, що </w:t>
      </w:r>
      <w:r w:rsidRPr="00D31A6A">
        <w:rPr>
          <w:color w:val="000000"/>
          <w:szCs w:val="28"/>
        </w:rPr>
        <w:t xml:space="preserve">згідно із Законом України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D31A6A">
        <w:rPr>
          <w:color w:val="000000"/>
          <w:szCs w:val="28"/>
        </w:rPr>
        <w:t>коронавірусної</w:t>
      </w:r>
      <w:proofErr w:type="spellEnd"/>
      <w:r w:rsidRPr="00D31A6A">
        <w:rPr>
          <w:color w:val="000000"/>
          <w:szCs w:val="28"/>
        </w:rPr>
        <w:t xml:space="preserve"> хвороби (COVID-19)» від 30 березня 2020 року № 540-IX, під час дії карантину, встановленого Кабінетом Міністрів України з метою запобігання поширенню </w:t>
      </w:r>
      <w:proofErr w:type="spellStart"/>
      <w:r w:rsidRPr="00D31A6A">
        <w:rPr>
          <w:color w:val="000000"/>
          <w:szCs w:val="28"/>
        </w:rPr>
        <w:t>коронавірусної</w:t>
      </w:r>
      <w:proofErr w:type="spellEnd"/>
      <w:r w:rsidRPr="00D31A6A">
        <w:rPr>
          <w:color w:val="000000"/>
          <w:szCs w:val="28"/>
        </w:rPr>
        <w:t xml:space="preserve"> хвороби (COVID-19), строки, визначені статтями 49, 83, 84, 170, 178, 179, 180, 181, 185, 210, 222, 253, 275, 284, 325, 354, 357, 360, 371, 390, 393, 395, 398, 407, 424 цього Кодексу, а також інші процесуальні строки щодо зміни предмета або підстави позову, збільшення або зменшення розміру позовних вимог, подання доказів, витребування доказів, забезпечення доказів, а також строки звернення до суду, подання відзиву та відповіді на відзив, заперечення, пояснень третьої особи щодо позову або відзиву, залишення позовної заяви без руху, подання заяви про перегляд заочного рішення, повернення позовної заяви, пред’явлення зустрічного позову, заяви про скасування судового наказу, розгляду справи, апеляційного оскарження, розгляду апеляційної скарги, касаційного оскарження, розгляду касаційної скарги, подання заяви про перегляд судового рішення за </w:t>
      </w:r>
      <w:proofErr w:type="spellStart"/>
      <w:r w:rsidRPr="00D31A6A">
        <w:rPr>
          <w:color w:val="000000"/>
          <w:szCs w:val="28"/>
        </w:rPr>
        <w:t>нововиявленими</w:t>
      </w:r>
      <w:proofErr w:type="spellEnd"/>
      <w:r w:rsidRPr="00D31A6A">
        <w:rPr>
          <w:color w:val="000000"/>
          <w:szCs w:val="28"/>
        </w:rPr>
        <w:t xml:space="preserve"> або виключними обставинами продовжуються на строк дії такого карантину.</w:t>
      </w:r>
    </w:p>
    <w:p w:rsidR="00725B24" w:rsidRPr="00D31A6A" w:rsidRDefault="00725B24" w:rsidP="00725B24">
      <w:pPr>
        <w:widowControl w:val="0"/>
        <w:ind w:firstLine="709"/>
        <w:jc w:val="both"/>
        <w:rPr>
          <w:color w:val="000000"/>
          <w:szCs w:val="28"/>
          <w:lang w:bidi="uk-UA"/>
        </w:rPr>
      </w:pPr>
      <w:r w:rsidRPr="00D31A6A">
        <w:rPr>
          <w:color w:val="000000"/>
          <w:szCs w:val="28"/>
          <w:lang w:bidi="uk-UA"/>
        </w:rPr>
        <w:t xml:space="preserve">Як встановлено за результатами попередньої перевірки, справа </w:t>
      </w:r>
      <w:r w:rsidRPr="00D31A6A">
        <w:rPr>
          <w:color w:val="000000"/>
          <w:szCs w:val="28"/>
          <w:lang w:bidi="uk-UA"/>
        </w:rPr>
        <w:br/>
        <w:t xml:space="preserve">№ 428/6588/18 перебуває у провадженні судді </w:t>
      </w:r>
      <w:proofErr w:type="spellStart"/>
      <w:r w:rsidRPr="00D31A6A">
        <w:rPr>
          <w:color w:val="000000"/>
          <w:szCs w:val="28"/>
          <w:lang w:bidi="uk-UA"/>
        </w:rPr>
        <w:t>Посохова</w:t>
      </w:r>
      <w:proofErr w:type="spellEnd"/>
      <w:r w:rsidRPr="00D31A6A">
        <w:rPr>
          <w:color w:val="000000"/>
          <w:szCs w:val="28"/>
          <w:lang w:bidi="uk-UA"/>
        </w:rPr>
        <w:t xml:space="preserve"> І.С. протягом одного року і дев’яти місяців, з моменту призначення справи до судового розгляду по суті минуло один рік і чотири місяці, розгляд справи триває. Вказане загалом свідчить про перевищення строків розгляду цивільної справи, визначених процесуальним законодавством.</w:t>
      </w:r>
    </w:p>
    <w:p w:rsidR="00725B24" w:rsidRPr="00D31A6A" w:rsidRDefault="00725B24" w:rsidP="00725B24">
      <w:pPr>
        <w:ind w:firstLine="709"/>
        <w:jc w:val="both"/>
        <w:rPr>
          <w:bCs/>
          <w:szCs w:val="28"/>
        </w:rPr>
      </w:pPr>
      <w:r w:rsidRPr="00D31A6A">
        <w:rPr>
          <w:bCs/>
          <w:szCs w:val="28"/>
        </w:rPr>
        <w:lastRenderedPageBreak/>
        <w:t xml:space="preserve">Пунктом 2 частини першої статті 106 Закону України «Про судоустрій і статус суддів» зокрема передбачено,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w:t>
      </w:r>
    </w:p>
    <w:p w:rsidR="00725B24" w:rsidRPr="00D31A6A" w:rsidRDefault="00725B24" w:rsidP="00725B24">
      <w:pPr>
        <w:pStyle w:val="Style98"/>
        <w:widowControl/>
        <w:spacing w:line="240" w:lineRule="auto"/>
        <w:ind w:firstLine="709"/>
        <w:rPr>
          <w:rFonts w:eastAsia="Calibri"/>
        </w:rPr>
      </w:pPr>
      <w:r w:rsidRPr="00D31A6A">
        <w:rPr>
          <w:rFonts w:eastAsia="Calibri"/>
        </w:rPr>
        <w:t>Водночас слід зауважити,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справи. Сам лише факт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Під час надання кваліфікації діям судді </w:t>
      </w:r>
      <w:proofErr w:type="spellStart"/>
      <w:r w:rsidRPr="00D31A6A">
        <w:rPr>
          <w:rFonts w:eastAsia="Calibri"/>
        </w:rPr>
        <w:t>Посохова</w:t>
      </w:r>
      <w:proofErr w:type="spellEnd"/>
      <w:r w:rsidRPr="00D31A6A">
        <w:rPr>
          <w:rFonts w:eastAsia="Calibri"/>
        </w:rPr>
        <w:t xml:space="preserve"> І.С. в контексті перевищення строку розгляду справи, встановленого ЦПК України, слід зважати на таке.</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Згідно із довідкою про рух справи № 428/6588/18, наданою </w:t>
      </w:r>
      <w:r>
        <w:rPr>
          <w:rFonts w:eastAsia="Calibri"/>
        </w:rPr>
        <w:t>Сєве</w:t>
      </w:r>
      <w:r w:rsidRPr="00D31A6A">
        <w:rPr>
          <w:rFonts w:eastAsia="Calibri"/>
        </w:rPr>
        <w:t xml:space="preserve">родонецьким міським судом Луганської області, 7 червня 2018 року до вказаного суду надійшла позовна заява </w:t>
      </w:r>
      <w:r w:rsidR="002649AB">
        <w:rPr>
          <w:rFonts w:eastAsia="Calibri"/>
        </w:rPr>
        <w:t>ОСОБА_1</w:t>
      </w:r>
      <w:r w:rsidRPr="00D31A6A">
        <w:rPr>
          <w:rFonts w:eastAsia="Calibri"/>
        </w:rPr>
        <w:t xml:space="preserve"> до </w:t>
      </w:r>
      <w:r w:rsidR="002649AB">
        <w:rPr>
          <w:rFonts w:eastAsia="Calibri"/>
        </w:rPr>
        <w:t>ОСОБА_2</w:t>
      </w:r>
      <w:r w:rsidRPr="00D31A6A">
        <w:rPr>
          <w:rFonts w:eastAsia="Calibri"/>
        </w:rPr>
        <w:t xml:space="preserve"> про усунення від права на спадкування.</w:t>
      </w:r>
    </w:p>
    <w:p w:rsidR="00725B24" w:rsidRPr="00D31A6A" w:rsidRDefault="00725B24" w:rsidP="00725B24">
      <w:pPr>
        <w:pStyle w:val="Style98"/>
        <w:widowControl/>
        <w:spacing w:line="240" w:lineRule="auto"/>
        <w:ind w:firstLine="709"/>
        <w:rPr>
          <w:rFonts w:eastAsia="Calibri"/>
        </w:rPr>
      </w:pPr>
      <w:r w:rsidRPr="00D31A6A">
        <w:rPr>
          <w:rFonts w:eastAsia="Calibri"/>
        </w:rPr>
        <w:t>Згідно з протоколом автоматизованого розподілу судової справи між суддями від 7 червня 2018 року зазначену позовну заяву було передано судді Юзефовичу І.О., який ухвалою від 6 липня 2018 року прийняв позов до свого провадження та призначив цивільну справу до розгляду за правилами загального позовного провадження у підготовчому судовому засіданні.</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У зв’язку із самовідводом судді Юзефовича І.О. від розгляду справи, згідно з протоколом повторного автоматизованого розподілу судової справи між суддями від 19 листопада 2018 року справа № 428/6588/18 надійшла у провадження судді </w:t>
      </w:r>
      <w:proofErr w:type="spellStart"/>
      <w:r w:rsidRPr="00D31A6A">
        <w:rPr>
          <w:rFonts w:eastAsia="Calibri"/>
        </w:rPr>
        <w:t>Посохова</w:t>
      </w:r>
      <w:proofErr w:type="spellEnd"/>
      <w:r w:rsidRPr="00D31A6A">
        <w:rPr>
          <w:rFonts w:eastAsia="Calibri"/>
        </w:rPr>
        <w:t xml:space="preserve"> І.С., який ухвалою від 20 листопада 2018 року призначив підготовче судове засідання у справі на 15 січня 2019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28 грудня 2018 року від позивача </w:t>
      </w:r>
      <w:r w:rsidR="002649AB">
        <w:rPr>
          <w:rFonts w:eastAsia="Calibri"/>
        </w:rPr>
        <w:t>ОСОБА_1</w:t>
      </w:r>
      <w:r w:rsidRPr="00D31A6A">
        <w:rPr>
          <w:rFonts w:eastAsia="Calibri"/>
        </w:rPr>
        <w:t xml:space="preserve"> до суду надійшла заява щодо врегулювання спору за участю судді. </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8 січня 2019 року від позивача </w:t>
      </w:r>
      <w:r w:rsidR="002649AB">
        <w:rPr>
          <w:rFonts w:eastAsia="Calibri"/>
        </w:rPr>
        <w:t>ОСОБА_1</w:t>
      </w:r>
      <w:r w:rsidRPr="00D31A6A">
        <w:rPr>
          <w:rFonts w:eastAsia="Calibri"/>
        </w:rPr>
        <w:t xml:space="preserve"> до суду надійшли письмові пояснення про надання документів щодо мирової угоди.</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11 січня 2019 року від відповідача </w:t>
      </w:r>
      <w:r w:rsidR="002649AB">
        <w:rPr>
          <w:rFonts w:eastAsia="Calibri"/>
        </w:rPr>
        <w:t>ОСОБА_2</w:t>
      </w:r>
      <w:r w:rsidRPr="00D31A6A">
        <w:rPr>
          <w:rFonts w:eastAsia="Calibri"/>
        </w:rPr>
        <w:t xml:space="preserve"> до суду надійшло клопотання, у якому вона просила провести судове засідання, призначене на </w:t>
      </w:r>
      <w:r w:rsidRPr="00D31A6A">
        <w:rPr>
          <w:rFonts w:eastAsia="Calibri"/>
        </w:rPr>
        <w:br/>
        <w:t>15 січня 2019 року, без її участі у зв’язку з неможливістю своєчасно прибути в судове засідання.</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У підготовчому судовому засіданні 15 січня 2019 року позивач </w:t>
      </w:r>
      <w:r w:rsidRPr="00D31A6A">
        <w:rPr>
          <w:rFonts w:eastAsia="Calibri"/>
        </w:rPr>
        <w:br/>
      </w:r>
      <w:r w:rsidR="002649AB">
        <w:rPr>
          <w:rFonts w:eastAsia="Calibri"/>
        </w:rPr>
        <w:t>ОСОБА_1</w:t>
      </w:r>
      <w:r w:rsidRPr="00D31A6A">
        <w:rPr>
          <w:rFonts w:eastAsia="Calibri"/>
        </w:rPr>
        <w:t xml:space="preserve"> наполягала на укладенні з відповідачем </w:t>
      </w:r>
      <w:r w:rsidR="002649AB">
        <w:rPr>
          <w:rFonts w:eastAsia="Calibri"/>
        </w:rPr>
        <w:t xml:space="preserve">ОСОБА_2 </w:t>
      </w:r>
      <w:r w:rsidRPr="00D31A6A">
        <w:rPr>
          <w:rFonts w:eastAsia="Calibri"/>
        </w:rPr>
        <w:t>мирової угоди, у зв’язку з чим судом було вирішено відкласти проведення підготовчого засідання на 27 лютого 2019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5 лютого 2019 року від </w:t>
      </w:r>
      <w:r w:rsidR="002649AB">
        <w:rPr>
          <w:rFonts w:eastAsia="Calibri"/>
        </w:rPr>
        <w:t>ОСОБА_2</w:t>
      </w:r>
      <w:r w:rsidRPr="00D31A6A">
        <w:rPr>
          <w:rFonts w:eastAsia="Calibri"/>
        </w:rPr>
        <w:t xml:space="preserve"> до суду надійшло клопотання, у якому остання зазначила, що не згодна на укладення мирової угоди з позивачем, оскільки така мирова угода не відповідає вимогам Цивільного кодексу України і взагалі є злочином, передбаченим статтею 189 Кримінального кодексу України.</w:t>
      </w:r>
    </w:p>
    <w:p w:rsidR="00725B24" w:rsidRPr="00D31A6A" w:rsidRDefault="00725B24" w:rsidP="002649AB">
      <w:pPr>
        <w:pStyle w:val="Style98"/>
        <w:widowControl/>
        <w:spacing w:line="240" w:lineRule="auto"/>
        <w:ind w:firstLine="709"/>
        <w:rPr>
          <w:rFonts w:eastAsia="Calibri"/>
        </w:rPr>
      </w:pPr>
      <w:r w:rsidRPr="00D31A6A">
        <w:rPr>
          <w:rFonts w:eastAsia="Calibri"/>
        </w:rPr>
        <w:t xml:space="preserve">У підготовчому судовому засіданні 27 лютого 2019 року позивач просила про його відкладення у зв’язку з її відмовою від послуг представника </w:t>
      </w:r>
      <w:r w:rsidRPr="00EB37B9">
        <w:t>–</w:t>
      </w:r>
      <w:r w:rsidRPr="00D31A6A">
        <w:rPr>
          <w:rFonts w:eastAsia="Calibri"/>
        </w:rPr>
        <w:t xml:space="preserve"> адвоката </w:t>
      </w:r>
      <w:r w:rsidR="002649AB">
        <w:rPr>
          <w:rFonts w:eastAsia="Calibri"/>
        </w:rPr>
        <w:lastRenderedPageBreak/>
        <w:t>ОСОБА_3</w:t>
      </w:r>
      <w:r w:rsidRPr="00D31A6A">
        <w:rPr>
          <w:rFonts w:eastAsia="Calibri"/>
        </w:rPr>
        <w:t xml:space="preserve"> та укладенням договору про надання правової допомоги із адвокатом </w:t>
      </w:r>
      <w:r w:rsidR="002649AB">
        <w:rPr>
          <w:rFonts w:eastAsia="Calibri"/>
        </w:rPr>
        <w:t>ОСОБА_4</w:t>
      </w:r>
      <w:r w:rsidRPr="00D31A6A">
        <w:rPr>
          <w:rFonts w:eastAsia="Calibri"/>
        </w:rPr>
        <w:t>. Судове засідання було відкладено до 11 квітня 2019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4 березня 2019 року від адвоката </w:t>
      </w:r>
      <w:r w:rsidR="002649AB">
        <w:rPr>
          <w:rFonts w:eastAsia="Calibri"/>
        </w:rPr>
        <w:t>ОСОБА_4</w:t>
      </w:r>
      <w:r w:rsidRPr="00D31A6A">
        <w:rPr>
          <w:rFonts w:eastAsia="Calibri"/>
        </w:rPr>
        <w:t xml:space="preserve"> до суду надійшло клопотання про ознайомлення з матеріалами справи. Ознайомлення відбулося </w:t>
      </w:r>
      <w:r w:rsidRPr="00D31A6A">
        <w:rPr>
          <w:rFonts w:eastAsia="Calibri"/>
        </w:rPr>
        <w:br/>
        <w:t>11 березня 2019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18 березня 2019 року від позивача </w:t>
      </w:r>
      <w:r w:rsidR="002649AB">
        <w:rPr>
          <w:rFonts w:eastAsia="Calibri"/>
        </w:rPr>
        <w:t>ОСОБА_1</w:t>
      </w:r>
      <w:r w:rsidRPr="00D31A6A">
        <w:rPr>
          <w:rFonts w:eastAsia="Calibri"/>
        </w:rPr>
        <w:t xml:space="preserve"> до суду надійшло клопотання про ознайомлення з матеріалами справи. Ознайомлення відбулося </w:t>
      </w:r>
      <w:r w:rsidRPr="00D31A6A">
        <w:rPr>
          <w:rFonts w:eastAsia="Calibri"/>
        </w:rPr>
        <w:br/>
        <w:t>11 квітня 2019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Ухвалою від 11 квітня 2019 року суддя </w:t>
      </w:r>
      <w:proofErr w:type="spellStart"/>
      <w:r w:rsidRPr="00D31A6A">
        <w:rPr>
          <w:rFonts w:eastAsia="Calibri"/>
        </w:rPr>
        <w:t>Посохов</w:t>
      </w:r>
      <w:proofErr w:type="spellEnd"/>
      <w:r w:rsidRPr="00D31A6A">
        <w:rPr>
          <w:rFonts w:eastAsia="Calibri"/>
        </w:rPr>
        <w:t xml:space="preserve"> І.С. закрив підготовче провадження у цивільній справі за позовом </w:t>
      </w:r>
      <w:r w:rsidR="002649AB">
        <w:rPr>
          <w:rFonts w:eastAsia="Calibri"/>
        </w:rPr>
        <w:t>ОСОБА_1</w:t>
      </w:r>
      <w:r w:rsidRPr="00D31A6A">
        <w:rPr>
          <w:rFonts w:eastAsia="Calibri"/>
        </w:rPr>
        <w:t xml:space="preserve"> до </w:t>
      </w:r>
      <w:r w:rsidR="002649AB">
        <w:rPr>
          <w:rFonts w:eastAsia="Calibri"/>
        </w:rPr>
        <w:t>ОСОБА_2</w:t>
      </w:r>
      <w:r w:rsidRPr="00D31A6A">
        <w:rPr>
          <w:rFonts w:eastAsia="Calibri"/>
        </w:rPr>
        <w:t xml:space="preserve"> про усунення від права на спадкування та призначив справу до судового розгляду по суті у відкритому судовому засіданні на 29 травня 2019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12 квітня 2019 року від представника позивача </w:t>
      </w:r>
      <w:r w:rsidRPr="00EB37B9">
        <w:t>–</w:t>
      </w:r>
      <w:r w:rsidRPr="00D31A6A">
        <w:rPr>
          <w:rFonts w:eastAsia="Calibri"/>
        </w:rPr>
        <w:t xml:space="preserve"> адвоката </w:t>
      </w:r>
      <w:r w:rsidR="002649AB">
        <w:rPr>
          <w:rFonts w:eastAsia="Calibri"/>
        </w:rPr>
        <w:t>ОСОБА_4</w:t>
      </w:r>
      <w:r w:rsidRPr="00D31A6A">
        <w:rPr>
          <w:rFonts w:eastAsia="Calibri"/>
        </w:rPr>
        <w:t xml:space="preserve"> до суду надійшло клопотання про приєднання до матеріалів справи письмових доказів, а також заява про виклик свідків.</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11 травня 2019 року від </w:t>
      </w:r>
      <w:r w:rsidR="002649AB">
        <w:rPr>
          <w:rFonts w:eastAsia="Calibri"/>
        </w:rPr>
        <w:t>ОСОБА_2</w:t>
      </w:r>
      <w:r w:rsidRPr="00D31A6A">
        <w:rPr>
          <w:rFonts w:eastAsia="Calibri"/>
        </w:rPr>
        <w:t xml:space="preserve"> до суду надійшло клопотання, у якому вона просила провести судове засідання, призначене на 29 травня </w:t>
      </w:r>
      <w:r w:rsidRPr="00D31A6A">
        <w:rPr>
          <w:rFonts w:eastAsia="Calibri"/>
        </w:rPr>
        <w:br/>
        <w:t>2019 року, без її участі у зв’язку з неможливістю прибути в судове засідання.</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29 травня 2019 року від позивача </w:t>
      </w:r>
      <w:r w:rsidR="002649AB">
        <w:rPr>
          <w:rFonts w:eastAsia="Calibri"/>
        </w:rPr>
        <w:t>ОСОБА_1</w:t>
      </w:r>
      <w:r w:rsidRPr="00D31A6A">
        <w:rPr>
          <w:rFonts w:eastAsia="Calibri"/>
        </w:rPr>
        <w:t xml:space="preserve"> до суду надійшло клопотання про приєднання до матеріалів справи письмових доказів, у зв’язку з чим судовий розгляд було відкладено до 8 липня 2019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8 липня 2019 року від адвоката </w:t>
      </w:r>
      <w:r w:rsidR="002649AB">
        <w:rPr>
          <w:rFonts w:eastAsia="Calibri"/>
        </w:rPr>
        <w:t>ОСОБА_4</w:t>
      </w:r>
      <w:r w:rsidRPr="00D31A6A">
        <w:rPr>
          <w:rFonts w:eastAsia="Calibri"/>
        </w:rPr>
        <w:t xml:space="preserve"> (представника позивача) до суду надійшла заява про відкладення розгляду справи у зв’язку із його неможливістю прибути у судове засідання через необхідність участі у розгляді кримінальної справи </w:t>
      </w:r>
      <w:r w:rsidR="002649AB">
        <w:rPr>
          <w:rFonts w:eastAsia="Calibri"/>
        </w:rPr>
        <w:t>НОМЕР_1</w:t>
      </w:r>
      <w:r w:rsidRPr="00D31A6A">
        <w:rPr>
          <w:rFonts w:eastAsia="Calibri"/>
        </w:rPr>
        <w:t xml:space="preserve"> за обвинуваченням </w:t>
      </w:r>
      <w:r w:rsidR="002649AB">
        <w:rPr>
          <w:rFonts w:eastAsia="Calibri"/>
        </w:rPr>
        <w:t>ОСОБА_5</w:t>
      </w:r>
      <w:r w:rsidRPr="00D31A6A">
        <w:rPr>
          <w:rFonts w:eastAsia="Calibri"/>
        </w:rPr>
        <w:t xml:space="preserve">, </w:t>
      </w:r>
      <w:r w:rsidR="002649AB">
        <w:rPr>
          <w:rFonts w:eastAsia="Calibri"/>
        </w:rPr>
        <w:t>ОСОБА_6</w:t>
      </w:r>
      <w:r w:rsidRPr="00D31A6A">
        <w:rPr>
          <w:rFonts w:eastAsia="Calibri"/>
        </w:rPr>
        <w:t xml:space="preserve">, </w:t>
      </w:r>
      <w:r w:rsidR="002649AB">
        <w:rPr>
          <w:rFonts w:eastAsia="Calibri"/>
        </w:rPr>
        <w:t>ОСОБА_7</w:t>
      </w:r>
      <w:r w:rsidRPr="00D31A6A">
        <w:rPr>
          <w:rFonts w:eastAsia="Calibri"/>
        </w:rPr>
        <w:t xml:space="preserve"> у вчиненні кримінального правопорушення, передбаченого частиною третьою статті 185 Кримінального кодексу України. Судовий розгляд справи було відкладено до 2 жовтня 2019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У судове засідання, призначене на 2 жовтня 2019 року, належним чином повідомлені про день, час і місце проведення судового засідання учасники справи не з’явилися, про причини неявки суд не повідомили. У зв’язку із наведеним судом прийнято рішення відкласти розгляд справи </w:t>
      </w:r>
      <w:r>
        <w:rPr>
          <w:rFonts w:eastAsia="Calibri"/>
        </w:rPr>
        <w:t>до</w:t>
      </w:r>
      <w:r w:rsidRPr="00D31A6A">
        <w:rPr>
          <w:rFonts w:eastAsia="Calibri"/>
        </w:rPr>
        <w:t xml:space="preserve"> 21 листопада 2019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10 жовтня 2019 року від адвоката </w:t>
      </w:r>
      <w:r w:rsidR="002649AB">
        <w:rPr>
          <w:rFonts w:eastAsia="Calibri"/>
        </w:rPr>
        <w:t>ОСОБА_4</w:t>
      </w:r>
      <w:r w:rsidRPr="00D31A6A">
        <w:rPr>
          <w:rFonts w:eastAsia="Calibri"/>
        </w:rPr>
        <w:t xml:space="preserve"> до суду надійшла заява, у якій останній повідомив, що припиняє представництво інтересів позивача </w:t>
      </w:r>
      <w:r w:rsidR="002649AB">
        <w:rPr>
          <w:rFonts w:eastAsia="Calibri"/>
        </w:rPr>
        <w:t>ОСОБА_1</w:t>
      </w:r>
      <w:r w:rsidRPr="00D31A6A">
        <w:rPr>
          <w:rFonts w:eastAsia="Calibri"/>
        </w:rPr>
        <w:t xml:space="preserve"> у зв’язку з розірванням договору про надання правової допомоги за згодою сторін.</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21 листопада 2019 року судове засідання з розгляду цивільної справи за позовом </w:t>
      </w:r>
      <w:r w:rsidR="002649AB">
        <w:rPr>
          <w:rFonts w:eastAsia="Calibri"/>
        </w:rPr>
        <w:t>ОСОБА_1</w:t>
      </w:r>
      <w:r w:rsidRPr="00D31A6A">
        <w:rPr>
          <w:rFonts w:eastAsia="Calibri"/>
        </w:rPr>
        <w:t xml:space="preserve"> до </w:t>
      </w:r>
      <w:r w:rsidR="002649AB">
        <w:rPr>
          <w:rFonts w:eastAsia="Calibri"/>
        </w:rPr>
        <w:t>ОСОБА_2</w:t>
      </w:r>
      <w:r w:rsidRPr="00D31A6A">
        <w:rPr>
          <w:rFonts w:eastAsia="Calibri"/>
        </w:rPr>
        <w:t xml:space="preserve"> про усунення від права на спадкування не відбулось у зв’язку з перебуванням судді </w:t>
      </w:r>
      <w:proofErr w:type="spellStart"/>
      <w:r w:rsidRPr="00D31A6A">
        <w:rPr>
          <w:rFonts w:eastAsia="Calibri"/>
        </w:rPr>
        <w:t>Посохова</w:t>
      </w:r>
      <w:proofErr w:type="spellEnd"/>
      <w:r w:rsidRPr="00D31A6A">
        <w:rPr>
          <w:rFonts w:eastAsia="Calibri"/>
        </w:rPr>
        <w:t xml:space="preserve"> І.С. у відпустці. Розгляд справи відкладено до 13 лютого 2020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13 лютого 2020 року від </w:t>
      </w:r>
      <w:r w:rsidR="002649AB">
        <w:rPr>
          <w:rFonts w:eastAsia="Calibri"/>
        </w:rPr>
        <w:t>ОСОБА_2</w:t>
      </w:r>
      <w:r w:rsidRPr="00D31A6A">
        <w:rPr>
          <w:rFonts w:eastAsia="Calibri"/>
        </w:rPr>
        <w:t xml:space="preserve"> до суду надійшло клопотання  щодо проведення судового засідання, призначеного на 13 лютого 2020 року, без її участі та без участі її представника. У вказане судове засідання також не  з’явилася позивач </w:t>
      </w:r>
      <w:r w:rsidR="002649AB">
        <w:rPr>
          <w:rFonts w:eastAsia="Calibri"/>
        </w:rPr>
        <w:t>ОСОБА_1</w:t>
      </w:r>
      <w:r w:rsidRPr="00D31A6A">
        <w:rPr>
          <w:rFonts w:eastAsia="Calibri"/>
        </w:rPr>
        <w:t xml:space="preserve">, проте прибув новий представник позивача за довіреністю </w:t>
      </w:r>
      <w:r w:rsidR="002649AB">
        <w:rPr>
          <w:rFonts w:eastAsia="Calibri"/>
        </w:rPr>
        <w:t>ОСОБА_8.</w:t>
      </w:r>
      <w:r w:rsidRPr="00D31A6A">
        <w:rPr>
          <w:rFonts w:eastAsia="Calibri"/>
        </w:rPr>
        <w:t xml:space="preserve"> У судовому засіданні було з’ясовано, що представник </w:t>
      </w:r>
      <w:r w:rsidRPr="00D31A6A">
        <w:rPr>
          <w:rFonts w:eastAsia="Calibri"/>
        </w:rPr>
        <w:lastRenderedPageBreak/>
        <w:t>позивача не є адвокатом, отже відповідно до вимог процесуального законодавства він не може бути допущений судом до участі у справі. Судове засідання відкладено до 9 квітня 2020 року з метою надання часу позивачу для укладення договору про надання правової допомоги з адвокатом.</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7 квітня 2020 року </w:t>
      </w:r>
      <w:r>
        <w:rPr>
          <w:rFonts w:eastAsia="Calibri"/>
        </w:rPr>
        <w:t xml:space="preserve">від відповідача </w:t>
      </w:r>
      <w:r w:rsidR="002649AB">
        <w:rPr>
          <w:rFonts w:eastAsia="Calibri"/>
        </w:rPr>
        <w:t>ОСОБА_2</w:t>
      </w:r>
      <w:r w:rsidRPr="00D31A6A">
        <w:rPr>
          <w:rFonts w:eastAsia="Calibri"/>
        </w:rPr>
        <w:t xml:space="preserve"> до суду надійшло клопотання, у якому вона просила провести судове засідання, призначене на </w:t>
      </w:r>
      <w:r w:rsidRPr="00D31A6A">
        <w:rPr>
          <w:rFonts w:eastAsia="Calibri"/>
        </w:rPr>
        <w:br/>
        <w:t>9 квітня 2020 року, без її участі та без участі її представника.</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7 квітня 2020 року від позивача </w:t>
      </w:r>
      <w:r w:rsidR="002649AB">
        <w:rPr>
          <w:rFonts w:eastAsia="Calibri"/>
        </w:rPr>
        <w:t>ОСОБА_1</w:t>
      </w:r>
      <w:r w:rsidRPr="00D31A6A">
        <w:rPr>
          <w:rFonts w:eastAsia="Calibri"/>
        </w:rPr>
        <w:t xml:space="preserve"> до суду надійшла заява з проханням перенести розгляд справи на іншу дату у зв’язку з запровадженням на території України карантину та неможливістю її участі у судовому засіданні з цих підстав. У зв’язку із наведеним судове засідання, призначене на 9 квітня </w:t>
      </w:r>
      <w:r w:rsidRPr="00D31A6A">
        <w:rPr>
          <w:rFonts w:eastAsia="Calibri"/>
        </w:rPr>
        <w:br/>
        <w:t>2020 року, було відкладено до 2 липня 2020 року.</w:t>
      </w:r>
    </w:p>
    <w:p w:rsidR="00725B24" w:rsidRPr="00D31A6A" w:rsidRDefault="00725B24" w:rsidP="00725B24">
      <w:pPr>
        <w:pStyle w:val="Style98"/>
        <w:widowControl/>
        <w:spacing w:line="240" w:lineRule="auto"/>
        <w:ind w:firstLine="709"/>
        <w:rPr>
          <w:rFonts w:eastAsia="Calibri"/>
        </w:rPr>
      </w:pPr>
      <w:r w:rsidRPr="00D31A6A">
        <w:rPr>
          <w:rFonts w:eastAsia="Calibri"/>
        </w:rPr>
        <w:t>У судове засідання 2 липня 2020 року належним чином повідомлені учасники справи не з’явилися, про причину неявки суд не повідомили. Суд вирішив відкласти розгляд справи до 1 жовтня 2020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8 липня 2020 року від адвоката </w:t>
      </w:r>
      <w:r w:rsidR="002649AB">
        <w:rPr>
          <w:rFonts w:eastAsia="Calibri"/>
        </w:rPr>
        <w:t>ОСОБА_9</w:t>
      </w:r>
      <w:r w:rsidRPr="00D31A6A">
        <w:rPr>
          <w:rFonts w:eastAsia="Calibri"/>
        </w:rPr>
        <w:t xml:space="preserve"> надійшла заява про ознайомлення з матеріалами справи, до заяви додано ордер на надання правової допомоги </w:t>
      </w:r>
      <w:r w:rsidR="002649AB">
        <w:rPr>
          <w:rFonts w:eastAsia="Calibri"/>
        </w:rPr>
        <w:t>ОСОБА_1</w:t>
      </w:r>
      <w:r w:rsidRPr="00D31A6A">
        <w:rPr>
          <w:rFonts w:eastAsia="Calibri"/>
        </w:rPr>
        <w:t>, виданий на підставі договору про надання правової допомоги від 6 липня 2020 року.</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Потрібно зазначити, що, як вбачається із вищенаведеної хронології розгляду справи № 428/6588/18, підставами відкладення судових засідань слугували об’єктивні обставини, а саме перебування судді </w:t>
      </w:r>
      <w:proofErr w:type="spellStart"/>
      <w:r w:rsidRPr="00D31A6A">
        <w:rPr>
          <w:rFonts w:eastAsia="Calibri"/>
        </w:rPr>
        <w:t>Посохова</w:t>
      </w:r>
      <w:proofErr w:type="spellEnd"/>
      <w:r w:rsidRPr="00D31A6A">
        <w:rPr>
          <w:rFonts w:eastAsia="Calibri"/>
        </w:rPr>
        <w:t xml:space="preserve"> І.С. у відпустці, неявка належним чином повідомлених учасників справи у судові засідання, зміна представників позивача у справі, задоволення судом клопотань учасників справи про ознайомлення з її матеріалами та про відкладення судових засідань, зокрема.</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Щодо періодичності призначення судових засідань суддею </w:t>
      </w:r>
      <w:proofErr w:type="spellStart"/>
      <w:r w:rsidRPr="00D31A6A">
        <w:rPr>
          <w:rFonts w:eastAsia="Calibri"/>
        </w:rPr>
        <w:t>Посоховим</w:t>
      </w:r>
      <w:proofErr w:type="spellEnd"/>
      <w:r w:rsidRPr="00D31A6A">
        <w:rPr>
          <w:rFonts w:eastAsia="Calibri"/>
        </w:rPr>
        <w:t xml:space="preserve"> І.С., слід зважати на надану Сєв</w:t>
      </w:r>
      <w:r>
        <w:rPr>
          <w:rFonts w:eastAsia="Calibri"/>
        </w:rPr>
        <w:t>е</w:t>
      </w:r>
      <w:r w:rsidRPr="00D31A6A">
        <w:rPr>
          <w:rFonts w:eastAsia="Calibri"/>
        </w:rPr>
        <w:t>родонецьким міським судом Луганської області інформацію про навантаження вказаного судді, а також про його перебування у відпустках та нездійснення ним правосуддя у зв’язку із тимчасовою непрацездатністю.</w:t>
      </w:r>
    </w:p>
    <w:p w:rsidR="00725B24" w:rsidRPr="00D31A6A" w:rsidRDefault="00725B24" w:rsidP="00725B24">
      <w:pPr>
        <w:pStyle w:val="Style98"/>
        <w:widowControl/>
        <w:spacing w:line="240" w:lineRule="auto"/>
        <w:ind w:firstLine="709"/>
        <w:rPr>
          <w:rFonts w:eastAsia="Calibri"/>
        </w:rPr>
      </w:pPr>
      <w:r w:rsidRPr="00D31A6A">
        <w:rPr>
          <w:rFonts w:eastAsia="Calibri"/>
        </w:rPr>
        <w:t>Так, відповідно до вказаних відомостей встановлено таке.</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Рішенням зборів суддів № </w:t>
      </w:r>
      <w:r w:rsidRPr="00D31A6A">
        <w:rPr>
          <w:rFonts w:eastAsia="Calibri"/>
          <w:iCs/>
        </w:rPr>
        <w:t>12</w:t>
      </w:r>
      <w:r w:rsidRPr="00D31A6A">
        <w:rPr>
          <w:rFonts w:eastAsia="Calibri"/>
        </w:rPr>
        <w:t xml:space="preserve"> від 22 березня 2016 року судді </w:t>
      </w:r>
      <w:proofErr w:type="spellStart"/>
      <w:r w:rsidRPr="00D31A6A">
        <w:rPr>
          <w:rFonts w:eastAsia="Calibri"/>
        </w:rPr>
        <w:t>Сєвєродонецького</w:t>
      </w:r>
      <w:proofErr w:type="spellEnd"/>
      <w:r w:rsidRPr="00D31A6A">
        <w:rPr>
          <w:rFonts w:eastAsia="Calibri"/>
        </w:rPr>
        <w:t xml:space="preserve"> міського суду Луганської області </w:t>
      </w:r>
      <w:proofErr w:type="spellStart"/>
      <w:r w:rsidRPr="00D31A6A">
        <w:rPr>
          <w:rFonts w:eastAsia="Calibri"/>
        </w:rPr>
        <w:t>Посохову</w:t>
      </w:r>
      <w:proofErr w:type="spellEnd"/>
      <w:r w:rsidRPr="00D31A6A">
        <w:rPr>
          <w:rFonts w:eastAsia="Calibri"/>
        </w:rPr>
        <w:t xml:space="preserve"> І.С. визначено спеціалізацію з розгляду цивільних та адміністративних справ, рішенням зборів суддів № 1 від 9 січня 2018 року його включено до резервного складу колегії суддів для розгляду кримінальних справ, а також визначено йому спеціалізацію з розгляду заяв про відвід або самовідвід у кримінальних справах. Рішенням зборів суддів № 19 від 24 вересня 2018 року на суддю </w:t>
      </w:r>
      <w:proofErr w:type="spellStart"/>
      <w:r w:rsidRPr="00D31A6A">
        <w:rPr>
          <w:rFonts w:eastAsia="Calibri"/>
        </w:rPr>
        <w:t>Посохова</w:t>
      </w:r>
      <w:proofErr w:type="spellEnd"/>
      <w:r w:rsidRPr="00D31A6A">
        <w:rPr>
          <w:rFonts w:eastAsia="Calibri"/>
        </w:rPr>
        <w:t xml:space="preserve"> І.С. покладено обов’язки слідчого судді.</w:t>
      </w:r>
    </w:p>
    <w:p w:rsidR="00725B24" w:rsidRPr="00D31A6A" w:rsidRDefault="00725B24" w:rsidP="00725B24">
      <w:pPr>
        <w:pStyle w:val="Style98"/>
        <w:widowControl/>
        <w:spacing w:line="240" w:lineRule="auto"/>
        <w:ind w:firstLine="709"/>
        <w:rPr>
          <w:rFonts w:eastAsia="Calibri"/>
        </w:rPr>
      </w:pPr>
      <w:r w:rsidRPr="00D31A6A">
        <w:rPr>
          <w:rFonts w:eastAsia="Calibri"/>
        </w:rPr>
        <w:t>Станом на 31 грудня 2018 року штатна чисельність суддів Сєв</w:t>
      </w:r>
      <w:r>
        <w:rPr>
          <w:rFonts w:eastAsia="Calibri"/>
        </w:rPr>
        <w:t>е</w:t>
      </w:r>
      <w:r w:rsidRPr="00D31A6A">
        <w:rPr>
          <w:rFonts w:eastAsia="Calibri"/>
        </w:rPr>
        <w:t xml:space="preserve">родонецького міського суду Луганської області становила 15 осіб, фактична чисельність суддів </w:t>
      </w:r>
      <w:r w:rsidRPr="00EB37B9">
        <w:t>–</w:t>
      </w:r>
      <w:r w:rsidRPr="00D31A6A">
        <w:rPr>
          <w:rFonts w:eastAsia="Calibri"/>
        </w:rPr>
        <w:t xml:space="preserve"> 10, у тому числі суддів із повноваженнями </w:t>
      </w:r>
      <w:r w:rsidRPr="00EB37B9">
        <w:t>–</w:t>
      </w:r>
      <w:r>
        <w:t xml:space="preserve"> </w:t>
      </w:r>
      <w:r w:rsidRPr="00D31A6A">
        <w:rPr>
          <w:rFonts w:eastAsia="Calibri"/>
        </w:rPr>
        <w:t xml:space="preserve">8. </w:t>
      </w:r>
    </w:p>
    <w:p w:rsidR="00725B24" w:rsidRPr="00D31A6A" w:rsidRDefault="00725B24" w:rsidP="00725B24">
      <w:pPr>
        <w:pStyle w:val="Style98"/>
        <w:widowControl/>
        <w:spacing w:line="240" w:lineRule="auto"/>
        <w:ind w:firstLine="709"/>
        <w:rPr>
          <w:rFonts w:eastAsia="Calibri"/>
        </w:rPr>
      </w:pPr>
      <w:r w:rsidRPr="00D31A6A">
        <w:rPr>
          <w:rFonts w:eastAsia="Calibri"/>
        </w:rPr>
        <w:t>Станом на 31 грудня 2019 року штатна чисельність суддів Сєв</w:t>
      </w:r>
      <w:r>
        <w:rPr>
          <w:rFonts w:eastAsia="Calibri"/>
        </w:rPr>
        <w:t>е</w:t>
      </w:r>
      <w:r w:rsidRPr="00D31A6A">
        <w:rPr>
          <w:rFonts w:eastAsia="Calibri"/>
        </w:rPr>
        <w:t xml:space="preserve">родонецького міського суду Луганської області становила 15 осіб, фактична чисельність суддів </w:t>
      </w:r>
      <w:r w:rsidRPr="00EB37B9">
        <w:t>–</w:t>
      </w:r>
      <w:r w:rsidRPr="00D31A6A">
        <w:rPr>
          <w:rFonts w:eastAsia="Calibri"/>
        </w:rPr>
        <w:t xml:space="preserve"> 11, у тому числі суддів із повноваженнями </w:t>
      </w:r>
      <w:r w:rsidRPr="00EB37B9">
        <w:t>–</w:t>
      </w:r>
      <w:r w:rsidRPr="00D31A6A">
        <w:rPr>
          <w:rFonts w:eastAsia="Calibri"/>
        </w:rPr>
        <w:t xml:space="preserve"> 8.</w:t>
      </w:r>
    </w:p>
    <w:p w:rsidR="00725B24" w:rsidRPr="00D31A6A" w:rsidRDefault="00725B24" w:rsidP="00725B24">
      <w:pPr>
        <w:pStyle w:val="Style98"/>
        <w:widowControl/>
        <w:spacing w:line="240" w:lineRule="auto"/>
        <w:ind w:firstLine="709"/>
        <w:rPr>
          <w:rFonts w:eastAsia="Calibri"/>
        </w:rPr>
      </w:pPr>
      <w:r w:rsidRPr="00D31A6A">
        <w:rPr>
          <w:rFonts w:eastAsia="Calibri"/>
        </w:rPr>
        <w:lastRenderedPageBreak/>
        <w:t>У 2020 році штатна чисельність суддів Сєв</w:t>
      </w:r>
      <w:r>
        <w:rPr>
          <w:rFonts w:eastAsia="Calibri"/>
        </w:rPr>
        <w:t>е</w:t>
      </w:r>
      <w:r w:rsidRPr="00D31A6A">
        <w:rPr>
          <w:rFonts w:eastAsia="Calibri"/>
        </w:rPr>
        <w:t xml:space="preserve">родонецького міського суду Луганської області склала 15 осіб, фактична чисельність суддів </w:t>
      </w:r>
      <w:r w:rsidRPr="00EB37B9">
        <w:t>–</w:t>
      </w:r>
      <w:r w:rsidRPr="00D31A6A">
        <w:rPr>
          <w:rFonts w:eastAsia="Calibri"/>
        </w:rPr>
        <w:t xml:space="preserve"> 12, здійснюють правосуддя 9 суддів.</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Згідно з визначеною спеціалізацією суддею </w:t>
      </w:r>
      <w:proofErr w:type="spellStart"/>
      <w:r w:rsidRPr="00D31A6A">
        <w:rPr>
          <w:rFonts w:eastAsia="Calibri"/>
        </w:rPr>
        <w:t>Сєвєродонецького</w:t>
      </w:r>
      <w:proofErr w:type="spellEnd"/>
      <w:r w:rsidRPr="00D31A6A">
        <w:rPr>
          <w:rFonts w:eastAsia="Calibri"/>
        </w:rPr>
        <w:t xml:space="preserve"> міського суду Луганської області </w:t>
      </w:r>
      <w:proofErr w:type="spellStart"/>
      <w:r w:rsidRPr="00D31A6A">
        <w:rPr>
          <w:rFonts w:eastAsia="Calibri"/>
        </w:rPr>
        <w:t>Посоховим</w:t>
      </w:r>
      <w:proofErr w:type="spellEnd"/>
      <w:r w:rsidRPr="00D31A6A">
        <w:rPr>
          <w:rFonts w:eastAsia="Calibri"/>
        </w:rPr>
        <w:t xml:space="preserve"> І.С. у 2018 році розглянуто 2349 справ та матеріалів (надійшло </w:t>
      </w:r>
      <w:r w:rsidRPr="00EB37B9">
        <w:t>–</w:t>
      </w:r>
      <w:r w:rsidRPr="00D31A6A">
        <w:rPr>
          <w:rFonts w:eastAsia="Calibri"/>
        </w:rPr>
        <w:t xml:space="preserve"> 2995), з них: 765 цивільних справ (надійшло 1150), </w:t>
      </w:r>
      <w:r w:rsidRPr="00D31A6A">
        <w:rPr>
          <w:rFonts w:eastAsia="Calibri"/>
        </w:rPr>
        <w:br/>
        <w:t>48 адміністративних справ (надійшло 68),  1536 справ, віднесених до повноважень слідчого судді (надійшло 1777).</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У 2018 році суддею </w:t>
      </w:r>
      <w:proofErr w:type="spellStart"/>
      <w:r w:rsidRPr="00D31A6A">
        <w:rPr>
          <w:rFonts w:eastAsia="Calibri"/>
        </w:rPr>
        <w:t>Посоховим</w:t>
      </w:r>
      <w:proofErr w:type="spellEnd"/>
      <w:r w:rsidRPr="00D31A6A">
        <w:rPr>
          <w:rFonts w:eastAsia="Calibri"/>
        </w:rPr>
        <w:t xml:space="preserve"> І.С. фактично відпрацьовано 217 днів.</w:t>
      </w:r>
    </w:p>
    <w:p w:rsidR="00725B24" w:rsidRPr="00D31A6A" w:rsidRDefault="00725B24" w:rsidP="00725B24">
      <w:pPr>
        <w:pStyle w:val="Style98"/>
        <w:widowControl/>
        <w:spacing w:line="240" w:lineRule="auto"/>
        <w:ind w:firstLine="709"/>
        <w:rPr>
          <w:rFonts w:eastAsia="Calibri"/>
        </w:rPr>
      </w:pPr>
      <w:r w:rsidRPr="00D31A6A">
        <w:rPr>
          <w:rFonts w:eastAsia="Calibri"/>
        </w:rPr>
        <w:t>Отже, з урахуванням наведеного вбачається, що за один день вказаним суддею розглядалося в середньому біля 10 справ (матеріалів) різних категорій.</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Середньомісячна кількість справ, що надійшли на розгляд судді </w:t>
      </w:r>
      <w:proofErr w:type="spellStart"/>
      <w:r w:rsidRPr="00D31A6A">
        <w:rPr>
          <w:rFonts w:eastAsia="Calibri"/>
        </w:rPr>
        <w:t>Сєвєродонецького</w:t>
      </w:r>
      <w:proofErr w:type="spellEnd"/>
      <w:r w:rsidRPr="00D31A6A">
        <w:rPr>
          <w:rFonts w:eastAsia="Calibri"/>
        </w:rPr>
        <w:t xml:space="preserve"> міського суду Луганської області </w:t>
      </w:r>
      <w:proofErr w:type="spellStart"/>
      <w:r w:rsidRPr="00D31A6A">
        <w:rPr>
          <w:rFonts w:eastAsia="Calibri"/>
        </w:rPr>
        <w:t>Посохова</w:t>
      </w:r>
      <w:proofErr w:type="spellEnd"/>
      <w:r w:rsidRPr="00D31A6A">
        <w:rPr>
          <w:rFonts w:eastAsia="Calibri"/>
        </w:rPr>
        <w:t xml:space="preserve"> І.С. у 2018 році </w:t>
      </w:r>
      <w:r w:rsidRPr="00EB37B9">
        <w:t>–</w:t>
      </w:r>
      <w:r w:rsidRPr="00D31A6A">
        <w:rPr>
          <w:rFonts w:eastAsia="Calibri"/>
        </w:rPr>
        <w:t xml:space="preserve"> 300, середній показник по суду </w:t>
      </w:r>
      <w:r w:rsidRPr="00EB37B9">
        <w:t>–</w:t>
      </w:r>
      <w:r>
        <w:rPr>
          <w:rFonts w:eastAsia="Calibri"/>
        </w:rPr>
        <w:t xml:space="preserve"> </w:t>
      </w:r>
      <w:r w:rsidRPr="00D31A6A">
        <w:rPr>
          <w:rFonts w:eastAsia="Calibri"/>
        </w:rPr>
        <w:t xml:space="preserve">170 справ. Середньомісячний показник навантаження на </w:t>
      </w:r>
      <w:r w:rsidRPr="00D31A6A">
        <w:rPr>
          <w:rFonts w:eastAsia="Calibri"/>
        </w:rPr>
        <w:tab/>
        <w:t xml:space="preserve">суддю </w:t>
      </w:r>
      <w:proofErr w:type="spellStart"/>
      <w:r w:rsidRPr="00D31A6A">
        <w:rPr>
          <w:rFonts w:eastAsia="Calibri"/>
        </w:rPr>
        <w:t>Посохова</w:t>
      </w:r>
      <w:proofErr w:type="spellEnd"/>
      <w:r w:rsidRPr="00D31A6A">
        <w:rPr>
          <w:rFonts w:eastAsia="Calibri"/>
        </w:rPr>
        <w:t xml:space="preserve"> І.С. у 2018 році складає 235 справ, середній показник по суду </w:t>
      </w:r>
      <w:r w:rsidRPr="00EB37B9">
        <w:t>–</w:t>
      </w:r>
      <w:r w:rsidRPr="00D31A6A">
        <w:rPr>
          <w:rFonts w:eastAsia="Calibri"/>
        </w:rPr>
        <w:t xml:space="preserve"> 158.</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Суддею </w:t>
      </w:r>
      <w:proofErr w:type="spellStart"/>
      <w:r w:rsidRPr="00D31A6A">
        <w:rPr>
          <w:rFonts w:eastAsia="Calibri"/>
        </w:rPr>
        <w:t>Посоховим</w:t>
      </w:r>
      <w:proofErr w:type="spellEnd"/>
      <w:r w:rsidRPr="00D31A6A">
        <w:rPr>
          <w:rFonts w:eastAsia="Calibri"/>
        </w:rPr>
        <w:t xml:space="preserve"> І.С. у 2019 році розглянуто 2393 справи (матеріалу) (надійшло </w:t>
      </w:r>
      <w:r w:rsidRPr="00EB37B9">
        <w:t>–</w:t>
      </w:r>
      <w:r w:rsidRPr="00D31A6A">
        <w:rPr>
          <w:rFonts w:eastAsia="Calibri"/>
        </w:rPr>
        <w:t xml:space="preserve"> 2680), з них: 1308 цивільних справ (надійшло 1563), </w:t>
      </w:r>
      <w:r w:rsidRPr="00D31A6A">
        <w:rPr>
          <w:rFonts w:eastAsia="Calibri"/>
        </w:rPr>
        <w:br/>
        <w:t xml:space="preserve">87 адміністративних справ (надійшло </w:t>
      </w:r>
      <w:r w:rsidR="00E6707F" w:rsidRPr="00EB37B9">
        <w:t>–</w:t>
      </w:r>
      <w:r w:rsidR="00E6707F">
        <w:t xml:space="preserve"> </w:t>
      </w:r>
      <w:r w:rsidRPr="00D31A6A">
        <w:rPr>
          <w:rFonts w:eastAsia="Calibri"/>
        </w:rPr>
        <w:t xml:space="preserve">149),  998 справ, віднесених до повноважень слідчого судді (надійшло </w:t>
      </w:r>
      <w:r w:rsidRPr="00EB37B9">
        <w:t>–</w:t>
      </w:r>
      <w:r w:rsidRPr="00D31A6A">
        <w:rPr>
          <w:rFonts w:eastAsia="Calibri"/>
        </w:rPr>
        <w:t xml:space="preserve"> 968).</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У 2019 році суддею </w:t>
      </w:r>
      <w:proofErr w:type="spellStart"/>
      <w:r w:rsidRPr="00D31A6A">
        <w:rPr>
          <w:rFonts w:eastAsia="Calibri"/>
        </w:rPr>
        <w:t>Посоховим</w:t>
      </w:r>
      <w:proofErr w:type="spellEnd"/>
      <w:r w:rsidRPr="00D31A6A">
        <w:rPr>
          <w:rFonts w:eastAsia="Calibri"/>
        </w:rPr>
        <w:t xml:space="preserve"> І.С. фактично відпрацьовано 187 днів.</w:t>
      </w:r>
    </w:p>
    <w:p w:rsidR="00725B24" w:rsidRPr="00D31A6A" w:rsidRDefault="00725B24" w:rsidP="00725B24">
      <w:pPr>
        <w:pStyle w:val="Style98"/>
        <w:widowControl/>
        <w:spacing w:line="240" w:lineRule="auto"/>
        <w:ind w:firstLine="709"/>
        <w:rPr>
          <w:rFonts w:eastAsia="Calibri"/>
        </w:rPr>
      </w:pPr>
      <w:r w:rsidRPr="00D31A6A">
        <w:rPr>
          <w:rFonts w:eastAsia="Calibri"/>
        </w:rPr>
        <w:t>Отже, з урахуванням наведеного вбачається, що за один день вказаним суддею розглядалося в середньому біля 12 справ (матеріалів) різних категорій.</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Середньомісячна кількість справ, що надійшли на розгляд судді </w:t>
      </w:r>
      <w:proofErr w:type="spellStart"/>
      <w:r w:rsidRPr="00D31A6A">
        <w:rPr>
          <w:rFonts w:eastAsia="Calibri"/>
        </w:rPr>
        <w:t>Сєвєродонецького</w:t>
      </w:r>
      <w:proofErr w:type="spellEnd"/>
      <w:r w:rsidRPr="00D31A6A">
        <w:rPr>
          <w:rFonts w:eastAsia="Calibri"/>
        </w:rPr>
        <w:t xml:space="preserve"> міського суду Луганської області </w:t>
      </w:r>
      <w:proofErr w:type="spellStart"/>
      <w:r w:rsidRPr="00D31A6A">
        <w:rPr>
          <w:rFonts w:eastAsia="Calibri"/>
        </w:rPr>
        <w:t>Посохова</w:t>
      </w:r>
      <w:proofErr w:type="spellEnd"/>
      <w:r w:rsidRPr="00D31A6A">
        <w:rPr>
          <w:rFonts w:eastAsia="Calibri"/>
        </w:rPr>
        <w:t xml:space="preserve"> І.С. у 2019 році </w:t>
      </w:r>
      <w:r w:rsidRPr="00EB37B9">
        <w:t>–</w:t>
      </w:r>
      <w:r w:rsidRPr="00D31A6A">
        <w:rPr>
          <w:rFonts w:eastAsia="Calibri"/>
        </w:rPr>
        <w:t xml:space="preserve"> 298, середній показник по суду </w:t>
      </w:r>
      <w:r w:rsidRPr="00EB37B9">
        <w:t>–</w:t>
      </w:r>
      <w:r>
        <w:t xml:space="preserve"> </w:t>
      </w:r>
      <w:r w:rsidRPr="00D31A6A">
        <w:rPr>
          <w:rFonts w:eastAsia="Calibri"/>
        </w:rPr>
        <w:t xml:space="preserve">199 справ. Середньомісячний показник навантаження на </w:t>
      </w:r>
      <w:r w:rsidRPr="00D31A6A">
        <w:rPr>
          <w:rFonts w:eastAsia="Calibri"/>
        </w:rPr>
        <w:tab/>
        <w:t xml:space="preserve">суддю </w:t>
      </w:r>
      <w:proofErr w:type="spellStart"/>
      <w:r w:rsidRPr="00D31A6A">
        <w:rPr>
          <w:rFonts w:eastAsia="Calibri"/>
        </w:rPr>
        <w:t>Посохова</w:t>
      </w:r>
      <w:proofErr w:type="spellEnd"/>
      <w:r w:rsidRPr="00D31A6A">
        <w:rPr>
          <w:rFonts w:eastAsia="Calibri"/>
        </w:rPr>
        <w:t xml:space="preserve"> І.С. у 2019 році складає 266 справ, середній показник по суду </w:t>
      </w:r>
      <w:r w:rsidRPr="00EB37B9">
        <w:t>–</w:t>
      </w:r>
      <w:r w:rsidRPr="00D31A6A">
        <w:rPr>
          <w:rFonts w:eastAsia="Calibri"/>
        </w:rPr>
        <w:t xml:space="preserve"> 187.</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За період з 1 січня 2020 року по 3 серпня 2020 року суддею </w:t>
      </w:r>
      <w:proofErr w:type="spellStart"/>
      <w:r w:rsidRPr="00D31A6A">
        <w:rPr>
          <w:rFonts w:eastAsia="Calibri"/>
        </w:rPr>
        <w:t>Посоховим</w:t>
      </w:r>
      <w:proofErr w:type="spellEnd"/>
      <w:r w:rsidRPr="00D31A6A">
        <w:rPr>
          <w:rFonts w:eastAsia="Calibri"/>
        </w:rPr>
        <w:t xml:space="preserve"> І.С. розглянуто 793 справи (матеріалу) (надійшло </w:t>
      </w:r>
      <w:r w:rsidRPr="00EB37B9">
        <w:t>–</w:t>
      </w:r>
      <w:r w:rsidRPr="00D31A6A">
        <w:rPr>
          <w:rFonts w:eastAsia="Calibri"/>
        </w:rPr>
        <w:t xml:space="preserve"> 907), з них: цивільних справ </w:t>
      </w:r>
      <w:r w:rsidRPr="00D31A6A">
        <w:rPr>
          <w:rFonts w:eastAsia="Calibri"/>
        </w:rPr>
        <w:br/>
        <w:t xml:space="preserve">471 (надійшло </w:t>
      </w:r>
      <w:r>
        <w:rPr>
          <w:rFonts w:eastAsia="Calibri"/>
        </w:rPr>
        <w:t xml:space="preserve"> </w:t>
      </w:r>
      <w:r w:rsidRPr="00EB37B9">
        <w:t>–</w:t>
      </w:r>
      <w:r>
        <w:t xml:space="preserve"> </w:t>
      </w:r>
      <w:r w:rsidRPr="00D31A6A">
        <w:rPr>
          <w:rFonts w:eastAsia="Calibri"/>
        </w:rPr>
        <w:t xml:space="preserve">544), 61 адміністративна справа (надійшло </w:t>
      </w:r>
      <w:r w:rsidRPr="00EB37B9">
        <w:t>–</w:t>
      </w:r>
      <w:r w:rsidRPr="00D31A6A">
        <w:rPr>
          <w:rFonts w:eastAsia="Calibri"/>
        </w:rPr>
        <w:t xml:space="preserve"> 48),  261 справа, віднесена до повноважень слідчого судді (надійшло </w:t>
      </w:r>
      <w:r w:rsidRPr="00EB37B9">
        <w:t>–</w:t>
      </w:r>
      <w:r w:rsidRPr="00D31A6A">
        <w:rPr>
          <w:rFonts w:eastAsia="Calibri"/>
        </w:rPr>
        <w:t xml:space="preserve"> 315). </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У період з 1 січня 2020 року по 3 серпня 2020 року суддею </w:t>
      </w:r>
      <w:proofErr w:type="spellStart"/>
      <w:r w:rsidRPr="00D31A6A">
        <w:rPr>
          <w:rFonts w:eastAsia="Calibri"/>
        </w:rPr>
        <w:t>Посоховим</w:t>
      </w:r>
      <w:proofErr w:type="spellEnd"/>
      <w:r w:rsidRPr="00D31A6A">
        <w:rPr>
          <w:rFonts w:eastAsia="Calibri"/>
        </w:rPr>
        <w:t xml:space="preserve"> І.С. фактично відпрацьовано 123 дн</w:t>
      </w:r>
      <w:r>
        <w:rPr>
          <w:rFonts w:eastAsia="Calibri"/>
        </w:rPr>
        <w:t>і</w:t>
      </w:r>
      <w:r w:rsidRPr="00D31A6A">
        <w:rPr>
          <w:rFonts w:eastAsia="Calibri"/>
        </w:rPr>
        <w:t>.</w:t>
      </w:r>
    </w:p>
    <w:p w:rsidR="00725B24" w:rsidRPr="00D31A6A" w:rsidRDefault="00725B24" w:rsidP="00725B24">
      <w:pPr>
        <w:pStyle w:val="Style98"/>
        <w:widowControl/>
        <w:spacing w:line="240" w:lineRule="auto"/>
        <w:ind w:firstLine="709"/>
        <w:rPr>
          <w:rFonts w:eastAsia="Calibri"/>
        </w:rPr>
      </w:pPr>
      <w:r w:rsidRPr="00D31A6A">
        <w:rPr>
          <w:rFonts w:eastAsia="Calibri"/>
        </w:rPr>
        <w:t>Отже, з урахуванням наведеного вбачається, що за один день вказаним суддею розглядалося в середньому біля 6 справ (матеріалів) різних категорій.</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Середньомісячна кількість справ, що надійшли на розгляд судді </w:t>
      </w:r>
      <w:r w:rsidRPr="00D31A6A">
        <w:rPr>
          <w:rFonts w:eastAsia="Calibri"/>
        </w:rPr>
        <w:br/>
      </w:r>
      <w:proofErr w:type="spellStart"/>
      <w:r w:rsidRPr="00D31A6A">
        <w:rPr>
          <w:rFonts w:eastAsia="Calibri"/>
        </w:rPr>
        <w:t>Посохова</w:t>
      </w:r>
      <w:proofErr w:type="spellEnd"/>
      <w:r w:rsidRPr="00D31A6A">
        <w:rPr>
          <w:rFonts w:eastAsia="Calibri"/>
        </w:rPr>
        <w:t xml:space="preserve"> І.С. у вказаний період </w:t>
      </w:r>
      <w:r w:rsidRPr="00EB37B9">
        <w:t>–</w:t>
      </w:r>
      <w:r w:rsidRPr="00D31A6A">
        <w:rPr>
          <w:rFonts w:eastAsia="Calibri"/>
        </w:rPr>
        <w:t xml:space="preserve"> 151 справа, середній показник по суду </w:t>
      </w:r>
      <w:r w:rsidRPr="00EB37B9">
        <w:t>–</w:t>
      </w:r>
      <w:r w:rsidRPr="00D31A6A">
        <w:rPr>
          <w:rFonts w:eastAsia="Calibri"/>
        </w:rPr>
        <w:t xml:space="preserve"> 107.</w:t>
      </w:r>
    </w:p>
    <w:p w:rsidR="00725B24" w:rsidRPr="00D31A6A" w:rsidRDefault="00725B24" w:rsidP="00725B24">
      <w:pPr>
        <w:pStyle w:val="Style98"/>
        <w:widowControl/>
        <w:spacing w:line="240" w:lineRule="auto"/>
        <w:ind w:firstLine="709"/>
        <w:rPr>
          <w:rFonts w:eastAsia="Calibri"/>
        </w:rPr>
      </w:pPr>
      <w:r w:rsidRPr="00D31A6A">
        <w:rPr>
          <w:rFonts w:eastAsia="Calibri"/>
        </w:rPr>
        <w:t>Середньомісячний</w:t>
      </w:r>
      <w:r w:rsidR="00DF76AE">
        <w:rPr>
          <w:rFonts w:eastAsia="Calibri"/>
        </w:rPr>
        <w:t xml:space="preserve"> </w:t>
      </w:r>
      <w:r w:rsidRPr="00D31A6A">
        <w:rPr>
          <w:rFonts w:eastAsia="Calibri"/>
        </w:rPr>
        <w:t xml:space="preserve"> показник</w:t>
      </w:r>
      <w:r w:rsidR="00DF76AE">
        <w:rPr>
          <w:rFonts w:eastAsia="Calibri"/>
        </w:rPr>
        <w:t xml:space="preserve"> </w:t>
      </w:r>
      <w:r w:rsidRPr="00D31A6A">
        <w:rPr>
          <w:rFonts w:eastAsia="Calibri"/>
        </w:rPr>
        <w:t xml:space="preserve"> навантаження </w:t>
      </w:r>
      <w:r>
        <w:rPr>
          <w:rFonts w:eastAsia="Calibri"/>
        </w:rPr>
        <w:t xml:space="preserve">    </w:t>
      </w:r>
      <w:r w:rsidRPr="00D31A6A">
        <w:rPr>
          <w:rFonts w:eastAsia="Calibri"/>
        </w:rPr>
        <w:t xml:space="preserve">на </w:t>
      </w:r>
      <w:r w:rsidR="00DF76AE">
        <w:rPr>
          <w:rFonts w:eastAsia="Calibri"/>
        </w:rPr>
        <w:t xml:space="preserve">   </w:t>
      </w:r>
      <w:r w:rsidRPr="00D31A6A">
        <w:rPr>
          <w:rFonts w:eastAsia="Calibri"/>
        </w:rPr>
        <w:t xml:space="preserve">суддю </w:t>
      </w:r>
      <w:proofErr w:type="spellStart"/>
      <w:r w:rsidRPr="00D31A6A">
        <w:rPr>
          <w:rFonts w:eastAsia="Calibri"/>
        </w:rPr>
        <w:t>Посохова</w:t>
      </w:r>
      <w:proofErr w:type="spellEnd"/>
      <w:r w:rsidRPr="00D31A6A">
        <w:rPr>
          <w:rFonts w:eastAsia="Calibri"/>
        </w:rPr>
        <w:t xml:space="preserve"> І.С. </w:t>
      </w:r>
      <w:r w:rsidR="00DF76AE">
        <w:rPr>
          <w:rFonts w:eastAsia="Calibri"/>
        </w:rPr>
        <w:t xml:space="preserve"> </w:t>
      </w:r>
      <w:r w:rsidRPr="00D31A6A">
        <w:rPr>
          <w:rFonts w:eastAsia="Calibri"/>
        </w:rPr>
        <w:t xml:space="preserve">у </w:t>
      </w:r>
      <w:r w:rsidRPr="00D31A6A">
        <w:rPr>
          <w:rFonts w:eastAsia="Calibri"/>
        </w:rPr>
        <w:br/>
        <w:t xml:space="preserve">2020 році складає 132 справи, середній показник по суду </w:t>
      </w:r>
      <w:r w:rsidRPr="00EB37B9">
        <w:t>–</w:t>
      </w:r>
      <w:r w:rsidRPr="00D31A6A">
        <w:rPr>
          <w:rFonts w:eastAsia="Calibri"/>
        </w:rPr>
        <w:t xml:space="preserve"> 95.</w:t>
      </w:r>
    </w:p>
    <w:p w:rsidR="00725B24" w:rsidRPr="00D31A6A" w:rsidRDefault="00725B24" w:rsidP="00725B24">
      <w:pPr>
        <w:pStyle w:val="Style98"/>
        <w:widowControl/>
        <w:spacing w:line="240" w:lineRule="auto"/>
        <w:ind w:firstLine="709"/>
        <w:rPr>
          <w:rFonts w:eastAsia="Calibri"/>
        </w:rPr>
      </w:pPr>
      <w:r w:rsidRPr="00D31A6A">
        <w:rPr>
          <w:rFonts w:eastAsia="Calibri"/>
        </w:rPr>
        <w:t>Згідно із інформацією, наданою Сєв</w:t>
      </w:r>
      <w:r>
        <w:rPr>
          <w:rFonts w:eastAsia="Calibri"/>
        </w:rPr>
        <w:t>е</w:t>
      </w:r>
      <w:r w:rsidRPr="00D31A6A">
        <w:rPr>
          <w:rFonts w:eastAsia="Calibri"/>
        </w:rPr>
        <w:t xml:space="preserve">родонецьким міським судом Луганської області, суддя </w:t>
      </w:r>
      <w:proofErr w:type="spellStart"/>
      <w:r w:rsidRPr="00D31A6A">
        <w:rPr>
          <w:rFonts w:eastAsia="Calibri"/>
        </w:rPr>
        <w:t>Посохов</w:t>
      </w:r>
      <w:proofErr w:type="spellEnd"/>
      <w:r w:rsidRPr="00D31A6A">
        <w:rPr>
          <w:rFonts w:eastAsia="Calibri"/>
        </w:rPr>
        <w:t xml:space="preserve"> І.С. не здійснював правосуддя у такі періоди та з таких підстав</w:t>
      </w:r>
      <w:r w:rsidR="000E6B6C">
        <w:rPr>
          <w:rFonts w:eastAsia="Calibri"/>
        </w:rPr>
        <w:t>:</w:t>
      </w:r>
    </w:p>
    <w:p w:rsidR="00725B24" w:rsidRPr="00D31A6A" w:rsidRDefault="000E6B6C" w:rsidP="00725B24">
      <w:pPr>
        <w:pStyle w:val="Style98"/>
        <w:widowControl/>
        <w:spacing w:line="240" w:lineRule="auto"/>
        <w:ind w:firstLine="709"/>
        <w:rPr>
          <w:rFonts w:eastAsia="Calibri"/>
        </w:rPr>
      </w:pPr>
      <w:r>
        <w:rPr>
          <w:rFonts w:eastAsia="Calibri"/>
        </w:rPr>
        <w:t>з</w:t>
      </w:r>
      <w:r w:rsidR="00725B24" w:rsidRPr="00D31A6A">
        <w:rPr>
          <w:rFonts w:eastAsia="Calibri"/>
        </w:rPr>
        <w:t xml:space="preserve"> 26 грудня 2018 року по 11 січня 2019 року </w:t>
      </w:r>
      <w:r w:rsidR="00725B24" w:rsidRPr="00EB37B9">
        <w:t>–</w:t>
      </w:r>
      <w:r w:rsidR="00725B24" w:rsidRPr="00D31A6A">
        <w:rPr>
          <w:rFonts w:eastAsia="Calibri"/>
        </w:rPr>
        <w:t xml:space="preserve"> у зв’язку з перебуванням у відпустці тривалістю 15 календарних днів;</w:t>
      </w:r>
    </w:p>
    <w:p w:rsidR="00725B24" w:rsidRPr="00D31A6A" w:rsidRDefault="00725B24" w:rsidP="00725B24">
      <w:pPr>
        <w:pStyle w:val="Style98"/>
        <w:widowControl/>
        <w:spacing w:line="240" w:lineRule="auto"/>
        <w:ind w:firstLine="709"/>
        <w:rPr>
          <w:rFonts w:eastAsia="Calibri"/>
        </w:rPr>
      </w:pPr>
      <w:r w:rsidRPr="00D31A6A">
        <w:rPr>
          <w:rFonts w:eastAsia="Calibri"/>
        </w:rPr>
        <w:lastRenderedPageBreak/>
        <w:t xml:space="preserve">21 січня 2019 року, 25 січня 2019 року, 28 січня 2019 року </w:t>
      </w:r>
      <w:r w:rsidRPr="00EB37B9">
        <w:t>–</w:t>
      </w:r>
      <w:r w:rsidRPr="00D31A6A">
        <w:rPr>
          <w:rFonts w:eastAsia="Calibri"/>
        </w:rPr>
        <w:t xml:space="preserve"> у зв’язку з перебуванням у відпустці тривалістю 3 календарних дні;</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18 лютого по 22 лютого 2019 року </w:t>
      </w:r>
      <w:r w:rsidRPr="00EB37B9">
        <w:t>–</w:t>
      </w:r>
      <w:r w:rsidRPr="00D31A6A">
        <w:rPr>
          <w:rFonts w:eastAsia="Calibri"/>
        </w:rPr>
        <w:t xml:space="preserve"> у зв’язку з тимчасовою непрацездатністю, що </w:t>
      </w:r>
      <w:r>
        <w:rPr>
          <w:rFonts w:eastAsia="Calibri"/>
        </w:rPr>
        <w:t>тривала</w:t>
      </w:r>
      <w:r w:rsidRPr="00D31A6A">
        <w:rPr>
          <w:rFonts w:eastAsia="Calibri"/>
        </w:rPr>
        <w:t xml:space="preserve"> 5 календарних днів;</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12 квітня по 26 квітня 2019 року </w:t>
      </w:r>
      <w:r w:rsidRPr="00EB37B9">
        <w:t>–</w:t>
      </w:r>
      <w:r w:rsidRPr="00D31A6A">
        <w:rPr>
          <w:rFonts w:eastAsia="Calibri"/>
        </w:rPr>
        <w:t xml:space="preserve"> у зв’язку з перебуванням у відпустці тривалістю 15 календарних днів;</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13 червня по 14 червня 2019 року </w:t>
      </w:r>
      <w:r w:rsidRPr="00EB37B9">
        <w:t>–</w:t>
      </w:r>
      <w:r w:rsidRPr="00D31A6A">
        <w:rPr>
          <w:rFonts w:eastAsia="Calibri"/>
        </w:rPr>
        <w:t xml:space="preserve"> у зв’язку з перебуванням у відпустці тривалістю 2 робочих дні;</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24 червня по 26 червня 2019 року </w:t>
      </w:r>
      <w:r w:rsidRPr="00EB37B9">
        <w:t>–</w:t>
      </w:r>
      <w:r w:rsidRPr="00D31A6A">
        <w:rPr>
          <w:rFonts w:eastAsia="Calibri"/>
        </w:rPr>
        <w:t xml:space="preserve"> у зв’язку з перебуванням </w:t>
      </w:r>
      <w:r>
        <w:rPr>
          <w:rFonts w:eastAsia="Calibri"/>
        </w:rPr>
        <w:t xml:space="preserve">у </w:t>
      </w:r>
      <w:r w:rsidRPr="00D31A6A">
        <w:rPr>
          <w:rFonts w:eastAsia="Calibri"/>
        </w:rPr>
        <w:t>відпустці тривалістю 3 календарних дні;</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12 серпня по 20 вересня 2019 року </w:t>
      </w:r>
      <w:r w:rsidRPr="00EB37B9">
        <w:t>–</w:t>
      </w:r>
      <w:r w:rsidRPr="00D31A6A">
        <w:rPr>
          <w:rFonts w:eastAsia="Calibri"/>
        </w:rPr>
        <w:t xml:space="preserve"> у зв’язку з перебуванням у відпустці тривалістю 29 робочих днів;</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30 жовтня по 1 листопада 2019 року </w:t>
      </w:r>
      <w:r w:rsidRPr="00EB37B9">
        <w:t>–</w:t>
      </w:r>
      <w:r w:rsidRPr="00D31A6A">
        <w:rPr>
          <w:rFonts w:eastAsia="Calibri"/>
        </w:rPr>
        <w:t xml:space="preserve"> у зв’язку з тимчасовою непрацездатністю тривалістю 3 календарних дні;</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18 листопада по 22 листопада 2019 року </w:t>
      </w:r>
      <w:r w:rsidRPr="00EB37B9">
        <w:t>–</w:t>
      </w:r>
      <w:r w:rsidRPr="00D31A6A">
        <w:rPr>
          <w:rFonts w:eastAsia="Calibri"/>
        </w:rPr>
        <w:t xml:space="preserve"> у зв’язку з перебуванням у відпустці тривалістю 5 календарних днів;</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16 грудня 2019 року </w:t>
      </w:r>
      <w:r w:rsidRPr="00EB37B9">
        <w:t>–</w:t>
      </w:r>
      <w:r w:rsidRPr="00D31A6A">
        <w:rPr>
          <w:rFonts w:eastAsia="Calibri"/>
        </w:rPr>
        <w:t xml:space="preserve"> у зв’язку з перебуванням у відпустці тривалістю </w:t>
      </w:r>
      <w:r w:rsidRPr="00D31A6A">
        <w:rPr>
          <w:rFonts w:eastAsia="Calibri"/>
        </w:rPr>
        <w:br/>
        <w:t>1 робочий день;</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13 січня по 15 січня 2020 року та з 20 січня по 24 січня 2020 року </w:t>
      </w:r>
      <w:r w:rsidRPr="00EB37B9">
        <w:t>–</w:t>
      </w:r>
      <w:r w:rsidRPr="00D31A6A">
        <w:rPr>
          <w:rFonts w:eastAsia="Calibri"/>
        </w:rPr>
        <w:t xml:space="preserve"> у зв’язку з перебуванням у відпустці  тривалістю 8 календарних днів;</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30 березня 2020 року </w:t>
      </w:r>
      <w:r w:rsidRPr="00EB37B9">
        <w:t>–</w:t>
      </w:r>
      <w:r w:rsidRPr="00D31A6A">
        <w:rPr>
          <w:rFonts w:eastAsia="Calibri"/>
        </w:rPr>
        <w:t xml:space="preserve"> у зв’язку з перебуванням у відпустці тривалістю </w:t>
      </w:r>
      <w:r w:rsidRPr="00D31A6A">
        <w:rPr>
          <w:rFonts w:eastAsia="Calibri"/>
        </w:rPr>
        <w:br/>
        <w:t>1 робочий день;</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13 по 17 квітня 2020 року </w:t>
      </w:r>
      <w:r w:rsidRPr="00EB37B9">
        <w:t>–</w:t>
      </w:r>
      <w:r w:rsidRPr="00D31A6A">
        <w:rPr>
          <w:rFonts w:eastAsia="Calibri"/>
        </w:rPr>
        <w:t xml:space="preserve"> у зв’язку з перебуванням у відпустці тривалістю 5 робочих днів;</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12 травня по 26 травня 2020 року </w:t>
      </w:r>
      <w:r w:rsidRPr="00EB37B9">
        <w:t>–</w:t>
      </w:r>
      <w:r w:rsidRPr="00D31A6A">
        <w:rPr>
          <w:rFonts w:eastAsia="Calibri"/>
        </w:rPr>
        <w:t xml:space="preserve"> у зв’язку з перебуванням у відпустці тривалістю 15 календарних днів;</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4 серпня по 7 серпня 2020 року </w:t>
      </w:r>
      <w:r w:rsidRPr="00EB37B9">
        <w:t>–</w:t>
      </w:r>
      <w:r w:rsidRPr="00D31A6A">
        <w:rPr>
          <w:rFonts w:eastAsia="Calibri"/>
        </w:rPr>
        <w:t xml:space="preserve"> у зв’язку з тимчасовою непрацездатністю тривалістю 4 календарних дні;</w:t>
      </w:r>
    </w:p>
    <w:p w:rsidR="00725B24" w:rsidRPr="00D31A6A" w:rsidRDefault="00725B24" w:rsidP="00725B24">
      <w:pPr>
        <w:pStyle w:val="Style98"/>
        <w:widowControl/>
        <w:spacing w:line="240" w:lineRule="auto"/>
        <w:ind w:firstLine="709"/>
        <w:rPr>
          <w:rFonts w:eastAsia="Calibri"/>
        </w:rPr>
      </w:pPr>
      <w:r w:rsidRPr="00D31A6A">
        <w:rPr>
          <w:rFonts w:eastAsia="Calibri"/>
        </w:rPr>
        <w:t xml:space="preserve">з 10 серпня по 4 вересня 2020 року </w:t>
      </w:r>
      <w:r w:rsidRPr="00EB37B9">
        <w:t>–</w:t>
      </w:r>
      <w:r w:rsidRPr="00D31A6A">
        <w:rPr>
          <w:rFonts w:eastAsia="Calibri"/>
        </w:rPr>
        <w:t xml:space="preserve"> у зв’язку з перебуванням у відпустці тривалістю 18 робочих днів.</w:t>
      </w:r>
    </w:p>
    <w:p w:rsidR="00725B24" w:rsidRPr="00D31A6A" w:rsidRDefault="00725B24" w:rsidP="00725B24">
      <w:pPr>
        <w:pStyle w:val="Style98"/>
        <w:widowControl/>
        <w:spacing w:line="240" w:lineRule="auto"/>
        <w:ind w:firstLine="709"/>
        <w:rPr>
          <w:rFonts w:eastAsia="Calibri"/>
        </w:rPr>
      </w:pPr>
      <w:r w:rsidRPr="00D31A6A">
        <w:rPr>
          <w:rFonts w:eastAsia="Calibri"/>
        </w:rPr>
        <w:t>Відповідно до вимог статті 2 ЦПК України до основних засад (принципів) цивільного судочинства, зокрема, віднесено розумність строків розгляду справи судом.</w:t>
      </w:r>
    </w:p>
    <w:p w:rsidR="00725B24" w:rsidRPr="000919C9" w:rsidRDefault="00725B24" w:rsidP="00725B24">
      <w:pPr>
        <w:widowControl w:val="0"/>
        <w:ind w:firstLine="709"/>
        <w:jc w:val="both"/>
        <w:rPr>
          <w:bCs/>
          <w:szCs w:val="28"/>
        </w:rPr>
      </w:pPr>
      <w:r w:rsidRPr="000919C9">
        <w:rPr>
          <w:bCs/>
          <w:szCs w:val="28"/>
        </w:rPr>
        <w:t>У рішенні у справі «</w:t>
      </w:r>
      <w:proofErr w:type="spellStart"/>
      <w:r w:rsidRPr="000919C9">
        <w:rPr>
          <w:bCs/>
          <w:szCs w:val="28"/>
        </w:rPr>
        <w:t>Броуган</w:t>
      </w:r>
      <w:proofErr w:type="spellEnd"/>
      <w:r w:rsidRPr="000919C9">
        <w:rPr>
          <w:bCs/>
          <w:szCs w:val="28"/>
        </w:rPr>
        <w:t xml:space="preserve">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w:t>
      </w:r>
      <w:proofErr w:type="spellStart"/>
      <w:r w:rsidRPr="000919C9">
        <w:rPr>
          <w:bCs/>
          <w:szCs w:val="28"/>
        </w:rPr>
        <w:t>Штеґмюллер</w:t>
      </w:r>
      <w:proofErr w:type="spellEnd"/>
      <w:r w:rsidRPr="000919C9">
        <w:rPr>
          <w:bCs/>
          <w:szCs w:val="28"/>
        </w:rPr>
        <w:t xml:space="preserve"> проти </w:t>
      </w:r>
      <w:proofErr w:type="spellStart"/>
      <w:r w:rsidRPr="000919C9">
        <w:rPr>
          <w:bCs/>
          <w:szCs w:val="28"/>
        </w:rPr>
        <w:t>Авторії</w:t>
      </w:r>
      <w:proofErr w:type="spellEnd"/>
      <w:r w:rsidRPr="000919C9">
        <w:rPr>
          <w:bCs/>
          <w:szCs w:val="28"/>
        </w:rPr>
        <w:t>»). Таким чином, у кожній справі постає питання оцінки, що залежатиме від конкретних обставин.</w:t>
      </w:r>
    </w:p>
    <w:p w:rsidR="00725B24" w:rsidRPr="00D31A6A" w:rsidRDefault="00725B24" w:rsidP="00725B24">
      <w:pPr>
        <w:widowControl w:val="0"/>
        <w:tabs>
          <w:tab w:val="left" w:pos="1292"/>
        </w:tabs>
        <w:autoSpaceDN/>
        <w:ind w:firstLine="709"/>
        <w:jc w:val="both"/>
        <w:rPr>
          <w:szCs w:val="28"/>
          <w:lang w:eastAsia="uk-UA"/>
        </w:rPr>
      </w:pPr>
      <w:r w:rsidRPr="00D31A6A">
        <w:rPr>
          <w:szCs w:val="28"/>
          <w:lang w:eastAsia="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w:t>
      </w:r>
      <w:r w:rsidRPr="00D31A6A">
        <w:rPr>
          <w:szCs w:val="28"/>
          <w:lang w:eastAsia="uk-UA"/>
        </w:rPr>
        <w:lastRenderedPageBreak/>
        <w:t>5) значущість для заявника питання, яке знаходиться на розгляді суду, або особливе становище сторони у процесі (рішення у справах «</w:t>
      </w:r>
      <w:proofErr w:type="spellStart"/>
      <w:r w:rsidRPr="00D31A6A">
        <w:rPr>
          <w:szCs w:val="28"/>
          <w:lang w:eastAsia="uk-UA"/>
        </w:rPr>
        <w:t>Бараона</w:t>
      </w:r>
      <w:proofErr w:type="spellEnd"/>
      <w:r w:rsidRPr="00D31A6A">
        <w:rPr>
          <w:szCs w:val="28"/>
          <w:lang w:eastAsia="uk-UA"/>
        </w:rPr>
        <w:t xml:space="preserve"> проти Португалії», 1987 рік; «</w:t>
      </w:r>
      <w:proofErr w:type="spellStart"/>
      <w:r w:rsidRPr="00D31A6A">
        <w:rPr>
          <w:szCs w:val="28"/>
          <w:lang w:eastAsia="uk-UA"/>
        </w:rPr>
        <w:t>Хосце</w:t>
      </w:r>
      <w:proofErr w:type="spellEnd"/>
      <w:r w:rsidRPr="00D31A6A">
        <w:rPr>
          <w:szCs w:val="28"/>
          <w:lang w:eastAsia="uk-UA"/>
        </w:rPr>
        <w:t xml:space="preserve"> проти Нідерландів», 1998 рік; «</w:t>
      </w:r>
      <w:proofErr w:type="spellStart"/>
      <w:r w:rsidRPr="00D31A6A">
        <w:rPr>
          <w:szCs w:val="28"/>
          <w:lang w:eastAsia="uk-UA"/>
        </w:rPr>
        <w:t>Бухкольц</w:t>
      </w:r>
      <w:proofErr w:type="spellEnd"/>
      <w:r w:rsidRPr="00D31A6A">
        <w:rPr>
          <w:szCs w:val="28"/>
          <w:lang w:eastAsia="uk-UA"/>
        </w:rPr>
        <w:t xml:space="preserve"> проти Німеччини», 1981 рік; «</w:t>
      </w:r>
      <w:proofErr w:type="spellStart"/>
      <w:r w:rsidRPr="00D31A6A">
        <w:rPr>
          <w:szCs w:val="28"/>
          <w:lang w:eastAsia="uk-UA"/>
        </w:rPr>
        <w:t>Бочан</w:t>
      </w:r>
      <w:proofErr w:type="spellEnd"/>
      <w:r w:rsidRPr="00D31A6A">
        <w:rPr>
          <w:szCs w:val="28"/>
          <w:lang w:eastAsia="uk-UA"/>
        </w:rPr>
        <w:t xml:space="preserve"> проти України», 2007 рік).</w:t>
      </w:r>
    </w:p>
    <w:p w:rsidR="00725B24" w:rsidRPr="00D31A6A" w:rsidRDefault="00725B24" w:rsidP="00725B24">
      <w:pPr>
        <w:widowControl w:val="0"/>
        <w:ind w:firstLine="709"/>
        <w:jc w:val="both"/>
        <w:rPr>
          <w:bCs/>
          <w:szCs w:val="28"/>
        </w:rPr>
      </w:pPr>
      <w:r w:rsidRPr="00D31A6A">
        <w:rPr>
          <w:color w:val="000000"/>
          <w:szCs w:val="28"/>
          <w:lang w:bidi="uk-UA"/>
        </w:rPr>
        <w:t xml:space="preserve">Рішенням Ради суддів України від 9 червня 2016 року № 46 «Щодо визначення коефіцієнтів навантаження на суддів», у тому числі, затверджено Рекомендовані показники середніх витрат часу на розгляд справ та коефіцієнтів </w:t>
      </w:r>
      <w:r w:rsidRPr="00D31A6A">
        <w:rPr>
          <w:bCs/>
          <w:szCs w:val="28"/>
        </w:rPr>
        <w:t>складності справ за категоріями.</w:t>
      </w:r>
    </w:p>
    <w:p w:rsidR="00725B24" w:rsidRPr="00D31A6A" w:rsidRDefault="00725B24" w:rsidP="00725B24">
      <w:pPr>
        <w:pStyle w:val="22"/>
        <w:shd w:val="clear" w:color="auto" w:fill="auto"/>
        <w:spacing w:line="240" w:lineRule="auto"/>
        <w:ind w:firstLine="709"/>
        <w:jc w:val="both"/>
        <w:rPr>
          <w:rFonts w:ascii="Times New Roman" w:hAnsi="Times New Roman" w:cs="Times New Roman"/>
          <w:color w:val="000000"/>
          <w:sz w:val="28"/>
          <w:szCs w:val="28"/>
          <w:lang w:bidi="uk-UA"/>
        </w:rPr>
      </w:pPr>
      <w:r w:rsidRPr="00D31A6A">
        <w:rPr>
          <w:rFonts w:ascii="Times New Roman" w:hAnsi="Times New Roman" w:cs="Times New Roman"/>
          <w:color w:val="000000"/>
          <w:sz w:val="28"/>
          <w:szCs w:val="28"/>
          <w:lang w:bidi="uk-UA"/>
        </w:rPr>
        <w:t>Із зазначених показників розраховано середні витрати часу на розгляд справ, згідно з якими тривалість розгляду справи за спорами в порядку цивільного та адміністративного судочинства може становити від 1 до 13 годин залежно від категорії спору, та від 1 до 3 годин щодо розгляду справ у порядку КПК України як слідчий суддя.</w:t>
      </w:r>
    </w:p>
    <w:p w:rsidR="00725B24" w:rsidRPr="00D31A6A" w:rsidRDefault="00725B24" w:rsidP="00725B24">
      <w:pPr>
        <w:pStyle w:val="22"/>
        <w:shd w:val="clear" w:color="auto" w:fill="auto"/>
        <w:spacing w:line="240" w:lineRule="auto"/>
        <w:ind w:firstLine="709"/>
        <w:jc w:val="both"/>
        <w:rPr>
          <w:rFonts w:ascii="Times New Roman" w:hAnsi="Times New Roman" w:cs="Times New Roman"/>
          <w:color w:val="000000"/>
          <w:sz w:val="28"/>
          <w:szCs w:val="28"/>
          <w:lang w:bidi="uk-UA"/>
        </w:rPr>
      </w:pPr>
      <w:r w:rsidRPr="00D31A6A">
        <w:rPr>
          <w:rFonts w:ascii="Times New Roman" w:hAnsi="Times New Roman" w:cs="Times New Roman"/>
          <w:color w:val="000000"/>
          <w:sz w:val="28"/>
          <w:szCs w:val="28"/>
          <w:lang w:bidi="uk-UA"/>
        </w:rPr>
        <w:t xml:space="preserve">З огляду на </w:t>
      </w:r>
      <w:r>
        <w:rPr>
          <w:rFonts w:ascii="Times New Roman" w:hAnsi="Times New Roman" w:cs="Times New Roman"/>
          <w:color w:val="000000"/>
          <w:sz w:val="28"/>
          <w:szCs w:val="28"/>
          <w:lang w:bidi="uk-UA"/>
        </w:rPr>
        <w:t xml:space="preserve">викладені вище обставини </w:t>
      </w:r>
      <w:r w:rsidRPr="00D31A6A">
        <w:rPr>
          <w:rFonts w:ascii="Times New Roman" w:hAnsi="Times New Roman" w:cs="Times New Roman"/>
          <w:color w:val="000000"/>
          <w:sz w:val="28"/>
          <w:szCs w:val="28"/>
          <w:lang w:bidi="uk-UA"/>
        </w:rPr>
        <w:t xml:space="preserve">вбачається, що невиконання </w:t>
      </w:r>
      <w:r>
        <w:rPr>
          <w:rFonts w:ascii="Times New Roman" w:hAnsi="Times New Roman" w:cs="Times New Roman"/>
          <w:color w:val="000000"/>
          <w:sz w:val="28"/>
          <w:szCs w:val="28"/>
          <w:lang w:bidi="uk-UA"/>
        </w:rPr>
        <w:t xml:space="preserve">суддею </w:t>
      </w:r>
      <w:proofErr w:type="spellStart"/>
      <w:r>
        <w:rPr>
          <w:rFonts w:ascii="Times New Roman" w:hAnsi="Times New Roman" w:cs="Times New Roman"/>
          <w:color w:val="000000"/>
          <w:sz w:val="28"/>
          <w:szCs w:val="28"/>
          <w:lang w:bidi="uk-UA"/>
        </w:rPr>
        <w:t>Посоховим</w:t>
      </w:r>
      <w:proofErr w:type="spellEnd"/>
      <w:r>
        <w:rPr>
          <w:rFonts w:ascii="Times New Roman" w:hAnsi="Times New Roman" w:cs="Times New Roman"/>
          <w:color w:val="000000"/>
          <w:sz w:val="28"/>
          <w:szCs w:val="28"/>
          <w:lang w:bidi="uk-UA"/>
        </w:rPr>
        <w:t xml:space="preserve"> І.С. </w:t>
      </w:r>
      <w:r w:rsidRPr="00D31A6A">
        <w:rPr>
          <w:rFonts w:ascii="Times New Roman" w:hAnsi="Times New Roman" w:cs="Times New Roman"/>
          <w:color w:val="000000"/>
          <w:sz w:val="28"/>
          <w:szCs w:val="28"/>
          <w:lang w:bidi="uk-UA"/>
        </w:rPr>
        <w:t xml:space="preserve">вимог процесуального закону щодо строків розгляду справи </w:t>
      </w:r>
      <w:r>
        <w:rPr>
          <w:rFonts w:ascii="Times New Roman" w:hAnsi="Times New Roman" w:cs="Times New Roman"/>
          <w:color w:val="000000"/>
          <w:sz w:val="28"/>
          <w:szCs w:val="28"/>
          <w:lang w:bidi="uk-UA"/>
        </w:rPr>
        <w:br/>
        <w:t xml:space="preserve">№ </w:t>
      </w:r>
      <w:r w:rsidRPr="00D31A6A">
        <w:rPr>
          <w:rFonts w:ascii="Times New Roman" w:hAnsi="Times New Roman" w:cs="Times New Roman"/>
          <w:color w:val="000000"/>
          <w:sz w:val="28"/>
          <w:szCs w:val="28"/>
          <w:lang w:bidi="uk-UA"/>
        </w:rPr>
        <w:t xml:space="preserve">428/6588/18 не є наслідком безпідставного затягування або невжиття суддею заходів щодо розгляду цієї справи протягом строку, встановленого законом, оскільки обумовлено об’єктивними причинами, у тому числі значним судовим навантаженням </w:t>
      </w:r>
      <w:r>
        <w:rPr>
          <w:rFonts w:ascii="Times New Roman" w:hAnsi="Times New Roman" w:cs="Times New Roman"/>
          <w:color w:val="000000"/>
          <w:sz w:val="28"/>
          <w:szCs w:val="28"/>
          <w:lang w:bidi="uk-UA"/>
        </w:rPr>
        <w:t>вказаного</w:t>
      </w:r>
      <w:r w:rsidRPr="00D31A6A">
        <w:rPr>
          <w:rFonts w:ascii="Times New Roman" w:hAnsi="Times New Roman" w:cs="Times New Roman"/>
          <w:color w:val="000000"/>
          <w:sz w:val="28"/>
          <w:szCs w:val="28"/>
          <w:lang w:bidi="uk-UA"/>
        </w:rPr>
        <w:t xml:space="preserve"> судді.</w:t>
      </w:r>
    </w:p>
    <w:p w:rsidR="00725B24" w:rsidRPr="00D31A6A" w:rsidRDefault="00725B24" w:rsidP="00725B24">
      <w:pPr>
        <w:pStyle w:val="22"/>
        <w:shd w:val="clear" w:color="auto" w:fill="auto"/>
        <w:spacing w:line="240" w:lineRule="auto"/>
        <w:ind w:firstLine="709"/>
        <w:jc w:val="both"/>
        <w:rPr>
          <w:rFonts w:ascii="Times New Roman" w:hAnsi="Times New Roman" w:cs="Times New Roman"/>
          <w:color w:val="000000"/>
          <w:sz w:val="28"/>
          <w:szCs w:val="28"/>
          <w:lang w:bidi="uk-UA"/>
        </w:rPr>
      </w:pPr>
      <w:r w:rsidRPr="00D31A6A">
        <w:rPr>
          <w:rFonts w:ascii="Times New Roman" w:hAnsi="Times New Roman" w:cs="Times New Roman"/>
          <w:color w:val="000000"/>
          <w:sz w:val="28"/>
          <w:szCs w:val="28"/>
          <w:lang w:bidi="uk-UA"/>
        </w:rPr>
        <w:t xml:space="preserve">Таким чином, попередньою перевіркою дисциплінарної скарги             Ковальової Д.Ю. не встановлено відомостей, які б свідчили саме про безпідставне затягування або невжиття суддею </w:t>
      </w:r>
      <w:proofErr w:type="spellStart"/>
      <w:r w:rsidRPr="00D31A6A">
        <w:rPr>
          <w:rFonts w:ascii="Times New Roman" w:hAnsi="Times New Roman" w:cs="Times New Roman"/>
          <w:color w:val="000000"/>
          <w:sz w:val="28"/>
          <w:szCs w:val="28"/>
          <w:lang w:bidi="uk-UA"/>
        </w:rPr>
        <w:t>Сєвєродонецького</w:t>
      </w:r>
      <w:proofErr w:type="spellEnd"/>
      <w:r w:rsidRPr="00D31A6A">
        <w:rPr>
          <w:rFonts w:ascii="Times New Roman" w:hAnsi="Times New Roman" w:cs="Times New Roman"/>
          <w:color w:val="000000"/>
          <w:sz w:val="28"/>
          <w:szCs w:val="28"/>
          <w:lang w:bidi="uk-UA"/>
        </w:rPr>
        <w:t xml:space="preserve"> міського суду Луганської області </w:t>
      </w:r>
      <w:proofErr w:type="spellStart"/>
      <w:r w:rsidRPr="00D31A6A">
        <w:rPr>
          <w:rFonts w:ascii="Times New Roman" w:hAnsi="Times New Roman" w:cs="Times New Roman"/>
          <w:color w:val="000000"/>
          <w:sz w:val="28"/>
          <w:szCs w:val="28"/>
          <w:lang w:bidi="uk-UA"/>
        </w:rPr>
        <w:t>Посоховим</w:t>
      </w:r>
      <w:proofErr w:type="spellEnd"/>
      <w:r w:rsidRPr="00D31A6A">
        <w:rPr>
          <w:rFonts w:ascii="Times New Roman" w:hAnsi="Times New Roman" w:cs="Times New Roman"/>
          <w:color w:val="000000"/>
          <w:sz w:val="28"/>
          <w:szCs w:val="28"/>
          <w:lang w:bidi="uk-UA"/>
        </w:rPr>
        <w:t xml:space="preserve"> І.С. заходів щодо розгляду цієї справи протягом строку, встановленого законом, а тому дисциплінарна скарга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  </w:t>
      </w:r>
    </w:p>
    <w:p w:rsidR="00725B24" w:rsidRPr="00D31A6A" w:rsidRDefault="00725B24" w:rsidP="00725B24">
      <w:pPr>
        <w:pStyle w:val="22"/>
        <w:shd w:val="clear" w:color="auto" w:fill="auto"/>
        <w:spacing w:line="240" w:lineRule="auto"/>
        <w:ind w:firstLine="709"/>
        <w:jc w:val="both"/>
        <w:rPr>
          <w:rFonts w:ascii="Times New Roman" w:hAnsi="Times New Roman" w:cs="Times New Roman"/>
          <w:color w:val="000000"/>
          <w:sz w:val="28"/>
          <w:szCs w:val="28"/>
          <w:lang w:bidi="uk-UA"/>
        </w:rPr>
      </w:pPr>
      <w:r w:rsidRPr="00D31A6A">
        <w:rPr>
          <w:rFonts w:ascii="Times New Roman" w:hAnsi="Times New Roman" w:cs="Times New Roman"/>
          <w:color w:val="000000"/>
          <w:sz w:val="28"/>
          <w:szCs w:val="28"/>
          <w:lang w:bidi="uk-UA"/>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725B24" w:rsidRPr="00D31A6A" w:rsidRDefault="00725B24" w:rsidP="00725B24">
      <w:pPr>
        <w:pStyle w:val="22"/>
        <w:shd w:val="clear" w:color="auto" w:fill="auto"/>
        <w:spacing w:line="240" w:lineRule="auto"/>
        <w:ind w:firstLine="709"/>
        <w:jc w:val="both"/>
        <w:rPr>
          <w:rFonts w:ascii="Times New Roman" w:hAnsi="Times New Roman" w:cs="Times New Roman"/>
          <w:color w:val="000000"/>
          <w:sz w:val="28"/>
          <w:szCs w:val="28"/>
          <w:lang w:bidi="uk-UA"/>
        </w:rPr>
      </w:pPr>
      <w:r w:rsidRPr="00D31A6A">
        <w:rPr>
          <w:rFonts w:ascii="Times New Roman" w:hAnsi="Times New Roman" w:cs="Times New Roman"/>
          <w:color w:val="000000"/>
          <w:sz w:val="28"/>
          <w:szCs w:val="28"/>
          <w:lang w:bidi="uk-UA"/>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725B24" w:rsidRPr="00D31A6A" w:rsidRDefault="00725B24" w:rsidP="00725B24">
      <w:pPr>
        <w:widowControl w:val="0"/>
        <w:ind w:firstLine="709"/>
        <w:jc w:val="both"/>
        <w:rPr>
          <w:bCs/>
          <w:szCs w:val="28"/>
        </w:rPr>
      </w:pPr>
      <w:r w:rsidRPr="00D31A6A">
        <w:rPr>
          <w:bCs/>
          <w:szCs w:val="28"/>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D25E9" w:rsidRPr="00EB37B9" w:rsidRDefault="00BD25E9" w:rsidP="00BD25E9">
      <w:pPr>
        <w:widowControl w:val="0"/>
        <w:ind w:firstLine="684"/>
        <w:jc w:val="both"/>
        <w:rPr>
          <w:bCs/>
          <w:szCs w:val="28"/>
        </w:rPr>
      </w:pPr>
      <w:r w:rsidRPr="00EB37B9">
        <w:rPr>
          <w:bCs/>
          <w:szCs w:val="28"/>
        </w:rPr>
        <w:t xml:space="preserve">З огляду на викладене, Перша Дисциплінарна палата Вищої ради </w:t>
      </w:r>
      <w:r w:rsidRPr="00EB37B9">
        <w:rPr>
          <w:bCs/>
          <w:szCs w:val="28"/>
        </w:rPr>
        <w:lastRenderedPageBreak/>
        <w:t xml:space="preserve">правосуддя дійшла висновку про відмову у відкритті дисциплінарної справи стосовно </w:t>
      </w:r>
      <w:r w:rsidR="00973EFD" w:rsidRPr="00115E5B">
        <w:rPr>
          <w:szCs w:val="28"/>
        </w:rPr>
        <w:t xml:space="preserve">судді </w:t>
      </w:r>
      <w:proofErr w:type="spellStart"/>
      <w:r w:rsidR="00725B24" w:rsidRPr="00196664">
        <w:rPr>
          <w:szCs w:val="28"/>
        </w:rPr>
        <w:t>Сєвєродонецького</w:t>
      </w:r>
      <w:proofErr w:type="spellEnd"/>
      <w:r w:rsidR="00725B24" w:rsidRPr="00196664">
        <w:rPr>
          <w:szCs w:val="28"/>
        </w:rPr>
        <w:t xml:space="preserve"> міського суду Луганської області </w:t>
      </w:r>
      <w:r w:rsidR="00725B24">
        <w:rPr>
          <w:szCs w:val="28"/>
        </w:rPr>
        <w:br/>
      </w:r>
      <w:proofErr w:type="spellStart"/>
      <w:r w:rsidR="00725B24" w:rsidRPr="00196664">
        <w:rPr>
          <w:szCs w:val="28"/>
        </w:rPr>
        <w:t>Посохова</w:t>
      </w:r>
      <w:proofErr w:type="spellEnd"/>
      <w:r w:rsidR="00725B24" w:rsidRPr="00196664">
        <w:rPr>
          <w:szCs w:val="28"/>
        </w:rPr>
        <w:t xml:space="preserve"> </w:t>
      </w:r>
      <w:r w:rsidR="00725B24">
        <w:rPr>
          <w:szCs w:val="28"/>
        </w:rPr>
        <w:t>І.С.</w:t>
      </w:r>
      <w:r w:rsidRPr="00EB37B9">
        <w:rPr>
          <w:bCs/>
          <w:szCs w:val="28"/>
        </w:rPr>
        <w:t>, оскільки дисциплінарн</w:t>
      </w:r>
      <w:r w:rsidR="00B31382" w:rsidRPr="00EB37B9">
        <w:rPr>
          <w:bCs/>
          <w:szCs w:val="28"/>
        </w:rPr>
        <w:t>а</w:t>
      </w:r>
      <w:r w:rsidRPr="00EB37B9">
        <w:rPr>
          <w:bCs/>
          <w:szCs w:val="28"/>
        </w:rPr>
        <w:t xml:space="preserve"> скарг</w:t>
      </w:r>
      <w:r w:rsidR="00B31382" w:rsidRPr="00EB37B9">
        <w:rPr>
          <w:bCs/>
          <w:szCs w:val="28"/>
        </w:rPr>
        <w:t>а</w:t>
      </w:r>
      <w:r w:rsidRPr="00EB37B9">
        <w:rPr>
          <w:bCs/>
          <w:szCs w:val="28"/>
        </w:rPr>
        <w:t xml:space="preserve"> не міст</w:t>
      </w:r>
      <w:r w:rsidR="00B31382" w:rsidRPr="00EB37B9">
        <w:rPr>
          <w:bCs/>
          <w:szCs w:val="28"/>
        </w:rPr>
        <w:t>и</w:t>
      </w:r>
      <w:r w:rsidRPr="00EB37B9">
        <w:rPr>
          <w:bCs/>
          <w:szCs w:val="28"/>
        </w:rPr>
        <w:t>ть відомостей про наявність ознак дисциплінарного проступку судді.</w:t>
      </w:r>
    </w:p>
    <w:p w:rsidR="00BD25E9" w:rsidRPr="00EB37B9" w:rsidRDefault="00BD25E9" w:rsidP="00BD25E9">
      <w:pPr>
        <w:widowControl w:val="0"/>
        <w:ind w:firstLine="684"/>
        <w:jc w:val="both"/>
        <w:rPr>
          <w:bCs/>
          <w:szCs w:val="28"/>
        </w:rPr>
      </w:pPr>
      <w:r w:rsidRPr="00EB37B9">
        <w:rPr>
          <w:bCs/>
          <w:szCs w:val="28"/>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B31382" w:rsidRPr="00EB37B9" w:rsidRDefault="00B31382" w:rsidP="00BD25E9">
      <w:pPr>
        <w:widowControl w:val="0"/>
        <w:ind w:firstLine="684"/>
        <w:jc w:val="both"/>
        <w:rPr>
          <w:bCs/>
          <w:szCs w:val="28"/>
        </w:rPr>
      </w:pPr>
    </w:p>
    <w:p w:rsidR="00BD25E9" w:rsidRPr="00EB37B9" w:rsidRDefault="00BD25E9" w:rsidP="00BD25E9">
      <w:pPr>
        <w:widowControl w:val="0"/>
        <w:ind w:left="3540" w:firstLine="708"/>
        <w:jc w:val="both"/>
        <w:rPr>
          <w:rFonts w:eastAsia="Calibri"/>
          <w:bCs/>
          <w:szCs w:val="28"/>
        </w:rPr>
      </w:pPr>
      <w:r w:rsidRPr="00EB37B9">
        <w:rPr>
          <w:rFonts w:eastAsia="Calibri"/>
          <w:b/>
          <w:bCs/>
          <w:szCs w:val="28"/>
        </w:rPr>
        <w:t>ухвалила:</w:t>
      </w:r>
    </w:p>
    <w:p w:rsidR="00BD25E9" w:rsidRPr="00EB37B9" w:rsidRDefault="00BD25E9" w:rsidP="00BD25E9">
      <w:pPr>
        <w:pStyle w:val="20"/>
        <w:shd w:val="clear" w:color="auto" w:fill="auto"/>
        <w:spacing w:line="240" w:lineRule="auto"/>
        <w:ind w:firstLine="709"/>
        <w:contextualSpacing/>
        <w:jc w:val="both"/>
        <w:rPr>
          <w:rFonts w:ascii="Times New Roman" w:hAnsi="Times New Roman" w:cs="Times New Roman"/>
          <w:b w:val="0"/>
          <w:sz w:val="28"/>
          <w:szCs w:val="28"/>
        </w:rPr>
      </w:pPr>
    </w:p>
    <w:p w:rsidR="00F52ED3" w:rsidRPr="00725B24" w:rsidRDefault="00BD25E9" w:rsidP="00F52ED3">
      <w:pPr>
        <w:pStyle w:val="20"/>
        <w:shd w:val="clear" w:color="auto" w:fill="auto"/>
        <w:spacing w:line="240" w:lineRule="auto"/>
        <w:contextualSpacing/>
        <w:jc w:val="both"/>
        <w:rPr>
          <w:rFonts w:ascii="Times New Roman" w:hAnsi="Times New Roman" w:cs="Times New Roman"/>
          <w:b w:val="0"/>
          <w:color w:val="000000"/>
          <w:sz w:val="28"/>
          <w:szCs w:val="28"/>
          <w:lang w:eastAsia="ru-RU"/>
        </w:rPr>
      </w:pPr>
      <w:r w:rsidRPr="00EB37B9">
        <w:rPr>
          <w:rFonts w:ascii="Times New Roman" w:hAnsi="Times New Roman" w:cs="Times New Roman"/>
          <w:b w:val="0"/>
          <w:sz w:val="28"/>
          <w:szCs w:val="28"/>
        </w:rPr>
        <w:t xml:space="preserve">відмовити у відкритті дисциплінарної справи </w:t>
      </w:r>
      <w:r w:rsidR="00973EFD" w:rsidRPr="00973EFD">
        <w:rPr>
          <w:rFonts w:ascii="Times New Roman" w:hAnsi="Times New Roman"/>
          <w:b w:val="0"/>
          <w:sz w:val="28"/>
          <w:szCs w:val="28"/>
        </w:rPr>
        <w:t xml:space="preserve">стосовно </w:t>
      </w:r>
      <w:r w:rsidR="00725B24">
        <w:rPr>
          <w:rFonts w:ascii="Times New Roman" w:hAnsi="Times New Roman"/>
          <w:b w:val="0"/>
          <w:sz w:val="28"/>
          <w:szCs w:val="28"/>
        </w:rPr>
        <w:t xml:space="preserve">судді </w:t>
      </w:r>
      <w:proofErr w:type="spellStart"/>
      <w:r w:rsidR="00725B24" w:rsidRPr="00725B24">
        <w:rPr>
          <w:rFonts w:ascii="Times New Roman" w:hAnsi="Times New Roman"/>
          <w:b w:val="0"/>
          <w:sz w:val="28"/>
          <w:szCs w:val="28"/>
        </w:rPr>
        <w:t>Сєвєродонецького</w:t>
      </w:r>
      <w:proofErr w:type="spellEnd"/>
      <w:r w:rsidR="00725B24" w:rsidRPr="00725B24">
        <w:rPr>
          <w:rFonts w:ascii="Times New Roman" w:hAnsi="Times New Roman"/>
          <w:b w:val="0"/>
          <w:sz w:val="28"/>
          <w:szCs w:val="28"/>
        </w:rPr>
        <w:t xml:space="preserve"> міського суду Луганської області </w:t>
      </w:r>
      <w:proofErr w:type="spellStart"/>
      <w:r w:rsidR="00725B24" w:rsidRPr="00725B24">
        <w:rPr>
          <w:rFonts w:ascii="Times New Roman" w:hAnsi="Times New Roman"/>
          <w:b w:val="0"/>
          <w:sz w:val="28"/>
          <w:szCs w:val="28"/>
        </w:rPr>
        <w:t>Посохова</w:t>
      </w:r>
      <w:proofErr w:type="spellEnd"/>
      <w:r w:rsidR="00725B24" w:rsidRPr="00725B24">
        <w:rPr>
          <w:rFonts w:ascii="Times New Roman" w:hAnsi="Times New Roman"/>
          <w:b w:val="0"/>
          <w:sz w:val="28"/>
          <w:szCs w:val="28"/>
        </w:rPr>
        <w:t xml:space="preserve"> Івана Сергійовича</w:t>
      </w:r>
      <w:r w:rsidR="00F52ED3" w:rsidRPr="00725B24">
        <w:rPr>
          <w:rFonts w:ascii="Times New Roman" w:hAnsi="Times New Roman" w:cs="Times New Roman"/>
          <w:b w:val="0"/>
          <w:color w:val="000000"/>
          <w:sz w:val="28"/>
          <w:szCs w:val="28"/>
          <w:lang w:eastAsia="ru-RU"/>
        </w:rPr>
        <w:t>.</w:t>
      </w:r>
    </w:p>
    <w:p w:rsidR="00BD25E9" w:rsidRPr="00EB37B9" w:rsidRDefault="00BD25E9" w:rsidP="00F52ED3">
      <w:pPr>
        <w:pStyle w:val="20"/>
        <w:shd w:val="clear" w:color="auto" w:fill="auto"/>
        <w:spacing w:line="240" w:lineRule="auto"/>
        <w:ind w:firstLine="708"/>
        <w:contextualSpacing/>
        <w:jc w:val="both"/>
        <w:rPr>
          <w:rFonts w:ascii="Times New Roman" w:hAnsi="Times New Roman" w:cs="Times New Roman"/>
          <w:b w:val="0"/>
          <w:bCs w:val="0"/>
          <w:color w:val="000000"/>
          <w:sz w:val="28"/>
          <w:szCs w:val="28"/>
          <w:lang w:eastAsia="ru-RU"/>
        </w:rPr>
      </w:pPr>
      <w:r w:rsidRPr="00EB37B9">
        <w:rPr>
          <w:rFonts w:ascii="Times New Roman" w:hAnsi="Times New Roman" w:cs="Times New Roman"/>
          <w:b w:val="0"/>
          <w:color w:val="000000"/>
          <w:sz w:val="28"/>
          <w:szCs w:val="28"/>
          <w:lang w:eastAsia="ru-RU"/>
        </w:rPr>
        <w:t xml:space="preserve">Ухвала про відмову у відкритті дисциплінарної справи оскарженню не підлягає. </w:t>
      </w:r>
    </w:p>
    <w:p w:rsidR="003E688F" w:rsidRPr="00EB37B9" w:rsidRDefault="003E688F" w:rsidP="003E688F">
      <w:pPr>
        <w:pStyle w:val="20"/>
        <w:shd w:val="clear" w:color="auto" w:fill="auto"/>
        <w:spacing w:after="0" w:line="240" w:lineRule="auto"/>
        <w:ind w:firstLine="709"/>
        <w:contextualSpacing/>
        <w:jc w:val="both"/>
        <w:rPr>
          <w:rFonts w:ascii="Times New Roman" w:hAnsi="Times New Roman" w:cs="Times New Roman"/>
          <w:b w:val="0"/>
          <w:sz w:val="28"/>
          <w:szCs w:val="28"/>
        </w:rPr>
      </w:pPr>
    </w:p>
    <w:p w:rsidR="001369D9" w:rsidRPr="00E231E2" w:rsidRDefault="001369D9" w:rsidP="001369D9">
      <w:pPr>
        <w:jc w:val="both"/>
        <w:rPr>
          <w:b/>
          <w:sz w:val="27"/>
          <w:szCs w:val="27"/>
        </w:rPr>
      </w:pPr>
      <w:r w:rsidRPr="00E231E2">
        <w:rPr>
          <w:b/>
          <w:sz w:val="27"/>
          <w:szCs w:val="27"/>
        </w:rPr>
        <w:t xml:space="preserve">Головуючий на засіданні </w:t>
      </w:r>
    </w:p>
    <w:p w:rsidR="001369D9" w:rsidRPr="00E231E2" w:rsidRDefault="001369D9" w:rsidP="001369D9">
      <w:pPr>
        <w:rPr>
          <w:b/>
          <w:sz w:val="27"/>
          <w:szCs w:val="27"/>
        </w:rPr>
      </w:pPr>
      <w:r w:rsidRPr="00E231E2">
        <w:rPr>
          <w:b/>
          <w:sz w:val="27"/>
          <w:szCs w:val="27"/>
        </w:rPr>
        <w:t xml:space="preserve">Першої Дисциплінарної </w:t>
      </w:r>
    </w:p>
    <w:p w:rsidR="001369D9" w:rsidRPr="00E231E2" w:rsidRDefault="001369D9" w:rsidP="00725B24">
      <w:pPr>
        <w:tabs>
          <w:tab w:val="left" w:pos="6237"/>
        </w:tabs>
        <w:spacing w:after="240"/>
        <w:rPr>
          <w:b/>
          <w:sz w:val="27"/>
          <w:szCs w:val="27"/>
        </w:rPr>
      </w:pPr>
      <w:r w:rsidRPr="00E231E2">
        <w:rPr>
          <w:b/>
          <w:sz w:val="27"/>
          <w:szCs w:val="27"/>
        </w:rPr>
        <w:t xml:space="preserve">палати Вищої ради правосуддя                                </w:t>
      </w:r>
      <w:r w:rsidR="00725B24" w:rsidRPr="00E231E2">
        <w:rPr>
          <w:b/>
          <w:sz w:val="27"/>
          <w:szCs w:val="27"/>
        </w:rPr>
        <w:t xml:space="preserve">Н.С. </w:t>
      </w:r>
      <w:proofErr w:type="spellStart"/>
      <w:r w:rsidR="00725B24" w:rsidRPr="00E231E2">
        <w:rPr>
          <w:b/>
          <w:sz w:val="27"/>
          <w:szCs w:val="27"/>
        </w:rPr>
        <w:t>Краснощокова</w:t>
      </w:r>
      <w:proofErr w:type="spellEnd"/>
    </w:p>
    <w:p w:rsidR="001369D9" w:rsidRPr="00E231E2" w:rsidRDefault="001369D9" w:rsidP="001369D9">
      <w:pPr>
        <w:tabs>
          <w:tab w:val="left" w:pos="6237"/>
        </w:tabs>
        <w:rPr>
          <w:b/>
          <w:sz w:val="27"/>
          <w:szCs w:val="27"/>
        </w:rPr>
      </w:pPr>
    </w:p>
    <w:p w:rsidR="001369D9" w:rsidRPr="00E231E2" w:rsidRDefault="001369D9" w:rsidP="001369D9">
      <w:pPr>
        <w:tabs>
          <w:tab w:val="left" w:pos="6237"/>
        </w:tabs>
        <w:rPr>
          <w:b/>
          <w:sz w:val="27"/>
          <w:szCs w:val="27"/>
        </w:rPr>
      </w:pPr>
      <w:r w:rsidRPr="00E231E2">
        <w:rPr>
          <w:b/>
          <w:sz w:val="27"/>
          <w:szCs w:val="27"/>
        </w:rPr>
        <w:t xml:space="preserve">Члени Першої Дисциплінарної </w:t>
      </w:r>
    </w:p>
    <w:p w:rsidR="001369D9" w:rsidRDefault="001369D9" w:rsidP="00725B24">
      <w:pPr>
        <w:tabs>
          <w:tab w:val="left" w:pos="6237"/>
        </w:tabs>
        <w:spacing w:after="240"/>
        <w:rPr>
          <w:b/>
          <w:sz w:val="27"/>
          <w:szCs w:val="27"/>
        </w:rPr>
      </w:pPr>
      <w:r w:rsidRPr="00E231E2">
        <w:rPr>
          <w:b/>
          <w:sz w:val="27"/>
          <w:szCs w:val="27"/>
        </w:rPr>
        <w:t>палати Вищої ради правосуддя                                С.Б. Шелест</w:t>
      </w:r>
    </w:p>
    <w:p w:rsidR="004746E6" w:rsidRPr="00E231E2" w:rsidRDefault="004746E6" w:rsidP="001369D9">
      <w:pPr>
        <w:pStyle w:val="a9"/>
        <w:tabs>
          <w:tab w:val="left" w:pos="6663"/>
          <w:tab w:val="left" w:pos="7020"/>
        </w:tabs>
        <w:ind w:right="-1"/>
        <w:rPr>
          <w:b/>
          <w:sz w:val="27"/>
          <w:szCs w:val="27"/>
          <w:lang w:val="uk-UA"/>
        </w:rPr>
      </w:pPr>
    </w:p>
    <w:p w:rsidR="00DB3E0A" w:rsidRPr="00EB37B9" w:rsidRDefault="001369D9" w:rsidP="001369D9">
      <w:pPr>
        <w:pStyle w:val="a9"/>
        <w:tabs>
          <w:tab w:val="left" w:pos="6237"/>
          <w:tab w:val="left" w:pos="6663"/>
          <w:tab w:val="left" w:pos="7020"/>
        </w:tabs>
        <w:ind w:left="5954" w:right="-1"/>
        <w:rPr>
          <w:b/>
          <w:sz w:val="28"/>
          <w:szCs w:val="28"/>
          <w:lang w:val="uk-UA"/>
        </w:rPr>
      </w:pPr>
      <w:r>
        <w:rPr>
          <w:b/>
          <w:sz w:val="28"/>
          <w:szCs w:val="28"/>
          <w:lang w:val="uk-UA"/>
        </w:rPr>
        <w:t xml:space="preserve">Т.С. </w:t>
      </w:r>
      <w:proofErr w:type="spellStart"/>
      <w:r>
        <w:rPr>
          <w:b/>
          <w:sz w:val="28"/>
          <w:szCs w:val="28"/>
          <w:lang w:val="uk-UA"/>
        </w:rPr>
        <w:t>Розваляєва</w:t>
      </w:r>
      <w:proofErr w:type="spellEnd"/>
    </w:p>
    <w:sectPr w:rsidR="00DB3E0A" w:rsidRPr="00EB37B9" w:rsidSect="00F54399">
      <w:headerReference w:type="default" r:id="rId9"/>
      <w:pgSz w:w="11906" w:h="16838"/>
      <w:pgMar w:top="142" w:right="680" w:bottom="737" w:left="1474" w:header="567"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62E" w:rsidRDefault="00C5362E" w:rsidP="006316BA">
      <w:r>
        <w:separator/>
      </w:r>
    </w:p>
  </w:endnote>
  <w:endnote w:type="continuationSeparator" w:id="0">
    <w:p w:rsidR="00C5362E" w:rsidRDefault="00C5362E" w:rsidP="006316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62E" w:rsidRDefault="00C5362E" w:rsidP="006316BA">
      <w:r>
        <w:separator/>
      </w:r>
    </w:p>
  </w:footnote>
  <w:footnote w:type="continuationSeparator" w:id="0">
    <w:p w:rsidR="00C5362E" w:rsidRDefault="00C5362E" w:rsidP="00631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19406"/>
      <w:docPartObj>
        <w:docPartGallery w:val="Page Numbers (Top of Page)"/>
        <w:docPartUnique/>
      </w:docPartObj>
    </w:sdtPr>
    <w:sdtContent>
      <w:p w:rsidR="00F54399" w:rsidRDefault="00402D5B">
        <w:pPr>
          <w:pStyle w:val="a3"/>
          <w:jc w:val="center"/>
        </w:pPr>
        <w:fldSimple w:instr=" PAGE   \* MERGEFORMAT ">
          <w:r w:rsidR="00AA10E6">
            <w:rPr>
              <w:noProof/>
            </w:rPr>
            <w:t>8</w:t>
          </w:r>
        </w:fldSimple>
      </w:p>
    </w:sdtContent>
  </w:sdt>
  <w:p w:rsidR="00A07729" w:rsidRDefault="00A07729"/>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E7586"/>
    <w:rsid w:val="00003BA3"/>
    <w:rsid w:val="00004933"/>
    <w:rsid w:val="00005EEC"/>
    <w:rsid w:val="00006846"/>
    <w:rsid w:val="000102C4"/>
    <w:rsid w:val="00012835"/>
    <w:rsid w:val="00013B3F"/>
    <w:rsid w:val="00015B7C"/>
    <w:rsid w:val="00016FDC"/>
    <w:rsid w:val="00017847"/>
    <w:rsid w:val="00020816"/>
    <w:rsid w:val="00031E84"/>
    <w:rsid w:val="00032007"/>
    <w:rsid w:val="00052844"/>
    <w:rsid w:val="00052E20"/>
    <w:rsid w:val="00057343"/>
    <w:rsid w:val="00066B4E"/>
    <w:rsid w:val="000738BB"/>
    <w:rsid w:val="0007763D"/>
    <w:rsid w:val="00083F41"/>
    <w:rsid w:val="0009507A"/>
    <w:rsid w:val="000B5E4E"/>
    <w:rsid w:val="000D2064"/>
    <w:rsid w:val="000D3CF0"/>
    <w:rsid w:val="000E0F9A"/>
    <w:rsid w:val="000E16C3"/>
    <w:rsid w:val="000E1A37"/>
    <w:rsid w:val="000E6B6C"/>
    <w:rsid w:val="000E72C3"/>
    <w:rsid w:val="000E7895"/>
    <w:rsid w:val="000F2E75"/>
    <w:rsid w:val="000F7C2A"/>
    <w:rsid w:val="00100EF9"/>
    <w:rsid w:val="00101BFF"/>
    <w:rsid w:val="00101C26"/>
    <w:rsid w:val="00103C6C"/>
    <w:rsid w:val="00105AB4"/>
    <w:rsid w:val="00115E5B"/>
    <w:rsid w:val="0012337F"/>
    <w:rsid w:val="00125F80"/>
    <w:rsid w:val="00135B94"/>
    <w:rsid w:val="001369D9"/>
    <w:rsid w:val="00142801"/>
    <w:rsid w:val="00145FE9"/>
    <w:rsid w:val="0017148B"/>
    <w:rsid w:val="00172998"/>
    <w:rsid w:val="00172FB6"/>
    <w:rsid w:val="00174587"/>
    <w:rsid w:val="00177931"/>
    <w:rsid w:val="0018132F"/>
    <w:rsid w:val="00184C46"/>
    <w:rsid w:val="00186132"/>
    <w:rsid w:val="001864F8"/>
    <w:rsid w:val="0019367C"/>
    <w:rsid w:val="00196664"/>
    <w:rsid w:val="001B7A1D"/>
    <w:rsid w:val="001C094F"/>
    <w:rsid w:val="001C2C87"/>
    <w:rsid w:val="001C5D81"/>
    <w:rsid w:val="001D31DB"/>
    <w:rsid w:val="001E5333"/>
    <w:rsid w:val="001E5820"/>
    <w:rsid w:val="001F1EB9"/>
    <w:rsid w:val="001F22E1"/>
    <w:rsid w:val="001F33EF"/>
    <w:rsid w:val="001F3413"/>
    <w:rsid w:val="001F6425"/>
    <w:rsid w:val="00202E4F"/>
    <w:rsid w:val="002034AB"/>
    <w:rsid w:val="00220111"/>
    <w:rsid w:val="0023049C"/>
    <w:rsid w:val="002345FA"/>
    <w:rsid w:val="0023487F"/>
    <w:rsid w:val="00242EC8"/>
    <w:rsid w:val="00251885"/>
    <w:rsid w:val="002649AB"/>
    <w:rsid w:val="00265332"/>
    <w:rsid w:val="002659CA"/>
    <w:rsid w:val="00276577"/>
    <w:rsid w:val="00280A14"/>
    <w:rsid w:val="00283B59"/>
    <w:rsid w:val="0029035B"/>
    <w:rsid w:val="00291232"/>
    <w:rsid w:val="00293ADB"/>
    <w:rsid w:val="002958A0"/>
    <w:rsid w:val="002A2055"/>
    <w:rsid w:val="002A7C47"/>
    <w:rsid w:val="002B0842"/>
    <w:rsid w:val="002B1FCF"/>
    <w:rsid w:val="002B47F0"/>
    <w:rsid w:val="002B6397"/>
    <w:rsid w:val="002C652F"/>
    <w:rsid w:val="002E14C6"/>
    <w:rsid w:val="002E2267"/>
    <w:rsid w:val="002E4C56"/>
    <w:rsid w:val="00315261"/>
    <w:rsid w:val="00334E10"/>
    <w:rsid w:val="00335AB4"/>
    <w:rsid w:val="00341BFE"/>
    <w:rsid w:val="00343314"/>
    <w:rsid w:val="00354DDA"/>
    <w:rsid w:val="003646B0"/>
    <w:rsid w:val="003709B8"/>
    <w:rsid w:val="00376F70"/>
    <w:rsid w:val="0039302E"/>
    <w:rsid w:val="003A4B86"/>
    <w:rsid w:val="003B5381"/>
    <w:rsid w:val="003C13AB"/>
    <w:rsid w:val="003C62C9"/>
    <w:rsid w:val="003C6529"/>
    <w:rsid w:val="003E0ED7"/>
    <w:rsid w:val="003E3743"/>
    <w:rsid w:val="003E688F"/>
    <w:rsid w:val="003F0D24"/>
    <w:rsid w:val="003F318D"/>
    <w:rsid w:val="00402D5B"/>
    <w:rsid w:val="004050F8"/>
    <w:rsid w:val="00411611"/>
    <w:rsid w:val="0041200E"/>
    <w:rsid w:val="00420043"/>
    <w:rsid w:val="00424B32"/>
    <w:rsid w:val="00425798"/>
    <w:rsid w:val="00430FCA"/>
    <w:rsid w:val="00441439"/>
    <w:rsid w:val="00450E05"/>
    <w:rsid w:val="00451D1E"/>
    <w:rsid w:val="004620D5"/>
    <w:rsid w:val="00462540"/>
    <w:rsid w:val="004746E6"/>
    <w:rsid w:val="004856AF"/>
    <w:rsid w:val="0048683F"/>
    <w:rsid w:val="004919C6"/>
    <w:rsid w:val="004A68D1"/>
    <w:rsid w:val="004B3575"/>
    <w:rsid w:val="004C3FE7"/>
    <w:rsid w:val="004C6CBE"/>
    <w:rsid w:val="004C725B"/>
    <w:rsid w:val="004D09A8"/>
    <w:rsid w:val="004D3160"/>
    <w:rsid w:val="004D61CA"/>
    <w:rsid w:val="004F0ED1"/>
    <w:rsid w:val="004F4B34"/>
    <w:rsid w:val="005010F0"/>
    <w:rsid w:val="00521ED8"/>
    <w:rsid w:val="00522559"/>
    <w:rsid w:val="00530531"/>
    <w:rsid w:val="005418FD"/>
    <w:rsid w:val="00543171"/>
    <w:rsid w:val="005468B1"/>
    <w:rsid w:val="00556683"/>
    <w:rsid w:val="005576F9"/>
    <w:rsid w:val="00573DC5"/>
    <w:rsid w:val="005825B6"/>
    <w:rsid w:val="005A23CF"/>
    <w:rsid w:val="005B03BE"/>
    <w:rsid w:val="005C0E56"/>
    <w:rsid w:val="005D6908"/>
    <w:rsid w:val="005E3812"/>
    <w:rsid w:val="005F0192"/>
    <w:rsid w:val="005F160F"/>
    <w:rsid w:val="00603131"/>
    <w:rsid w:val="00611F69"/>
    <w:rsid w:val="00612B8B"/>
    <w:rsid w:val="00620DC8"/>
    <w:rsid w:val="006316BA"/>
    <w:rsid w:val="00631FEC"/>
    <w:rsid w:val="006421FB"/>
    <w:rsid w:val="00645BCF"/>
    <w:rsid w:val="00652700"/>
    <w:rsid w:val="00652AA8"/>
    <w:rsid w:val="00653807"/>
    <w:rsid w:val="00655736"/>
    <w:rsid w:val="00656A70"/>
    <w:rsid w:val="00663160"/>
    <w:rsid w:val="00665184"/>
    <w:rsid w:val="00673E14"/>
    <w:rsid w:val="0068129E"/>
    <w:rsid w:val="00686A9A"/>
    <w:rsid w:val="006923C4"/>
    <w:rsid w:val="006926F9"/>
    <w:rsid w:val="00692C89"/>
    <w:rsid w:val="006941D3"/>
    <w:rsid w:val="006A5362"/>
    <w:rsid w:val="006A6667"/>
    <w:rsid w:val="006A708E"/>
    <w:rsid w:val="006C1671"/>
    <w:rsid w:val="006D1406"/>
    <w:rsid w:val="006E5DFD"/>
    <w:rsid w:val="006E6E9B"/>
    <w:rsid w:val="006E6F21"/>
    <w:rsid w:val="00700E2A"/>
    <w:rsid w:val="00701CDB"/>
    <w:rsid w:val="00712FF7"/>
    <w:rsid w:val="00725B24"/>
    <w:rsid w:val="00727558"/>
    <w:rsid w:val="00734294"/>
    <w:rsid w:val="007362F9"/>
    <w:rsid w:val="00750259"/>
    <w:rsid w:val="00754B0A"/>
    <w:rsid w:val="00761C5B"/>
    <w:rsid w:val="0076486E"/>
    <w:rsid w:val="007669BF"/>
    <w:rsid w:val="007741A1"/>
    <w:rsid w:val="00776DD5"/>
    <w:rsid w:val="007B6BD2"/>
    <w:rsid w:val="007C0FE9"/>
    <w:rsid w:val="007C2C30"/>
    <w:rsid w:val="007C4C6A"/>
    <w:rsid w:val="007C5627"/>
    <w:rsid w:val="007C64D2"/>
    <w:rsid w:val="007D64EB"/>
    <w:rsid w:val="007E0250"/>
    <w:rsid w:val="007E1CA0"/>
    <w:rsid w:val="007E5FE0"/>
    <w:rsid w:val="007E6EFD"/>
    <w:rsid w:val="007E72E9"/>
    <w:rsid w:val="007E74CC"/>
    <w:rsid w:val="007F359E"/>
    <w:rsid w:val="008076D9"/>
    <w:rsid w:val="00813CDB"/>
    <w:rsid w:val="00814FCF"/>
    <w:rsid w:val="00841CDF"/>
    <w:rsid w:val="00844671"/>
    <w:rsid w:val="00847B95"/>
    <w:rsid w:val="00853EFD"/>
    <w:rsid w:val="00855092"/>
    <w:rsid w:val="0087215C"/>
    <w:rsid w:val="00873BF4"/>
    <w:rsid w:val="008B6507"/>
    <w:rsid w:val="008B682A"/>
    <w:rsid w:val="008D1B05"/>
    <w:rsid w:val="008D5B02"/>
    <w:rsid w:val="008E1CFA"/>
    <w:rsid w:val="008E33AF"/>
    <w:rsid w:val="008E7586"/>
    <w:rsid w:val="00905E6C"/>
    <w:rsid w:val="00915EB5"/>
    <w:rsid w:val="00922B6A"/>
    <w:rsid w:val="0092602E"/>
    <w:rsid w:val="00926F1E"/>
    <w:rsid w:val="00930872"/>
    <w:rsid w:val="0093436C"/>
    <w:rsid w:val="00942E5C"/>
    <w:rsid w:val="00945559"/>
    <w:rsid w:val="009464BD"/>
    <w:rsid w:val="009464C1"/>
    <w:rsid w:val="0095677C"/>
    <w:rsid w:val="00961EF2"/>
    <w:rsid w:val="009644B2"/>
    <w:rsid w:val="00967C8E"/>
    <w:rsid w:val="00970FB5"/>
    <w:rsid w:val="00973EFD"/>
    <w:rsid w:val="009863A9"/>
    <w:rsid w:val="00990F16"/>
    <w:rsid w:val="0099146A"/>
    <w:rsid w:val="00991908"/>
    <w:rsid w:val="00994555"/>
    <w:rsid w:val="00996396"/>
    <w:rsid w:val="009A1C01"/>
    <w:rsid w:val="009A380E"/>
    <w:rsid w:val="009B6AF8"/>
    <w:rsid w:val="00A00FAF"/>
    <w:rsid w:val="00A07729"/>
    <w:rsid w:val="00A252FD"/>
    <w:rsid w:val="00A26E4A"/>
    <w:rsid w:val="00A32467"/>
    <w:rsid w:val="00A33E1E"/>
    <w:rsid w:val="00A34637"/>
    <w:rsid w:val="00A40EA7"/>
    <w:rsid w:val="00A45478"/>
    <w:rsid w:val="00A45499"/>
    <w:rsid w:val="00A50B34"/>
    <w:rsid w:val="00A633F5"/>
    <w:rsid w:val="00A7130D"/>
    <w:rsid w:val="00A74509"/>
    <w:rsid w:val="00A80B3A"/>
    <w:rsid w:val="00A83D9D"/>
    <w:rsid w:val="00A903D3"/>
    <w:rsid w:val="00A94CCA"/>
    <w:rsid w:val="00A96498"/>
    <w:rsid w:val="00AA10E6"/>
    <w:rsid w:val="00AA7991"/>
    <w:rsid w:val="00AB3DE0"/>
    <w:rsid w:val="00AC3DA9"/>
    <w:rsid w:val="00AD038A"/>
    <w:rsid w:val="00AE2FC6"/>
    <w:rsid w:val="00AF5E87"/>
    <w:rsid w:val="00B00E0B"/>
    <w:rsid w:val="00B01765"/>
    <w:rsid w:val="00B03C66"/>
    <w:rsid w:val="00B0785F"/>
    <w:rsid w:val="00B23D04"/>
    <w:rsid w:val="00B24F77"/>
    <w:rsid w:val="00B31382"/>
    <w:rsid w:val="00B4229B"/>
    <w:rsid w:val="00B42EDD"/>
    <w:rsid w:val="00B46546"/>
    <w:rsid w:val="00B46FA9"/>
    <w:rsid w:val="00B4752D"/>
    <w:rsid w:val="00B47E62"/>
    <w:rsid w:val="00B515D0"/>
    <w:rsid w:val="00B55456"/>
    <w:rsid w:val="00B6154C"/>
    <w:rsid w:val="00B66550"/>
    <w:rsid w:val="00B77E44"/>
    <w:rsid w:val="00B87240"/>
    <w:rsid w:val="00B9039D"/>
    <w:rsid w:val="00B925AD"/>
    <w:rsid w:val="00BA4CEE"/>
    <w:rsid w:val="00BB53BF"/>
    <w:rsid w:val="00BB6333"/>
    <w:rsid w:val="00BC6295"/>
    <w:rsid w:val="00BD25E9"/>
    <w:rsid w:val="00BE4FC5"/>
    <w:rsid w:val="00C00DF2"/>
    <w:rsid w:val="00C0522E"/>
    <w:rsid w:val="00C23A07"/>
    <w:rsid w:val="00C30684"/>
    <w:rsid w:val="00C3257C"/>
    <w:rsid w:val="00C42971"/>
    <w:rsid w:val="00C43077"/>
    <w:rsid w:val="00C45BAB"/>
    <w:rsid w:val="00C5362E"/>
    <w:rsid w:val="00C5601B"/>
    <w:rsid w:val="00C6060E"/>
    <w:rsid w:val="00C60B5D"/>
    <w:rsid w:val="00C73326"/>
    <w:rsid w:val="00C907C3"/>
    <w:rsid w:val="00CA1452"/>
    <w:rsid w:val="00CA52A9"/>
    <w:rsid w:val="00CA7886"/>
    <w:rsid w:val="00CB1DD7"/>
    <w:rsid w:val="00CB6350"/>
    <w:rsid w:val="00CC058A"/>
    <w:rsid w:val="00CC113C"/>
    <w:rsid w:val="00CC724C"/>
    <w:rsid w:val="00CD266C"/>
    <w:rsid w:val="00CD5AF3"/>
    <w:rsid w:val="00CF2165"/>
    <w:rsid w:val="00CF52E0"/>
    <w:rsid w:val="00D174B6"/>
    <w:rsid w:val="00D2071A"/>
    <w:rsid w:val="00D30E05"/>
    <w:rsid w:val="00D355B9"/>
    <w:rsid w:val="00D41121"/>
    <w:rsid w:val="00D4296B"/>
    <w:rsid w:val="00D468A9"/>
    <w:rsid w:val="00D529B2"/>
    <w:rsid w:val="00D54BD7"/>
    <w:rsid w:val="00D70CFF"/>
    <w:rsid w:val="00D76BB0"/>
    <w:rsid w:val="00D80397"/>
    <w:rsid w:val="00D80A86"/>
    <w:rsid w:val="00D82089"/>
    <w:rsid w:val="00D84E9D"/>
    <w:rsid w:val="00D850B0"/>
    <w:rsid w:val="00D9789D"/>
    <w:rsid w:val="00DA1968"/>
    <w:rsid w:val="00DA3393"/>
    <w:rsid w:val="00DA58BF"/>
    <w:rsid w:val="00DA6F13"/>
    <w:rsid w:val="00DB2890"/>
    <w:rsid w:val="00DB3E0A"/>
    <w:rsid w:val="00DC119B"/>
    <w:rsid w:val="00DC2582"/>
    <w:rsid w:val="00DC7047"/>
    <w:rsid w:val="00DD305F"/>
    <w:rsid w:val="00DD7F8F"/>
    <w:rsid w:val="00DE4ADB"/>
    <w:rsid w:val="00DE639B"/>
    <w:rsid w:val="00DF2126"/>
    <w:rsid w:val="00DF76AE"/>
    <w:rsid w:val="00E03837"/>
    <w:rsid w:val="00E130EE"/>
    <w:rsid w:val="00E1453C"/>
    <w:rsid w:val="00E157A8"/>
    <w:rsid w:val="00E177B3"/>
    <w:rsid w:val="00E21700"/>
    <w:rsid w:val="00E21724"/>
    <w:rsid w:val="00E22804"/>
    <w:rsid w:val="00E242C7"/>
    <w:rsid w:val="00E44F3B"/>
    <w:rsid w:val="00E46479"/>
    <w:rsid w:val="00E50D67"/>
    <w:rsid w:val="00E51EA9"/>
    <w:rsid w:val="00E55950"/>
    <w:rsid w:val="00E5702C"/>
    <w:rsid w:val="00E610CB"/>
    <w:rsid w:val="00E64C35"/>
    <w:rsid w:val="00E6707F"/>
    <w:rsid w:val="00E741FF"/>
    <w:rsid w:val="00E75C0A"/>
    <w:rsid w:val="00E80220"/>
    <w:rsid w:val="00E90E70"/>
    <w:rsid w:val="00E91EE5"/>
    <w:rsid w:val="00E92907"/>
    <w:rsid w:val="00E96960"/>
    <w:rsid w:val="00EA061A"/>
    <w:rsid w:val="00EA7E23"/>
    <w:rsid w:val="00EB1FDE"/>
    <w:rsid w:val="00EB37B9"/>
    <w:rsid w:val="00EC015B"/>
    <w:rsid w:val="00EC5F37"/>
    <w:rsid w:val="00ED3E04"/>
    <w:rsid w:val="00EE0D80"/>
    <w:rsid w:val="00EE1E0D"/>
    <w:rsid w:val="00EE3692"/>
    <w:rsid w:val="00EF6C02"/>
    <w:rsid w:val="00F22171"/>
    <w:rsid w:val="00F2576D"/>
    <w:rsid w:val="00F30C6E"/>
    <w:rsid w:val="00F31C5F"/>
    <w:rsid w:val="00F34E19"/>
    <w:rsid w:val="00F511C4"/>
    <w:rsid w:val="00F52ED3"/>
    <w:rsid w:val="00F53C1C"/>
    <w:rsid w:val="00F54399"/>
    <w:rsid w:val="00F66ADC"/>
    <w:rsid w:val="00F85FBC"/>
    <w:rsid w:val="00F946A4"/>
    <w:rsid w:val="00F94CD9"/>
    <w:rsid w:val="00FA140A"/>
    <w:rsid w:val="00FB4DBC"/>
    <w:rsid w:val="00FC1276"/>
    <w:rsid w:val="00FC6836"/>
    <w:rsid w:val="00FC7337"/>
    <w:rsid w:val="00FD5637"/>
    <w:rsid w:val="00FD588A"/>
    <w:rsid w:val="00FD6701"/>
    <w:rsid w:val="00FE05B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21">
    <w:name w:val="Основний текст (2)_"/>
    <w:basedOn w:val="a0"/>
    <w:link w:val="22"/>
    <w:rsid w:val="00973EFD"/>
    <w:rPr>
      <w:rFonts w:ascii="Tahoma" w:eastAsia="Tahoma" w:hAnsi="Tahoma" w:cs="Tahoma"/>
      <w:sz w:val="15"/>
      <w:szCs w:val="15"/>
      <w:shd w:val="clear" w:color="auto" w:fill="FFFFFF"/>
    </w:rPr>
  </w:style>
  <w:style w:type="character" w:customStyle="1" w:styleId="15">
    <w:name w:val="Основний текст (15)_"/>
    <w:basedOn w:val="a0"/>
    <w:link w:val="150"/>
    <w:rsid w:val="00973EFD"/>
    <w:rPr>
      <w:rFonts w:ascii="Tahoma" w:eastAsia="Tahoma" w:hAnsi="Tahoma" w:cs="Tahoma"/>
      <w:sz w:val="19"/>
      <w:szCs w:val="19"/>
      <w:shd w:val="clear" w:color="auto" w:fill="FFFFFF"/>
    </w:rPr>
  </w:style>
  <w:style w:type="character" w:customStyle="1" w:styleId="16">
    <w:name w:val="Основний текст (16)_"/>
    <w:basedOn w:val="a0"/>
    <w:link w:val="160"/>
    <w:rsid w:val="00973EFD"/>
    <w:rPr>
      <w:rFonts w:ascii="Arial Narrow" w:eastAsia="Arial Narrow" w:hAnsi="Arial Narrow" w:cs="Arial Narrow"/>
      <w:b/>
      <w:bCs/>
      <w:sz w:val="21"/>
      <w:szCs w:val="21"/>
      <w:shd w:val="clear" w:color="auto" w:fill="FFFFFF"/>
    </w:rPr>
  </w:style>
  <w:style w:type="paragraph" w:customStyle="1" w:styleId="22">
    <w:name w:val="Основний текст (2)"/>
    <w:basedOn w:val="a"/>
    <w:link w:val="21"/>
    <w:rsid w:val="00973EFD"/>
    <w:pPr>
      <w:widowControl w:val="0"/>
      <w:shd w:val="clear" w:color="auto" w:fill="FFFFFF"/>
      <w:autoSpaceDN/>
      <w:spacing w:line="0" w:lineRule="atLeast"/>
    </w:pPr>
    <w:rPr>
      <w:rFonts w:ascii="Tahoma" w:eastAsia="Tahoma" w:hAnsi="Tahoma" w:cs="Tahoma"/>
      <w:sz w:val="15"/>
      <w:szCs w:val="15"/>
      <w:lang w:eastAsia="en-US"/>
    </w:rPr>
  </w:style>
  <w:style w:type="paragraph" w:customStyle="1" w:styleId="150">
    <w:name w:val="Основний текст (15)"/>
    <w:basedOn w:val="a"/>
    <w:link w:val="15"/>
    <w:rsid w:val="00973EFD"/>
    <w:pPr>
      <w:widowControl w:val="0"/>
      <w:shd w:val="clear" w:color="auto" w:fill="FFFFFF"/>
      <w:autoSpaceDN/>
      <w:spacing w:line="277" w:lineRule="exact"/>
      <w:jc w:val="both"/>
    </w:pPr>
    <w:rPr>
      <w:rFonts w:ascii="Tahoma" w:eastAsia="Tahoma" w:hAnsi="Tahoma" w:cs="Tahoma"/>
      <w:sz w:val="19"/>
      <w:szCs w:val="19"/>
      <w:lang w:eastAsia="en-US"/>
    </w:rPr>
  </w:style>
  <w:style w:type="paragraph" w:customStyle="1" w:styleId="160">
    <w:name w:val="Основний текст (16)"/>
    <w:basedOn w:val="a"/>
    <w:link w:val="16"/>
    <w:rsid w:val="00973EFD"/>
    <w:pPr>
      <w:widowControl w:val="0"/>
      <w:shd w:val="clear" w:color="auto" w:fill="FFFFFF"/>
      <w:autoSpaceDN/>
      <w:spacing w:before="240" w:line="295" w:lineRule="exact"/>
      <w:ind w:firstLine="600"/>
      <w:jc w:val="both"/>
    </w:pPr>
    <w:rPr>
      <w:rFonts w:ascii="Arial Narrow" w:eastAsia="Arial Narrow" w:hAnsi="Arial Narrow" w:cs="Arial Narrow"/>
      <w:b/>
      <w:bCs/>
      <w:sz w:val="21"/>
      <w:szCs w:val="21"/>
      <w:lang w:eastAsia="en-US"/>
    </w:rPr>
  </w:style>
</w:styles>
</file>

<file path=word/webSettings.xml><?xml version="1.0" encoding="utf-8"?>
<w:webSettings xmlns:r="http://schemas.openxmlformats.org/officeDocument/2006/relationships" xmlns:w="http://schemas.openxmlformats.org/wordprocessingml/2006/main">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C17D5-DD4F-4B7C-A0BB-109DF8414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9</Pages>
  <Words>15084</Words>
  <Characters>8598</Characters>
  <Application>Microsoft Office Word</Application>
  <DocSecurity>0</DocSecurity>
  <Lines>71</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(VRU-MONO0203 - k.menshykova)</dc:creator>
  <cp:lastModifiedBy>Наталія Верходанова (VRU-IMP21-UKR - n.verhodanova)</cp:lastModifiedBy>
  <cp:revision>941</cp:revision>
  <cp:lastPrinted>2020-08-26T14:57:00Z</cp:lastPrinted>
  <dcterms:created xsi:type="dcterms:W3CDTF">2018-09-26T11:47:00Z</dcterms:created>
  <dcterms:modified xsi:type="dcterms:W3CDTF">2020-09-02T06:27:00Z</dcterms:modified>
</cp:coreProperties>
</file>