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64" w:rsidRDefault="00B47164" w:rsidP="00B47164">
      <w:pPr>
        <w:spacing w:before="360" w:after="60"/>
        <w:jc w:val="center"/>
        <w:rPr>
          <w:sz w:val="28"/>
          <w:szCs w:val="28"/>
        </w:rPr>
      </w:pPr>
    </w:p>
    <w:p w:rsidR="00B47164" w:rsidRPr="00914AB8" w:rsidRDefault="00B47164" w:rsidP="00B4716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B47164" w:rsidRPr="00914AB8" w:rsidRDefault="00B47164" w:rsidP="00B4716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47164" w:rsidRPr="00F96F00" w:rsidRDefault="00B47164" w:rsidP="00B47164">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47164" w:rsidRPr="00914AB8" w:rsidRDefault="00B47164" w:rsidP="00B47164">
      <w:pPr>
        <w:pStyle w:val="a8"/>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B47164" w:rsidRPr="00635BF0" w:rsidTr="005918BC">
        <w:trPr>
          <w:trHeight w:val="188"/>
        </w:trPr>
        <w:tc>
          <w:tcPr>
            <w:tcW w:w="3098" w:type="dxa"/>
          </w:tcPr>
          <w:p w:rsidR="00B47164" w:rsidRPr="00635BF0" w:rsidRDefault="00A251D3" w:rsidP="0025794D">
            <w:pPr>
              <w:ind w:right="-2"/>
              <w:rPr>
                <w:noProof/>
                <w:sz w:val="28"/>
                <w:szCs w:val="28"/>
                <w:lang w:val="en-US"/>
              </w:rPr>
            </w:pPr>
            <w:r>
              <w:rPr>
                <w:noProof/>
                <w:sz w:val="28"/>
                <w:szCs w:val="28"/>
                <w:lang w:val="ru-RU"/>
              </w:rPr>
              <w:t>4 вересня</w:t>
            </w:r>
            <w:r w:rsidR="00661F36">
              <w:rPr>
                <w:noProof/>
                <w:sz w:val="28"/>
                <w:szCs w:val="28"/>
                <w:lang w:val="ru-RU"/>
              </w:rPr>
              <w:t xml:space="preserve"> 2020</w:t>
            </w:r>
            <w:r w:rsidR="00675E34">
              <w:rPr>
                <w:noProof/>
                <w:sz w:val="28"/>
                <w:szCs w:val="28"/>
                <w:lang w:val="ru-RU"/>
              </w:rPr>
              <w:t xml:space="preserve"> року</w:t>
            </w:r>
          </w:p>
        </w:tc>
        <w:tc>
          <w:tcPr>
            <w:tcW w:w="3309" w:type="dxa"/>
          </w:tcPr>
          <w:p w:rsidR="00B47164" w:rsidRPr="00317A23" w:rsidRDefault="00B47164" w:rsidP="005918B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B47164" w:rsidRPr="0051332F" w:rsidRDefault="00B47164" w:rsidP="0051332F">
            <w:pPr>
              <w:ind w:right="-2"/>
              <w:jc w:val="center"/>
              <w:rPr>
                <w:noProof/>
                <w:sz w:val="28"/>
                <w:szCs w:val="28"/>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51332F">
              <w:rPr>
                <w:noProof/>
                <w:sz w:val="28"/>
                <w:szCs w:val="28"/>
              </w:rPr>
              <w:t>№ 2543/1дп/15-20</w:t>
            </w:r>
          </w:p>
        </w:tc>
      </w:tr>
    </w:tbl>
    <w:p w:rsidR="00B47164" w:rsidRPr="0025794D" w:rsidRDefault="00B47164" w:rsidP="00310D46">
      <w:pPr>
        <w:tabs>
          <w:tab w:val="left" w:pos="3828"/>
        </w:tabs>
        <w:spacing w:after="0" w:line="100" w:lineRule="atLeast"/>
        <w:ind w:right="5811"/>
        <w:jc w:val="both"/>
        <w:rPr>
          <w:rStyle w:val="FontStyle14"/>
          <w:b/>
          <w:sz w:val="24"/>
          <w:szCs w:val="24"/>
        </w:rPr>
      </w:pPr>
      <w:r>
        <w:rPr>
          <w:rFonts w:ascii="Times New Roman" w:hAnsi="Times New Roman"/>
          <w:b/>
          <w:sz w:val="24"/>
          <w:szCs w:val="24"/>
        </w:rPr>
        <w:t>Про притягненн</w:t>
      </w:r>
      <w:r w:rsidR="00A10E24">
        <w:rPr>
          <w:rFonts w:ascii="Times New Roman" w:hAnsi="Times New Roman"/>
          <w:b/>
          <w:sz w:val="24"/>
          <w:szCs w:val="24"/>
        </w:rPr>
        <w:t>я</w:t>
      </w:r>
      <w:r>
        <w:rPr>
          <w:rFonts w:ascii="Times New Roman" w:hAnsi="Times New Roman"/>
          <w:b/>
          <w:sz w:val="24"/>
          <w:szCs w:val="24"/>
        </w:rPr>
        <w:t xml:space="preserve"> </w:t>
      </w:r>
      <w:r>
        <w:rPr>
          <w:rStyle w:val="FontStyle14"/>
          <w:b/>
          <w:sz w:val="24"/>
          <w:szCs w:val="24"/>
        </w:rPr>
        <w:t xml:space="preserve">до </w:t>
      </w:r>
      <w:r w:rsidRPr="00E95708">
        <w:rPr>
          <w:rStyle w:val="FontStyle14"/>
          <w:b/>
          <w:sz w:val="24"/>
          <w:szCs w:val="24"/>
        </w:rPr>
        <w:t xml:space="preserve">дисциплінарної відповідальності </w:t>
      </w:r>
      <w:r w:rsidR="00E95708" w:rsidRPr="00E95708">
        <w:rPr>
          <w:rFonts w:ascii="Times New Roman" w:hAnsi="Times New Roman"/>
          <w:b/>
          <w:sz w:val="24"/>
          <w:szCs w:val="24"/>
        </w:rPr>
        <w:t xml:space="preserve">судді </w:t>
      </w:r>
      <w:r w:rsidR="0025794D" w:rsidRPr="0025794D">
        <w:rPr>
          <w:rFonts w:ascii="Times New Roman" w:hAnsi="Times New Roman"/>
          <w:b/>
          <w:sz w:val="24"/>
          <w:szCs w:val="24"/>
        </w:rPr>
        <w:t xml:space="preserve">Касаційного цивільного суду у складі Верховного Суду </w:t>
      </w:r>
      <w:r w:rsidR="0025794D">
        <w:rPr>
          <w:rFonts w:ascii="Times New Roman" w:hAnsi="Times New Roman"/>
          <w:b/>
          <w:sz w:val="24"/>
          <w:szCs w:val="24"/>
        </w:rPr>
        <w:t xml:space="preserve">  </w:t>
      </w:r>
      <w:r w:rsidR="0025794D" w:rsidRPr="0025794D">
        <w:rPr>
          <w:rFonts w:ascii="Times New Roman" w:hAnsi="Times New Roman"/>
          <w:b/>
          <w:sz w:val="24"/>
          <w:szCs w:val="24"/>
        </w:rPr>
        <w:t>Сердюка В.В</w:t>
      </w:r>
      <w:r w:rsidR="00E95708" w:rsidRPr="0025794D">
        <w:rPr>
          <w:rFonts w:ascii="Times New Roman" w:hAnsi="Times New Roman"/>
          <w:b/>
          <w:sz w:val="24"/>
          <w:szCs w:val="24"/>
        </w:rPr>
        <w:t>.</w:t>
      </w:r>
    </w:p>
    <w:p w:rsidR="00E83853" w:rsidRDefault="00E83853" w:rsidP="00B47164">
      <w:pPr>
        <w:spacing w:after="0" w:line="100" w:lineRule="atLeast"/>
        <w:ind w:firstLine="684"/>
        <w:jc w:val="both"/>
        <w:rPr>
          <w:rStyle w:val="FontStyle14"/>
          <w:b/>
          <w:sz w:val="24"/>
          <w:szCs w:val="24"/>
        </w:rPr>
      </w:pPr>
    </w:p>
    <w:p w:rsidR="00B47164" w:rsidRDefault="00EA664D" w:rsidP="000466D8">
      <w:pPr>
        <w:spacing w:after="0" w:line="240" w:lineRule="auto"/>
        <w:ind w:firstLine="709"/>
        <w:jc w:val="both"/>
        <w:rPr>
          <w:rFonts w:ascii="Times New Roman" w:hAnsi="Times New Roman"/>
          <w:sz w:val="28"/>
          <w:szCs w:val="28"/>
        </w:rPr>
      </w:pPr>
      <w:r w:rsidRPr="00A579CE">
        <w:rPr>
          <w:rFonts w:ascii="Times New Roman" w:hAnsi="Times New Roman"/>
          <w:sz w:val="28"/>
          <w:szCs w:val="28"/>
        </w:rPr>
        <w:t>Перша Дисциплінарна палата Вищої ради правосуддя у складі головуючого – Шапрана В.В., член</w:t>
      </w:r>
      <w:r w:rsidR="006B4BE8">
        <w:rPr>
          <w:rFonts w:ascii="Times New Roman" w:hAnsi="Times New Roman"/>
          <w:sz w:val="28"/>
          <w:szCs w:val="28"/>
        </w:rPr>
        <w:t>ів</w:t>
      </w:r>
      <w:r w:rsidRPr="00A579CE">
        <w:rPr>
          <w:rFonts w:ascii="Times New Roman" w:hAnsi="Times New Roman"/>
          <w:sz w:val="28"/>
          <w:szCs w:val="28"/>
        </w:rPr>
        <w:t xml:space="preserve"> </w:t>
      </w:r>
      <w:r w:rsidR="006B4BE8">
        <w:rPr>
          <w:rFonts w:ascii="Times New Roman" w:hAnsi="Times New Roman"/>
          <w:sz w:val="28"/>
          <w:szCs w:val="28"/>
        </w:rPr>
        <w:t>Краснощокової Н.С., Розваляєвої Т.С.,</w:t>
      </w:r>
      <w:r w:rsidRPr="00A579CE">
        <w:rPr>
          <w:rFonts w:ascii="Times New Roman" w:hAnsi="Times New Roman"/>
          <w:sz w:val="28"/>
          <w:szCs w:val="28"/>
        </w:rPr>
        <w:t xml:space="preserve"> Шелест С.Б.</w:t>
      </w:r>
      <w:r w:rsidR="00665D5A" w:rsidRPr="00A579CE">
        <w:rPr>
          <w:rFonts w:ascii="Times New Roman" w:hAnsi="Times New Roman"/>
          <w:sz w:val="28"/>
          <w:szCs w:val="28"/>
        </w:rPr>
        <w:t xml:space="preserve">, </w:t>
      </w:r>
      <w:r w:rsidR="00B47164" w:rsidRPr="006626A3">
        <w:rPr>
          <w:rFonts w:ascii="Times New Roman" w:hAnsi="Times New Roman"/>
          <w:sz w:val="28"/>
          <w:szCs w:val="28"/>
        </w:rPr>
        <w:t>розглянувши дисциплінарну справу</w:t>
      </w:r>
      <w:r w:rsidR="00DD3464">
        <w:rPr>
          <w:rFonts w:ascii="Times New Roman" w:hAnsi="Times New Roman"/>
          <w:sz w:val="28"/>
          <w:szCs w:val="28"/>
        </w:rPr>
        <w:t>, відкриту</w:t>
      </w:r>
      <w:r w:rsidR="00B47164" w:rsidRPr="006626A3">
        <w:rPr>
          <w:rFonts w:ascii="Times New Roman" w:hAnsi="Times New Roman"/>
          <w:sz w:val="28"/>
          <w:szCs w:val="28"/>
        </w:rPr>
        <w:t xml:space="preserve"> </w:t>
      </w:r>
      <w:r w:rsidR="00865545" w:rsidRPr="00A45057">
        <w:rPr>
          <w:rFonts w:ascii="Times New Roman" w:hAnsi="Times New Roman"/>
          <w:sz w:val="28"/>
          <w:szCs w:val="28"/>
        </w:rPr>
        <w:t xml:space="preserve">за </w:t>
      </w:r>
      <w:r w:rsidR="00CA5E94">
        <w:rPr>
          <w:rStyle w:val="FontStyle14"/>
          <w:sz w:val="28"/>
          <w:szCs w:val="28"/>
        </w:rPr>
        <w:t xml:space="preserve">дисциплінарною скаргою </w:t>
      </w:r>
      <w:r w:rsidR="00DD3464">
        <w:rPr>
          <w:rFonts w:ascii="Times New Roman" w:hAnsi="Times New Roman"/>
          <w:sz w:val="28"/>
          <w:szCs w:val="28"/>
        </w:rPr>
        <w:t>П</w:t>
      </w:r>
      <w:r w:rsidR="006A0045" w:rsidRPr="00CA2C88">
        <w:rPr>
          <w:rFonts w:ascii="Times New Roman" w:hAnsi="Times New Roman"/>
          <w:sz w:val="28"/>
          <w:szCs w:val="28"/>
        </w:rPr>
        <w:t>ублічного акціонерного товариства «Страхова компанія «Країна» на дії судді Касаційного цивільного суду у складі Верховного Суду Сердюка Валентина Васильовича,</w:t>
      </w:r>
      <w:r w:rsidR="006A0045" w:rsidRPr="00A801B0">
        <w:rPr>
          <w:rFonts w:ascii="Times New Roman" w:hAnsi="Times New Roman"/>
          <w:sz w:val="28"/>
          <w:szCs w:val="28"/>
        </w:rPr>
        <w:t xml:space="preserve"> </w:t>
      </w:r>
      <w:r w:rsidR="006A0045" w:rsidRPr="00CA2C88">
        <w:rPr>
          <w:rFonts w:ascii="Times New Roman" w:hAnsi="Times New Roman"/>
          <w:sz w:val="28"/>
          <w:szCs w:val="28"/>
        </w:rPr>
        <w:t>подано</w:t>
      </w:r>
      <w:r w:rsidR="00AB2045">
        <w:rPr>
          <w:rFonts w:ascii="Times New Roman" w:hAnsi="Times New Roman"/>
          <w:sz w:val="28"/>
          <w:szCs w:val="28"/>
        </w:rPr>
        <w:t>ю</w:t>
      </w:r>
      <w:r w:rsidR="006A0045" w:rsidRPr="00CA2C88">
        <w:rPr>
          <w:rFonts w:ascii="Times New Roman" w:hAnsi="Times New Roman"/>
          <w:sz w:val="28"/>
          <w:szCs w:val="28"/>
        </w:rPr>
        <w:t xml:space="preserve"> через адвоката Панкова Дмитра Володимировича</w:t>
      </w:r>
      <w:r w:rsidR="00B47164" w:rsidRPr="00A45057">
        <w:rPr>
          <w:rFonts w:ascii="Times New Roman" w:hAnsi="Times New Roman"/>
          <w:sz w:val="28"/>
          <w:szCs w:val="28"/>
        </w:rPr>
        <w:t xml:space="preserve">, </w:t>
      </w:r>
    </w:p>
    <w:p w:rsidR="00D828FA" w:rsidRPr="00A45057" w:rsidRDefault="00D828FA" w:rsidP="00B47164">
      <w:pPr>
        <w:spacing w:after="0" w:line="240" w:lineRule="auto"/>
        <w:ind w:firstLine="684"/>
        <w:jc w:val="both"/>
        <w:rPr>
          <w:rFonts w:ascii="Times New Roman" w:hAnsi="Times New Roman"/>
          <w:sz w:val="28"/>
          <w:szCs w:val="28"/>
        </w:rPr>
      </w:pPr>
    </w:p>
    <w:p w:rsidR="00B47164" w:rsidRDefault="00B47164" w:rsidP="00B47164">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47164" w:rsidRDefault="00B47164" w:rsidP="00B47164">
      <w:pPr>
        <w:spacing w:after="0" w:line="240" w:lineRule="auto"/>
        <w:jc w:val="center"/>
        <w:rPr>
          <w:rFonts w:ascii="Times New Roman" w:hAnsi="Times New Roman"/>
          <w:b/>
          <w:sz w:val="28"/>
          <w:szCs w:val="28"/>
        </w:rPr>
      </w:pPr>
    </w:p>
    <w:p w:rsidR="00EF2580" w:rsidRDefault="006A0045" w:rsidP="00CA5E94">
      <w:pPr>
        <w:pStyle w:val="Style98"/>
        <w:widowControl/>
        <w:spacing w:line="240" w:lineRule="auto"/>
        <w:ind w:firstLine="0"/>
      </w:pPr>
      <w:r w:rsidRPr="00CA2C88">
        <w:t>Сердюк Валентин</w:t>
      </w:r>
      <w:r>
        <w:t xml:space="preserve"> Васильович Указом Президента України від 7 травня              2019 року № 195/2019 призначений на посаду судді Верховного Суду у Касаційний цивільний суд</w:t>
      </w:r>
      <w:r w:rsidR="00CA5E94">
        <w:t>.</w:t>
      </w:r>
      <w:r w:rsidR="00443744">
        <w:t xml:space="preserve"> </w:t>
      </w:r>
    </w:p>
    <w:p w:rsidR="00CA5E94" w:rsidRDefault="00443744" w:rsidP="00EF2580">
      <w:pPr>
        <w:pStyle w:val="Style98"/>
        <w:widowControl/>
        <w:spacing w:line="240" w:lineRule="auto"/>
        <w:ind w:firstLine="708"/>
      </w:pPr>
      <w:r>
        <w:t xml:space="preserve">Відповідно до </w:t>
      </w:r>
      <w:r w:rsidR="00DD3464">
        <w:t xml:space="preserve">характеристики, </w:t>
      </w:r>
      <w:r>
        <w:t xml:space="preserve">наданої </w:t>
      </w:r>
      <w:r w:rsidR="00326DDD">
        <w:t>головою Касаційного цивільного суду у складі Верховного Суду Гульк</w:t>
      </w:r>
      <w:r w:rsidR="00DD3464">
        <w:t>ом</w:t>
      </w:r>
      <w:r w:rsidR="00326DDD">
        <w:t xml:space="preserve"> Б.І., за час роботи у Верховному Суді Сердюк В.В. </w:t>
      </w:r>
      <w:r w:rsidR="0089718E">
        <w:t xml:space="preserve">зарекомендував себе </w:t>
      </w:r>
      <w:r w:rsidR="00853D1B">
        <w:t xml:space="preserve">як </w:t>
      </w:r>
      <w:r w:rsidR="0089718E">
        <w:t>досвідчени</w:t>
      </w:r>
      <w:r w:rsidR="00853D1B">
        <w:t>й</w:t>
      </w:r>
      <w:r w:rsidR="0089718E">
        <w:t xml:space="preserve"> фахів</w:t>
      </w:r>
      <w:r w:rsidR="00853D1B">
        <w:t>ець</w:t>
      </w:r>
      <w:r w:rsidR="0089718E">
        <w:t xml:space="preserve">, має високий рівень професійної майстерності, володіє професійними знаннями і навичками, постійно працює над </w:t>
      </w:r>
      <w:r w:rsidR="002112B2">
        <w:t xml:space="preserve">удосконаленням своїх знань, вимогливий до себе та оточуючих, ініціативний та відповідальний, постійно працює над підвищенням </w:t>
      </w:r>
      <w:r w:rsidR="00DD3464">
        <w:t xml:space="preserve">професійного рівня </w:t>
      </w:r>
      <w:r w:rsidR="002112B2">
        <w:t>і професійного досвіду</w:t>
      </w:r>
      <w:r w:rsidR="004A0F4A">
        <w:t>,</w:t>
      </w:r>
      <w:r w:rsidR="00EF2580">
        <w:t xml:space="preserve"> у колективі має повагу.</w:t>
      </w:r>
      <w:r w:rsidR="0089718E">
        <w:t xml:space="preserve"> </w:t>
      </w:r>
    </w:p>
    <w:p w:rsidR="00E82151" w:rsidRPr="00CA2C88" w:rsidRDefault="00E82151" w:rsidP="00E26A1A">
      <w:pPr>
        <w:pStyle w:val="20"/>
        <w:shd w:val="clear" w:color="auto" w:fill="auto"/>
        <w:spacing w:after="0" w:line="240" w:lineRule="auto"/>
        <w:ind w:firstLine="708"/>
        <w:jc w:val="both"/>
        <w:rPr>
          <w:b w:val="0"/>
          <w:sz w:val="28"/>
          <w:szCs w:val="28"/>
        </w:rPr>
      </w:pPr>
      <w:r w:rsidRPr="00CA2C88">
        <w:rPr>
          <w:b w:val="0"/>
          <w:sz w:val="28"/>
          <w:szCs w:val="28"/>
        </w:rPr>
        <w:t xml:space="preserve">4 жовтня 2019 року за вхідним № 772/3/13-19 до Вищої ради правосуддя надійшла дисциплінарна скарга </w:t>
      </w:r>
      <w:r w:rsidR="004A0F4A">
        <w:rPr>
          <w:b w:val="0"/>
          <w:sz w:val="28"/>
          <w:szCs w:val="28"/>
        </w:rPr>
        <w:t>П</w:t>
      </w:r>
      <w:r w:rsidRPr="00CA2C88">
        <w:rPr>
          <w:b w:val="0"/>
          <w:sz w:val="28"/>
          <w:szCs w:val="28"/>
        </w:rPr>
        <w:t>ублічного акціонерного товариства «Страхова компанія «Країна» (далі – ПАТ «СК «Країна») на дії судді Касаційного цивільного суду у складі Верховного Суду Сердюка В.В. під час розгляду справи № 824/265/18</w:t>
      </w:r>
      <w:r>
        <w:rPr>
          <w:b w:val="0"/>
          <w:sz w:val="28"/>
          <w:szCs w:val="28"/>
        </w:rPr>
        <w:t>,</w:t>
      </w:r>
      <w:r w:rsidRPr="00A801B0">
        <w:rPr>
          <w:b w:val="0"/>
          <w:sz w:val="28"/>
          <w:szCs w:val="28"/>
        </w:rPr>
        <w:t xml:space="preserve"> </w:t>
      </w:r>
      <w:r w:rsidRPr="00CA2C88">
        <w:rPr>
          <w:b w:val="0"/>
          <w:sz w:val="28"/>
          <w:szCs w:val="28"/>
        </w:rPr>
        <w:t>подана через адвоката Панкова Д.В.</w:t>
      </w:r>
    </w:p>
    <w:p w:rsidR="00E82151" w:rsidRPr="009C59D7" w:rsidRDefault="00E82151" w:rsidP="00E82151">
      <w:pPr>
        <w:pStyle w:val="20"/>
        <w:shd w:val="clear" w:color="auto" w:fill="auto"/>
        <w:spacing w:after="0" w:line="240" w:lineRule="auto"/>
        <w:ind w:firstLine="709"/>
        <w:jc w:val="both"/>
        <w:rPr>
          <w:b w:val="0"/>
          <w:sz w:val="28"/>
          <w:szCs w:val="28"/>
        </w:rPr>
      </w:pPr>
      <w:r w:rsidRPr="009C59D7">
        <w:rPr>
          <w:b w:val="0"/>
          <w:sz w:val="28"/>
          <w:szCs w:val="28"/>
        </w:rPr>
        <w:t>Відповідно до протоколу автоматизованого розподілу матеріалу між членами Вищої ради правосуддя від 4 жовтня 2019 року № 772/3/13-19 зазначену скаргу передано для розгляду члену Вищої ради правосуддя   Маловацькому О.В.</w:t>
      </w:r>
    </w:p>
    <w:p w:rsidR="00E82151" w:rsidRPr="009C59D7" w:rsidRDefault="00E82151" w:rsidP="00E82151">
      <w:pPr>
        <w:pStyle w:val="Style98"/>
        <w:widowControl/>
        <w:spacing w:line="240" w:lineRule="auto"/>
        <w:ind w:firstLine="709"/>
        <w:rPr>
          <w:rStyle w:val="FontStyle20"/>
          <w:b w:val="0"/>
          <w:lang w:eastAsia="uk-UA"/>
        </w:rPr>
      </w:pPr>
      <w:r w:rsidRPr="009C59D7">
        <w:lastRenderedPageBreak/>
        <w:t>За результатами попередньої перевірки дисциплінарної скарги член Першої Дисциплінарної палати Вищої ради правосуддя Маловацький О.В. запропонував відкрити дисциплінарну справу стосовно судді Касаційного цивільного суду у складі Верховного Суду Сердюка В.В.</w:t>
      </w:r>
    </w:p>
    <w:p w:rsidR="00A10E24" w:rsidRPr="00E82151" w:rsidRDefault="00A10E24" w:rsidP="00A10E24">
      <w:pPr>
        <w:suppressAutoHyphens/>
        <w:spacing w:after="0" w:line="240" w:lineRule="auto"/>
        <w:ind w:firstLine="708"/>
        <w:jc w:val="both"/>
        <w:rPr>
          <w:rFonts w:ascii="Times New Roman" w:eastAsia="Times New Roman" w:hAnsi="Times New Roman"/>
          <w:sz w:val="28"/>
          <w:szCs w:val="28"/>
          <w:lang w:eastAsia="ru-RU"/>
        </w:rPr>
      </w:pPr>
      <w:r w:rsidRPr="00255BC2">
        <w:rPr>
          <w:rFonts w:ascii="Times New Roman" w:hAnsi="Times New Roman"/>
          <w:color w:val="000000"/>
          <w:kern w:val="1"/>
          <w:sz w:val="28"/>
          <w:szCs w:val="28"/>
        </w:rPr>
        <w:t xml:space="preserve">Ухвалою від </w:t>
      </w:r>
      <w:r w:rsidR="00E82151">
        <w:rPr>
          <w:rFonts w:ascii="Times New Roman" w:hAnsi="Times New Roman"/>
          <w:color w:val="000000"/>
          <w:kern w:val="1"/>
          <w:sz w:val="28"/>
          <w:szCs w:val="28"/>
        </w:rPr>
        <w:t>22 травня</w:t>
      </w:r>
      <w:r w:rsidR="007C006D">
        <w:rPr>
          <w:rFonts w:ascii="Times New Roman" w:hAnsi="Times New Roman"/>
          <w:color w:val="000000"/>
          <w:kern w:val="1"/>
          <w:sz w:val="28"/>
          <w:szCs w:val="28"/>
        </w:rPr>
        <w:t xml:space="preserve"> 2020</w:t>
      </w:r>
      <w:r w:rsidRPr="00255BC2">
        <w:rPr>
          <w:rFonts w:ascii="Times New Roman" w:hAnsi="Times New Roman"/>
          <w:color w:val="000000"/>
          <w:kern w:val="1"/>
          <w:sz w:val="28"/>
          <w:szCs w:val="28"/>
        </w:rPr>
        <w:t xml:space="preserve"> року № </w:t>
      </w:r>
      <w:r w:rsidR="00E82151">
        <w:rPr>
          <w:rFonts w:ascii="Times New Roman" w:hAnsi="Times New Roman"/>
          <w:color w:val="000000"/>
          <w:kern w:val="1"/>
          <w:sz w:val="28"/>
          <w:szCs w:val="28"/>
        </w:rPr>
        <w:t>1473</w:t>
      </w:r>
      <w:r w:rsidRPr="00255BC2">
        <w:rPr>
          <w:rFonts w:ascii="Times New Roman" w:hAnsi="Times New Roman"/>
          <w:color w:val="000000"/>
          <w:kern w:val="1"/>
          <w:sz w:val="28"/>
          <w:szCs w:val="28"/>
        </w:rPr>
        <w:t>/1дп/15-</w:t>
      </w:r>
      <w:r w:rsidR="007C006D">
        <w:rPr>
          <w:rFonts w:ascii="Times New Roman" w:hAnsi="Times New Roman"/>
          <w:color w:val="000000"/>
          <w:kern w:val="1"/>
          <w:sz w:val="28"/>
          <w:szCs w:val="28"/>
        </w:rPr>
        <w:t>20</w:t>
      </w:r>
      <w:r w:rsidRPr="00255BC2">
        <w:rPr>
          <w:rFonts w:ascii="Times New Roman" w:hAnsi="Times New Roman"/>
          <w:color w:val="000000"/>
          <w:kern w:val="1"/>
          <w:sz w:val="28"/>
          <w:szCs w:val="28"/>
        </w:rPr>
        <w:t xml:space="preserve"> Перша Дисциплінарна </w:t>
      </w:r>
      <w:r w:rsidRPr="00E82151">
        <w:rPr>
          <w:rFonts w:ascii="Times New Roman" w:hAnsi="Times New Roman"/>
          <w:color w:val="000000"/>
          <w:kern w:val="1"/>
          <w:sz w:val="28"/>
          <w:szCs w:val="28"/>
        </w:rPr>
        <w:t>палата Вищої ради правосуддя</w:t>
      </w:r>
      <w:r w:rsidR="00E82151" w:rsidRPr="00E82151">
        <w:rPr>
          <w:rFonts w:ascii="Times New Roman" w:hAnsi="Times New Roman"/>
          <w:color w:val="000000"/>
          <w:kern w:val="1"/>
          <w:sz w:val="28"/>
          <w:szCs w:val="28"/>
        </w:rPr>
        <w:t xml:space="preserve"> </w:t>
      </w:r>
      <w:r w:rsidRPr="00E82151">
        <w:rPr>
          <w:rFonts w:ascii="Times New Roman" w:hAnsi="Times New Roman"/>
          <w:color w:val="000000"/>
          <w:kern w:val="1"/>
          <w:sz w:val="28"/>
          <w:szCs w:val="28"/>
        </w:rPr>
        <w:t xml:space="preserve">відкрила дисциплінарну справу стосовно судді </w:t>
      </w:r>
      <w:r w:rsidR="00E82151" w:rsidRPr="00E82151">
        <w:rPr>
          <w:rFonts w:ascii="Times New Roman" w:hAnsi="Times New Roman"/>
          <w:sz w:val="28"/>
          <w:szCs w:val="28"/>
        </w:rPr>
        <w:t>Сердюка В.В</w:t>
      </w:r>
      <w:r w:rsidR="002B6B22" w:rsidRPr="00E82151">
        <w:rPr>
          <w:rFonts w:ascii="Times New Roman" w:hAnsi="Times New Roman"/>
          <w:sz w:val="28"/>
          <w:szCs w:val="28"/>
        </w:rPr>
        <w:t>.</w:t>
      </w:r>
    </w:p>
    <w:p w:rsidR="00437292" w:rsidRDefault="00437292" w:rsidP="00437292">
      <w:pPr>
        <w:spacing w:after="0" w:line="240" w:lineRule="auto"/>
        <w:ind w:firstLine="709"/>
        <w:jc w:val="both"/>
        <w:rPr>
          <w:rFonts w:ascii="Times New Roman" w:hAnsi="Times New Roman"/>
          <w:sz w:val="28"/>
          <w:szCs w:val="28"/>
        </w:rPr>
      </w:pPr>
      <w:r w:rsidRPr="00E82151">
        <w:rPr>
          <w:rFonts w:ascii="Times New Roman" w:hAnsi="Times New Roman"/>
          <w:sz w:val="28"/>
          <w:szCs w:val="28"/>
        </w:rPr>
        <w:t xml:space="preserve">Суддя та заявник повідомлені про розгляд дисциплінарної </w:t>
      </w:r>
      <w:r w:rsidRPr="00E82151">
        <w:rPr>
          <w:rFonts w:ascii="Times New Roman" w:hAnsi="Times New Roman"/>
          <w:sz w:val="28"/>
          <w:szCs w:val="28"/>
        </w:rPr>
        <w:br/>
        <w:t xml:space="preserve">справи </w:t>
      </w:r>
      <w:r w:rsidR="0094634E">
        <w:rPr>
          <w:rFonts w:ascii="Times New Roman" w:hAnsi="Times New Roman"/>
          <w:sz w:val="28"/>
          <w:szCs w:val="28"/>
        </w:rPr>
        <w:t>17 липня</w:t>
      </w:r>
      <w:r w:rsidRPr="00993CB4">
        <w:rPr>
          <w:rFonts w:ascii="Times New Roman" w:hAnsi="Times New Roman"/>
          <w:sz w:val="28"/>
          <w:szCs w:val="28"/>
        </w:rPr>
        <w:t xml:space="preserve"> 2020 року шляхом надіслання відповідного </w:t>
      </w:r>
      <w:r>
        <w:rPr>
          <w:rFonts w:ascii="Times New Roman" w:hAnsi="Times New Roman"/>
          <w:sz w:val="28"/>
          <w:szCs w:val="28"/>
        </w:rPr>
        <w:t>повідомлення</w:t>
      </w:r>
      <w:r w:rsidRPr="00993CB4">
        <w:rPr>
          <w:rFonts w:ascii="Times New Roman" w:hAnsi="Times New Roman"/>
          <w:sz w:val="28"/>
          <w:szCs w:val="28"/>
        </w:rPr>
        <w:t xml:space="preserve"> поштою, розміщення </w:t>
      </w:r>
      <w:r>
        <w:rPr>
          <w:rFonts w:ascii="Times New Roman" w:hAnsi="Times New Roman"/>
          <w:sz w:val="28"/>
          <w:szCs w:val="28"/>
        </w:rPr>
        <w:t xml:space="preserve">його </w:t>
      </w:r>
      <w:r w:rsidR="00046CB9">
        <w:rPr>
          <w:rFonts w:ascii="Times New Roman" w:hAnsi="Times New Roman"/>
          <w:sz w:val="28"/>
          <w:szCs w:val="28"/>
        </w:rPr>
        <w:t>на офіційному веб</w:t>
      </w:r>
      <w:r w:rsidRPr="00993CB4">
        <w:rPr>
          <w:rFonts w:ascii="Times New Roman" w:hAnsi="Times New Roman"/>
          <w:sz w:val="28"/>
          <w:szCs w:val="28"/>
        </w:rPr>
        <w:t>сайті Вищої ради правосуддя</w:t>
      </w:r>
      <w:r>
        <w:rPr>
          <w:rFonts w:ascii="Times New Roman" w:hAnsi="Times New Roman"/>
          <w:sz w:val="28"/>
          <w:szCs w:val="28"/>
        </w:rPr>
        <w:t>. Крім того, з</w:t>
      </w:r>
      <w:r w:rsidRPr="00F760F8">
        <w:rPr>
          <w:rFonts w:ascii="Times New Roman" w:hAnsi="Times New Roman"/>
          <w:sz w:val="28"/>
          <w:szCs w:val="28"/>
        </w:rPr>
        <w:t xml:space="preserve"> метою запобігання поширенню гострої респіраторної хвороби </w:t>
      </w:r>
      <w:r w:rsidR="00046CB9">
        <w:rPr>
          <w:rFonts w:ascii="Times New Roman" w:hAnsi="Times New Roman"/>
          <w:sz w:val="28"/>
          <w:szCs w:val="28"/>
        </w:rPr>
        <w:t xml:space="preserve">              </w:t>
      </w:r>
      <w:r w:rsidRPr="00F760F8">
        <w:rPr>
          <w:rFonts w:ascii="Times New Roman" w:hAnsi="Times New Roman"/>
          <w:sz w:val="28"/>
          <w:szCs w:val="28"/>
        </w:rPr>
        <w:t>COVID-19, спричиненої коронавірусом SARS-CoV-2</w:t>
      </w:r>
      <w:r>
        <w:rPr>
          <w:rFonts w:ascii="Times New Roman" w:hAnsi="Times New Roman"/>
          <w:sz w:val="28"/>
          <w:szCs w:val="28"/>
        </w:rPr>
        <w:t>, та забезпечення реалізації прав судді та скаржник</w:t>
      </w:r>
      <w:r w:rsidR="00046CB9">
        <w:rPr>
          <w:rFonts w:ascii="Times New Roman" w:hAnsi="Times New Roman"/>
          <w:sz w:val="28"/>
          <w:szCs w:val="28"/>
        </w:rPr>
        <w:t>а</w:t>
      </w:r>
      <w:r>
        <w:rPr>
          <w:rFonts w:ascii="Times New Roman" w:hAnsi="Times New Roman"/>
          <w:sz w:val="28"/>
          <w:szCs w:val="28"/>
        </w:rPr>
        <w:t>, визначених пунктом 12.30 Регламенту</w:t>
      </w:r>
      <w:r w:rsidR="0057389A">
        <w:rPr>
          <w:rFonts w:ascii="Times New Roman" w:hAnsi="Times New Roman"/>
          <w:sz w:val="28"/>
          <w:szCs w:val="28"/>
        </w:rPr>
        <w:t xml:space="preserve"> Вищої ради правосуддя</w:t>
      </w:r>
      <w:r>
        <w:rPr>
          <w:rFonts w:ascii="Times New Roman" w:hAnsi="Times New Roman"/>
          <w:sz w:val="28"/>
          <w:szCs w:val="28"/>
        </w:rPr>
        <w:t>, їм за</w:t>
      </w:r>
      <w:r w:rsidRPr="00F760F8">
        <w:rPr>
          <w:rFonts w:ascii="Times New Roman" w:hAnsi="Times New Roman"/>
          <w:sz w:val="28"/>
          <w:szCs w:val="28"/>
        </w:rPr>
        <w:t>пропон</w:t>
      </w:r>
      <w:r>
        <w:rPr>
          <w:rFonts w:ascii="Times New Roman" w:hAnsi="Times New Roman"/>
          <w:sz w:val="28"/>
          <w:szCs w:val="28"/>
        </w:rPr>
        <w:t>овано</w:t>
      </w:r>
      <w:r w:rsidRPr="00F760F8">
        <w:rPr>
          <w:rFonts w:ascii="Times New Roman" w:hAnsi="Times New Roman"/>
          <w:sz w:val="28"/>
          <w:szCs w:val="28"/>
        </w:rPr>
        <w:t xml:space="preserve"> взяти участь у вказаному засіданні в режимі відеоконференції</w:t>
      </w:r>
      <w:r w:rsidRPr="00993CB4">
        <w:rPr>
          <w:rFonts w:ascii="Times New Roman" w:hAnsi="Times New Roman"/>
          <w:sz w:val="28"/>
          <w:szCs w:val="28"/>
        </w:rPr>
        <w:t xml:space="preserve">. </w:t>
      </w:r>
    </w:p>
    <w:p w:rsidR="00A251D3" w:rsidRDefault="00A251D3" w:rsidP="00437292">
      <w:pPr>
        <w:spacing w:after="0" w:line="240" w:lineRule="auto"/>
        <w:ind w:firstLine="709"/>
        <w:jc w:val="both"/>
        <w:rPr>
          <w:rFonts w:ascii="Times New Roman" w:hAnsi="Times New Roman"/>
          <w:sz w:val="28"/>
          <w:szCs w:val="28"/>
        </w:rPr>
      </w:pPr>
      <w:r>
        <w:rPr>
          <w:rFonts w:ascii="Times New Roman" w:hAnsi="Times New Roman"/>
          <w:sz w:val="28"/>
          <w:szCs w:val="28"/>
        </w:rPr>
        <w:t xml:space="preserve">17 </w:t>
      </w:r>
      <w:r w:rsidRPr="00A251D3">
        <w:rPr>
          <w:rFonts w:ascii="Times New Roman" w:hAnsi="Times New Roman"/>
          <w:sz w:val="28"/>
          <w:szCs w:val="28"/>
        </w:rPr>
        <w:t>липня 2020 року до Вищої ради правосуддя надійшло клопотання судді Сердюка В.В.</w:t>
      </w:r>
      <w:r>
        <w:rPr>
          <w:rFonts w:ascii="Times New Roman" w:hAnsi="Times New Roman"/>
          <w:sz w:val="28"/>
          <w:szCs w:val="28"/>
        </w:rPr>
        <w:t xml:space="preserve"> про відкладення розгляду дисциплінарної справи </w:t>
      </w:r>
      <w:r w:rsidR="007317B8">
        <w:rPr>
          <w:rFonts w:ascii="Times New Roman" w:hAnsi="Times New Roman"/>
          <w:sz w:val="28"/>
          <w:szCs w:val="28"/>
        </w:rPr>
        <w:t xml:space="preserve">у зв’язку з необхідністю </w:t>
      </w:r>
      <w:r w:rsidR="00216C80">
        <w:rPr>
          <w:rFonts w:ascii="Times New Roman" w:hAnsi="Times New Roman"/>
          <w:sz w:val="28"/>
          <w:szCs w:val="28"/>
        </w:rPr>
        <w:t xml:space="preserve">підготовки </w:t>
      </w:r>
      <w:r w:rsidR="00046CB9">
        <w:rPr>
          <w:rFonts w:ascii="Times New Roman" w:hAnsi="Times New Roman"/>
          <w:sz w:val="28"/>
          <w:szCs w:val="28"/>
        </w:rPr>
        <w:t xml:space="preserve">додаткових </w:t>
      </w:r>
      <w:r w:rsidR="00216C80">
        <w:rPr>
          <w:rFonts w:ascii="Times New Roman" w:hAnsi="Times New Roman"/>
          <w:sz w:val="28"/>
          <w:szCs w:val="28"/>
        </w:rPr>
        <w:t>пояснень</w:t>
      </w:r>
      <w:r w:rsidR="00B33E4B">
        <w:rPr>
          <w:rFonts w:ascii="Times New Roman" w:hAnsi="Times New Roman"/>
          <w:sz w:val="28"/>
          <w:szCs w:val="28"/>
        </w:rPr>
        <w:t>. Розгляд дисциплінарної справи було відкладено.</w:t>
      </w:r>
    </w:p>
    <w:p w:rsidR="00B33E4B" w:rsidRDefault="00B33E4B" w:rsidP="00B33E4B">
      <w:pPr>
        <w:spacing w:after="0" w:line="240" w:lineRule="auto"/>
        <w:ind w:firstLine="709"/>
        <w:jc w:val="both"/>
        <w:rPr>
          <w:rFonts w:ascii="Times New Roman" w:hAnsi="Times New Roman"/>
          <w:sz w:val="28"/>
          <w:szCs w:val="28"/>
        </w:rPr>
      </w:pPr>
      <w:r w:rsidRPr="00E82151">
        <w:rPr>
          <w:rFonts w:ascii="Times New Roman" w:hAnsi="Times New Roman"/>
          <w:sz w:val="28"/>
          <w:szCs w:val="28"/>
        </w:rPr>
        <w:t xml:space="preserve">Суддя та заявник повідомлені про розгляд дисциплінарної </w:t>
      </w:r>
      <w:r w:rsidRPr="00E82151">
        <w:rPr>
          <w:rFonts w:ascii="Times New Roman" w:hAnsi="Times New Roman"/>
          <w:sz w:val="28"/>
          <w:szCs w:val="28"/>
        </w:rPr>
        <w:br/>
        <w:t xml:space="preserve">справи </w:t>
      </w:r>
      <w:r>
        <w:rPr>
          <w:rFonts w:ascii="Times New Roman" w:hAnsi="Times New Roman"/>
          <w:sz w:val="28"/>
          <w:szCs w:val="28"/>
        </w:rPr>
        <w:t>4 вересня</w:t>
      </w:r>
      <w:r w:rsidRPr="00993CB4">
        <w:rPr>
          <w:rFonts w:ascii="Times New Roman" w:hAnsi="Times New Roman"/>
          <w:sz w:val="28"/>
          <w:szCs w:val="28"/>
        </w:rPr>
        <w:t xml:space="preserve"> 2020 року шляхом надіслання відповідного </w:t>
      </w:r>
      <w:r>
        <w:rPr>
          <w:rFonts w:ascii="Times New Roman" w:hAnsi="Times New Roman"/>
          <w:sz w:val="28"/>
          <w:szCs w:val="28"/>
        </w:rPr>
        <w:t>повідомлення</w:t>
      </w:r>
      <w:r w:rsidRPr="00993CB4">
        <w:rPr>
          <w:rFonts w:ascii="Times New Roman" w:hAnsi="Times New Roman"/>
          <w:sz w:val="28"/>
          <w:szCs w:val="28"/>
        </w:rPr>
        <w:t xml:space="preserve"> поштою, розміщення </w:t>
      </w:r>
      <w:r>
        <w:rPr>
          <w:rFonts w:ascii="Times New Roman" w:hAnsi="Times New Roman"/>
          <w:sz w:val="28"/>
          <w:szCs w:val="28"/>
        </w:rPr>
        <w:t xml:space="preserve">його </w:t>
      </w:r>
      <w:r w:rsidRPr="00993CB4">
        <w:rPr>
          <w:rFonts w:ascii="Times New Roman" w:hAnsi="Times New Roman"/>
          <w:sz w:val="28"/>
          <w:szCs w:val="28"/>
        </w:rPr>
        <w:t>на офіційному вебсайті Вищої ради правосуддя</w:t>
      </w:r>
      <w:r>
        <w:rPr>
          <w:rFonts w:ascii="Times New Roman" w:hAnsi="Times New Roman"/>
          <w:sz w:val="28"/>
          <w:szCs w:val="28"/>
        </w:rPr>
        <w:t>. Крім того, з</w:t>
      </w:r>
      <w:r w:rsidRPr="00F760F8">
        <w:rPr>
          <w:rFonts w:ascii="Times New Roman" w:hAnsi="Times New Roman"/>
          <w:sz w:val="28"/>
          <w:szCs w:val="28"/>
        </w:rPr>
        <w:t xml:space="preserve"> метою запобігання поширенню гострої респіраторної хвороби </w:t>
      </w:r>
      <w:r w:rsidR="00046CB9">
        <w:rPr>
          <w:rFonts w:ascii="Times New Roman" w:hAnsi="Times New Roman"/>
          <w:sz w:val="28"/>
          <w:szCs w:val="28"/>
        </w:rPr>
        <w:t xml:space="preserve">      </w:t>
      </w:r>
      <w:r w:rsidRPr="00F760F8">
        <w:rPr>
          <w:rFonts w:ascii="Times New Roman" w:hAnsi="Times New Roman"/>
          <w:sz w:val="28"/>
          <w:szCs w:val="28"/>
        </w:rPr>
        <w:t>COVID-19, спричиненої коронавірусом SARS-CoV-2</w:t>
      </w:r>
      <w:r>
        <w:rPr>
          <w:rFonts w:ascii="Times New Roman" w:hAnsi="Times New Roman"/>
          <w:sz w:val="28"/>
          <w:szCs w:val="28"/>
        </w:rPr>
        <w:t>, та забезпечення реалізації прав судді та скаржників, визначених пунктом 12.30 Регламенту Вищої ради правосуддя, їм за</w:t>
      </w:r>
      <w:r w:rsidRPr="00F760F8">
        <w:rPr>
          <w:rFonts w:ascii="Times New Roman" w:hAnsi="Times New Roman"/>
          <w:sz w:val="28"/>
          <w:szCs w:val="28"/>
        </w:rPr>
        <w:t>пропон</w:t>
      </w:r>
      <w:r>
        <w:rPr>
          <w:rFonts w:ascii="Times New Roman" w:hAnsi="Times New Roman"/>
          <w:sz w:val="28"/>
          <w:szCs w:val="28"/>
        </w:rPr>
        <w:t>овано</w:t>
      </w:r>
      <w:r w:rsidRPr="00F760F8">
        <w:rPr>
          <w:rFonts w:ascii="Times New Roman" w:hAnsi="Times New Roman"/>
          <w:sz w:val="28"/>
          <w:szCs w:val="28"/>
        </w:rPr>
        <w:t xml:space="preserve"> взяти участь у вказаному засіданні в режимі відеоконференції</w:t>
      </w:r>
      <w:r w:rsidRPr="00993CB4">
        <w:rPr>
          <w:rFonts w:ascii="Times New Roman" w:hAnsi="Times New Roman"/>
          <w:sz w:val="28"/>
          <w:szCs w:val="28"/>
        </w:rPr>
        <w:t xml:space="preserve">. </w:t>
      </w:r>
    </w:p>
    <w:p w:rsidR="00A10E24" w:rsidRPr="006242E6" w:rsidRDefault="00A10E24" w:rsidP="00264D88">
      <w:pPr>
        <w:pStyle w:val="Style98"/>
        <w:widowControl/>
        <w:spacing w:line="240" w:lineRule="auto"/>
        <w:ind w:firstLine="709"/>
      </w:pPr>
      <w:r w:rsidRPr="00A251D3">
        <w:t>За результатами підготовки дисциплінарної справи до розгляду член Першої Дисциплінарної палати Вищої ради правосуддя Маловацький О.В. дійшов висновку</w:t>
      </w:r>
      <w:r w:rsidRPr="00264D88">
        <w:t xml:space="preserve"> про </w:t>
      </w:r>
      <w:r w:rsidR="00446D3E" w:rsidRPr="00264D88">
        <w:t>наявність</w:t>
      </w:r>
      <w:r w:rsidRPr="00264D88">
        <w:t xml:space="preserve"> у діях судді </w:t>
      </w:r>
      <w:r w:rsidR="00716364" w:rsidRPr="00CA2C88">
        <w:t xml:space="preserve">Касаційного цивільного суду у складі </w:t>
      </w:r>
      <w:r w:rsidR="00716364" w:rsidRPr="006242E6">
        <w:t xml:space="preserve">Верховного Суду Сердюка В.В. </w:t>
      </w:r>
      <w:r w:rsidRPr="006242E6">
        <w:rPr>
          <w:rStyle w:val="FontStyle20"/>
          <w:b w:val="0"/>
          <w:sz w:val="28"/>
          <w:szCs w:val="28"/>
          <w:lang w:eastAsia="uk-UA"/>
        </w:rPr>
        <w:t xml:space="preserve">складу </w:t>
      </w:r>
      <w:r w:rsidRPr="006242E6">
        <w:t>дисциплінарн</w:t>
      </w:r>
      <w:r w:rsidR="00980817" w:rsidRPr="006242E6">
        <w:t>ого</w:t>
      </w:r>
      <w:r w:rsidRPr="006242E6">
        <w:t xml:space="preserve"> проступк</w:t>
      </w:r>
      <w:r w:rsidR="00980817" w:rsidRPr="006242E6">
        <w:t>у</w:t>
      </w:r>
      <w:r w:rsidRPr="006242E6">
        <w:t xml:space="preserve"> </w:t>
      </w:r>
      <w:r w:rsidR="00415103" w:rsidRPr="006242E6">
        <w:t>і</w:t>
      </w:r>
      <w:r w:rsidRPr="006242E6">
        <w:t xml:space="preserve"> запропонував прийняти рішення про притягненн</w:t>
      </w:r>
      <w:r w:rsidR="000F1761" w:rsidRPr="006242E6">
        <w:t>я</w:t>
      </w:r>
      <w:r w:rsidRPr="006242E6">
        <w:t xml:space="preserve"> судді до дисциплінарної відповідальності</w:t>
      </w:r>
      <w:r w:rsidR="00AC56B7" w:rsidRPr="006242E6">
        <w:t xml:space="preserve"> та застосування до нього дисциплінарного стягнення у виді подання про </w:t>
      </w:r>
      <w:r w:rsidR="00980817" w:rsidRPr="006242E6">
        <w:t>переведення судді</w:t>
      </w:r>
      <w:r w:rsidR="00E7584A" w:rsidRPr="006242E6">
        <w:t xml:space="preserve"> до суду нижчого рівня, а саме</w:t>
      </w:r>
      <w:r w:rsidR="00980817" w:rsidRPr="006242E6">
        <w:t xml:space="preserve"> до місцевого загального суду</w:t>
      </w:r>
      <w:r w:rsidRPr="006242E6">
        <w:t>.</w:t>
      </w:r>
    </w:p>
    <w:p w:rsidR="006242E6" w:rsidRDefault="006242E6" w:rsidP="006242E6">
      <w:pPr>
        <w:spacing w:after="0" w:line="240" w:lineRule="auto"/>
        <w:ind w:firstLine="709"/>
        <w:jc w:val="both"/>
        <w:rPr>
          <w:rFonts w:ascii="Times New Roman" w:hAnsi="Times New Roman"/>
          <w:sz w:val="28"/>
          <w:szCs w:val="28"/>
        </w:rPr>
      </w:pPr>
      <w:r w:rsidRPr="006242E6">
        <w:rPr>
          <w:rFonts w:ascii="Times New Roman" w:hAnsi="Times New Roman"/>
          <w:sz w:val="28"/>
          <w:szCs w:val="28"/>
        </w:rPr>
        <w:t xml:space="preserve">Вказана пропозиція доповідача обґрунтована тим, що конституційний статус судді дає підстави ставити до нього високі вимоги, в тому числі зберігати довіру до його компетентності, тому, обираючи вид дисциплінарного стягнення, яке слід застосувати </w:t>
      </w:r>
      <w:r w:rsidR="00853D1B">
        <w:rPr>
          <w:rFonts w:ascii="Times New Roman" w:hAnsi="Times New Roman"/>
          <w:sz w:val="28"/>
          <w:szCs w:val="28"/>
        </w:rPr>
        <w:t>до</w:t>
      </w:r>
      <w:r w:rsidRPr="006242E6">
        <w:rPr>
          <w:rFonts w:ascii="Times New Roman" w:hAnsi="Times New Roman"/>
          <w:sz w:val="28"/>
          <w:szCs w:val="28"/>
        </w:rPr>
        <w:t xml:space="preserve"> судді</w:t>
      </w:r>
      <w:r w:rsidR="00853D1B">
        <w:rPr>
          <w:rFonts w:ascii="Times New Roman" w:hAnsi="Times New Roman"/>
          <w:sz w:val="28"/>
          <w:szCs w:val="28"/>
        </w:rPr>
        <w:t xml:space="preserve"> </w:t>
      </w:r>
      <w:r w:rsidRPr="006242E6">
        <w:rPr>
          <w:rFonts w:ascii="Times New Roman" w:hAnsi="Times New Roman"/>
          <w:sz w:val="28"/>
          <w:szCs w:val="28"/>
        </w:rPr>
        <w:t xml:space="preserve">Сердюка В.В., </w:t>
      </w:r>
      <w:r w:rsidR="005D47E7">
        <w:rPr>
          <w:rFonts w:ascii="Times New Roman" w:hAnsi="Times New Roman"/>
          <w:sz w:val="28"/>
          <w:szCs w:val="28"/>
        </w:rPr>
        <w:t>необхідно врахувати</w:t>
      </w:r>
      <w:r w:rsidRPr="006242E6">
        <w:rPr>
          <w:rFonts w:ascii="Times New Roman" w:hAnsi="Times New Roman"/>
          <w:sz w:val="28"/>
          <w:szCs w:val="28"/>
        </w:rPr>
        <w:t xml:space="preserve">, що </w:t>
      </w:r>
      <w:r w:rsidR="0051332F">
        <w:rPr>
          <w:rFonts w:ascii="Times New Roman" w:hAnsi="Times New Roman"/>
          <w:sz w:val="28"/>
          <w:szCs w:val="28"/>
        </w:rPr>
        <w:t xml:space="preserve">           </w:t>
      </w:r>
      <w:r w:rsidRPr="006242E6">
        <w:rPr>
          <w:rFonts w:ascii="Times New Roman" w:hAnsi="Times New Roman"/>
          <w:sz w:val="28"/>
          <w:szCs w:val="28"/>
        </w:rPr>
        <w:t>Сердюк В.В. є суддею Верховного Суду, тобто найвищого суду у системі судоустрою України (стаття 17 Закону</w:t>
      </w:r>
      <w:r>
        <w:rPr>
          <w:rFonts w:ascii="Times New Roman" w:hAnsi="Times New Roman"/>
          <w:sz w:val="28"/>
          <w:szCs w:val="28"/>
        </w:rPr>
        <w:t xml:space="preserve"> України «Про судоустрій і статус суддів»), а також що встановлений законом рівень вимог до судді Верховного Суду (стаття 38 Закону України «Про судоустрій і статус суддів») має забезпечувати </w:t>
      </w:r>
      <w:r w:rsidRPr="00EF3474">
        <w:rPr>
          <w:rFonts w:ascii="Times New Roman" w:hAnsi="Times New Roman"/>
          <w:sz w:val="28"/>
          <w:szCs w:val="28"/>
        </w:rPr>
        <w:t>бездоганне</w:t>
      </w:r>
      <w:r>
        <w:rPr>
          <w:rFonts w:ascii="Times New Roman" w:hAnsi="Times New Roman"/>
          <w:sz w:val="28"/>
          <w:szCs w:val="28"/>
          <w:lang w:val="ru-RU"/>
        </w:rPr>
        <w:t xml:space="preserve"> </w:t>
      </w:r>
      <w:r>
        <w:rPr>
          <w:rFonts w:ascii="Times New Roman" w:hAnsi="Times New Roman"/>
          <w:sz w:val="28"/>
          <w:szCs w:val="28"/>
        </w:rPr>
        <w:t xml:space="preserve">виконання Верховним Судом усіх повноважень, </w:t>
      </w:r>
      <w:r>
        <w:rPr>
          <w:rFonts w:ascii="Times New Roman" w:hAnsi="Times New Roman"/>
          <w:sz w:val="28"/>
          <w:szCs w:val="28"/>
        </w:rPr>
        <w:lastRenderedPageBreak/>
        <w:t>визначених статтею 36 Закону України «Про судоустрій і статус суддів», тому суддя найвищого суду у системі судоустрою не має права допу</w:t>
      </w:r>
      <w:r w:rsidR="009C543D">
        <w:rPr>
          <w:rFonts w:ascii="Times New Roman" w:hAnsi="Times New Roman"/>
          <w:sz w:val="28"/>
          <w:szCs w:val="28"/>
        </w:rPr>
        <w:t>скати</w:t>
      </w:r>
      <w:r>
        <w:rPr>
          <w:rFonts w:ascii="Times New Roman" w:hAnsi="Times New Roman"/>
          <w:sz w:val="28"/>
          <w:szCs w:val="28"/>
        </w:rPr>
        <w:t xml:space="preserve"> під час здійснення правосуддя дій, які </w:t>
      </w:r>
      <w:r w:rsidRPr="006B759C">
        <w:rPr>
          <w:rFonts w:ascii="Times New Roman" w:hAnsi="Times New Roman"/>
          <w:sz w:val="28"/>
          <w:szCs w:val="28"/>
        </w:rPr>
        <w:t xml:space="preserve">можна </w:t>
      </w:r>
      <w:r>
        <w:rPr>
          <w:rFonts w:ascii="Times New Roman" w:hAnsi="Times New Roman"/>
          <w:sz w:val="28"/>
          <w:szCs w:val="28"/>
        </w:rPr>
        <w:t>роз</w:t>
      </w:r>
      <w:r w:rsidRPr="006B759C">
        <w:rPr>
          <w:rFonts w:ascii="Times New Roman" w:hAnsi="Times New Roman"/>
          <w:sz w:val="28"/>
          <w:szCs w:val="28"/>
        </w:rPr>
        <w:t xml:space="preserve">тлумачити </w:t>
      </w:r>
      <w:r>
        <w:rPr>
          <w:rFonts w:ascii="Times New Roman" w:hAnsi="Times New Roman"/>
          <w:sz w:val="28"/>
          <w:szCs w:val="28"/>
        </w:rPr>
        <w:t>лише</w:t>
      </w:r>
      <w:r w:rsidRPr="006B759C">
        <w:rPr>
          <w:rFonts w:ascii="Times New Roman" w:hAnsi="Times New Roman"/>
          <w:sz w:val="28"/>
          <w:szCs w:val="28"/>
        </w:rPr>
        <w:t xml:space="preserve"> як </w:t>
      </w:r>
      <w:r>
        <w:rPr>
          <w:rFonts w:ascii="Times New Roman" w:hAnsi="Times New Roman"/>
          <w:sz w:val="28"/>
          <w:szCs w:val="28"/>
        </w:rPr>
        <w:t>свавільне порушення норм процесуального права. Такі дії судді Верховного Суду викликають обґрунтований сумнів у його компетентності.</w:t>
      </w:r>
    </w:p>
    <w:p w:rsidR="006242E6" w:rsidRPr="004E1891" w:rsidRDefault="009C543D" w:rsidP="006242E6">
      <w:pPr>
        <w:spacing w:after="0" w:line="240" w:lineRule="auto"/>
        <w:ind w:firstLine="709"/>
        <w:jc w:val="both"/>
        <w:rPr>
          <w:rFonts w:ascii="Times New Roman" w:hAnsi="Times New Roman"/>
          <w:sz w:val="28"/>
          <w:szCs w:val="28"/>
        </w:rPr>
      </w:pPr>
      <w:r>
        <w:rPr>
          <w:rFonts w:ascii="Times New Roman" w:hAnsi="Times New Roman"/>
          <w:sz w:val="28"/>
          <w:szCs w:val="28"/>
        </w:rPr>
        <w:t>Крім того,</w:t>
      </w:r>
      <w:r w:rsidR="005D47E7">
        <w:rPr>
          <w:rFonts w:ascii="Times New Roman" w:hAnsi="Times New Roman"/>
          <w:sz w:val="28"/>
          <w:szCs w:val="28"/>
        </w:rPr>
        <w:t xml:space="preserve"> с</w:t>
      </w:r>
      <w:r w:rsidR="006242E6">
        <w:rPr>
          <w:rFonts w:ascii="Times New Roman" w:hAnsi="Times New Roman"/>
          <w:sz w:val="28"/>
          <w:szCs w:val="28"/>
        </w:rPr>
        <w:t>таття 6 Конвенції</w:t>
      </w:r>
      <w:r w:rsidR="005D47E7">
        <w:rPr>
          <w:rFonts w:ascii="Times New Roman" w:hAnsi="Times New Roman"/>
          <w:sz w:val="28"/>
          <w:szCs w:val="28"/>
        </w:rPr>
        <w:t xml:space="preserve"> про захист прав людини і основоположних свобод (далі – Конвенція)</w:t>
      </w:r>
      <w:r w:rsidR="006242E6">
        <w:rPr>
          <w:rFonts w:ascii="Times New Roman" w:hAnsi="Times New Roman"/>
          <w:sz w:val="28"/>
          <w:szCs w:val="28"/>
        </w:rPr>
        <w:t xml:space="preserve"> фактично встановлює позитивне зобов’язання Держави сформувати свої судові органи таким чином</w:t>
      </w:r>
      <w:r w:rsidR="006242E6" w:rsidRPr="004E1891">
        <w:rPr>
          <w:rFonts w:ascii="Times New Roman" w:hAnsi="Times New Roman"/>
          <w:sz w:val="28"/>
          <w:szCs w:val="28"/>
        </w:rPr>
        <w:t xml:space="preserve">, щоб </w:t>
      </w:r>
      <w:r w:rsidR="006242E6">
        <w:rPr>
          <w:rFonts w:ascii="Times New Roman" w:hAnsi="Times New Roman"/>
          <w:sz w:val="28"/>
          <w:szCs w:val="28"/>
          <w:shd w:val="clear" w:color="auto" w:fill="FFFFFF"/>
        </w:rPr>
        <w:t xml:space="preserve">забезпечити високий рівень їх компетентності. </w:t>
      </w:r>
      <w:r w:rsidR="00141342">
        <w:rPr>
          <w:rFonts w:ascii="Times New Roman" w:hAnsi="Times New Roman"/>
          <w:sz w:val="28"/>
          <w:szCs w:val="28"/>
          <w:shd w:val="clear" w:color="auto" w:fill="FFFFFF"/>
        </w:rPr>
        <w:t>В</w:t>
      </w:r>
      <w:r w:rsidR="006242E6">
        <w:rPr>
          <w:rFonts w:ascii="Times New Roman" w:hAnsi="Times New Roman"/>
          <w:sz w:val="28"/>
          <w:szCs w:val="28"/>
          <w:shd w:val="clear" w:color="auto" w:fill="FFFFFF"/>
        </w:rPr>
        <w:t xml:space="preserve">ідповідно до статті 1 Закону України «Про Вищу раду правосуддя» </w:t>
      </w:r>
      <w:r w:rsidR="005114BE">
        <w:rPr>
          <w:rFonts w:ascii="Times New Roman" w:hAnsi="Times New Roman"/>
          <w:sz w:val="28"/>
          <w:szCs w:val="28"/>
          <w:shd w:val="clear" w:color="auto" w:fill="FFFFFF"/>
        </w:rPr>
        <w:t xml:space="preserve">саме </w:t>
      </w:r>
      <w:r w:rsidR="006242E6">
        <w:rPr>
          <w:rFonts w:ascii="Times New Roman" w:hAnsi="Times New Roman"/>
          <w:sz w:val="28"/>
          <w:szCs w:val="28"/>
          <w:shd w:val="clear" w:color="auto" w:fill="FFFFFF"/>
        </w:rPr>
        <w:t>Вища рада правосуддя є конституційним органом державної влади та суддівського врядування і діє, зокрема, з метою формування високопрофесійного корпусу суддів.</w:t>
      </w:r>
    </w:p>
    <w:p w:rsidR="006242E6" w:rsidRPr="003C0D4D" w:rsidRDefault="006242E6" w:rsidP="006242E6">
      <w:pPr>
        <w:pStyle w:val="Style98"/>
        <w:widowControl/>
        <w:spacing w:line="240" w:lineRule="auto"/>
        <w:ind w:firstLine="709"/>
      </w:pPr>
      <w:r w:rsidRPr="004E1891">
        <w:t xml:space="preserve">Враховуючи </w:t>
      </w:r>
      <w:r w:rsidR="009C543D">
        <w:t>викладене,</w:t>
      </w:r>
      <w:r w:rsidRPr="004E1891">
        <w:t xml:space="preserve"> </w:t>
      </w:r>
      <w:r w:rsidR="00850809">
        <w:t>доповідач вважав</w:t>
      </w:r>
      <w:r>
        <w:t xml:space="preserve">, що співмірним та єдино правильним у цьому випадку буде застосування до </w:t>
      </w:r>
      <w:r w:rsidRPr="00BB78D3">
        <w:t>судд</w:t>
      </w:r>
      <w:r>
        <w:t>і</w:t>
      </w:r>
      <w:r w:rsidRPr="00BB78D3">
        <w:t xml:space="preserve"> </w:t>
      </w:r>
      <w:r w:rsidRPr="00CA2C88">
        <w:t>Касаційного цивільного суду у складі Верховного Суду Сердюка В</w:t>
      </w:r>
      <w:r>
        <w:t>.</w:t>
      </w:r>
      <w:r w:rsidRPr="00CA2C88">
        <w:t>В</w:t>
      </w:r>
      <w:r>
        <w:t xml:space="preserve">. дисциплінарного стягнення у виді подання про переведення до суду нижчого рівня, а саме до місцевого загального суду. Саме робота у місцевому загальному суді, на </w:t>
      </w:r>
      <w:r w:rsidR="00850809">
        <w:t xml:space="preserve">його </w:t>
      </w:r>
      <w:r>
        <w:t>переконання, сприятиме формуванню та удосконаленню у судді Сердюка В.В. практичних навичок щодо здійснення правосуддя відповідно до визначених процесуальним законом засад і правил судочинства.</w:t>
      </w:r>
    </w:p>
    <w:p w:rsidR="003C0D4D" w:rsidRPr="00E26A1A" w:rsidRDefault="003C0D4D" w:rsidP="003C0D4D">
      <w:pPr>
        <w:pStyle w:val="20"/>
        <w:shd w:val="clear" w:color="auto" w:fill="auto"/>
        <w:spacing w:after="0" w:line="240" w:lineRule="auto"/>
        <w:ind w:firstLine="709"/>
        <w:jc w:val="both"/>
        <w:rPr>
          <w:rFonts w:cs="Times New Roman"/>
          <w:b w:val="0"/>
          <w:bCs w:val="0"/>
          <w:sz w:val="28"/>
          <w:szCs w:val="28"/>
        </w:rPr>
      </w:pPr>
      <w:r w:rsidRPr="003C0D4D">
        <w:rPr>
          <w:rFonts w:cs="Times New Roman"/>
          <w:b w:val="0"/>
          <w:sz w:val="28"/>
          <w:szCs w:val="28"/>
        </w:rPr>
        <w:t>Розглянувши матеріали справи, заслухавши доповідача – члена Першої Дисциплінарної палати Вищої ради правосуддя Маловацького О.В.,</w:t>
      </w:r>
      <w:r w:rsidRPr="003C0D4D">
        <w:rPr>
          <w:rStyle w:val="FontStyle14"/>
          <w:b w:val="0"/>
          <w:sz w:val="28"/>
          <w:szCs w:val="28"/>
        </w:rPr>
        <w:t xml:space="preserve"> </w:t>
      </w:r>
      <w:r w:rsidRPr="003C0D4D">
        <w:rPr>
          <w:rFonts w:cs="Times New Roman"/>
          <w:b w:val="0"/>
          <w:color w:val="000000"/>
          <w:sz w:val="28"/>
          <w:szCs w:val="28"/>
        </w:rPr>
        <w:t xml:space="preserve">Перша Дисциплінарна палата </w:t>
      </w:r>
      <w:r w:rsidRPr="003C0D4D">
        <w:rPr>
          <w:rFonts w:cs="Times New Roman"/>
          <w:b w:val="0"/>
          <w:sz w:val="28"/>
          <w:szCs w:val="28"/>
        </w:rPr>
        <w:t xml:space="preserve">Вищої ради </w:t>
      </w:r>
      <w:r w:rsidRPr="003C0D4D">
        <w:rPr>
          <w:rFonts w:eastAsia="Calibri" w:cs="Times New Roman"/>
          <w:b w:val="0"/>
          <w:color w:val="000000"/>
          <w:sz w:val="28"/>
          <w:szCs w:val="28"/>
        </w:rPr>
        <w:t>правосуддя дійшла</w:t>
      </w:r>
      <w:r w:rsidRPr="003C0D4D">
        <w:rPr>
          <w:rFonts w:eastAsia="Calibri" w:cs="Times New Roman"/>
          <w:b w:val="0"/>
          <w:sz w:val="28"/>
          <w:szCs w:val="28"/>
        </w:rPr>
        <w:t xml:space="preserve"> висновку про наявність підстав для притягнення </w:t>
      </w:r>
      <w:r w:rsidRPr="003C0D4D">
        <w:rPr>
          <w:rFonts w:cs="Times New Roman"/>
          <w:b w:val="0"/>
          <w:sz w:val="28"/>
          <w:szCs w:val="28"/>
        </w:rPr>
        <w:t xml:space="preserve">судді </w:t>
      </w:r>
      <w:r w:rsidR="00E26A1A" w:rsidRPr="00CA2C88">
        <w:rPr>
          <w:b w:val="0"/>
          <w:sz w:val="28"/>
          <w:szCs w:val="28"/>
        </w:rPr>
        <w:t xml:space="preserve">Касаційного цивільного суду у складі </w:t>
      </w:r>
      <w:r w:rsidR="00E26A1A" w:rsidRPr="00E26A1A">
        <w:rPr>
          <w:b w:val="0"/>
          <w:sz w:val="28"/>
          <w:szCs w:val="28"/>
        </w:rPr>
        <w:t xml:space="preserve">Верховного Суду Сердюка В.В. </w:t>
      </w:r>
      <w:r w:rsidRPr="00E26A1A">
        <w:rPr>
          <w:rFonts w:cs="Times New Roman"/>
          <w:b w:val="0"/>
          <w:sz w:val="28"/>
          <w:szCs w:val="28"/>
        </w:rPr>
        <w:t>до дисциплінарної відповідальності</w:t>
      </w:r>
      <w:r w:rsidR="009C543D">
        <w:rPr>
          <w:rFonts w:cs="Times New Roman"/>
          <w:b w:val="0"/>
          <w:sz w:val="28"/>
          <w:szCs w:val="28"/>
        </w:rPr>
        <w:t xml:space="preserve"> та</w:t>
      </w:r>
      <w:r w:rsidRPr="00E26A1A">
        <w:rPr>
          <w:rFonts w:cs="Times New Roman"/>
          <w:b w:val="0"/>
          <w:sz w:val="28"/>
          <w:szCs w:val="28"/>
        </w:rPr>
        <w:t xml:space="preserve"> вирішила застосувати до нього дисциплінарне стягнення </w:t>
      </w:r>
      <w:r w:rsidRPr="00E26A1A">
        <w:rPr>
          <w:b w:val="0"/>
          <w:sz w:val="28"/>
          <w:szCs w:val="28"/>
        </w:rPr>
        <w:t xml:space="preserve">у виді </w:t>
      </w:r>
      <w:r w:rsidR="00311B23">
        <w:rPr>
          <w:b w:val="0"/>
          <w:sz w:val="28"/>
          <w:szCs w:val="28"/>
        </w:rPr>
        <w:t>суворої догани з позбавленням права на отримання доплат до посадового окладу судді</w:t>
      </w:r>
      <w:r w:rsidR="00141342">
        <w:rPr>
          <w:b w:val="0"/>
          <w:sz w:val="28"/>
          <w:szCs w:val="28"/>
        </w:rPr>
        <w:t xml:space="preserve"> протягом трьох місяців</w:t>
      </w:r>
      <w:r w:rsidRPr="00E26A1A">
        <w:rPr>
          <w:rFonts w:cs="Times New Roman"/>
          <w:b w:val="0"/>
          <w:sz w:val="28"/>
          <w:szCs w:val="28"/>
        </w:rPr>
        <w:t>,</w:t>
      </w:r>
      <w:r w:rsidRPr="00E26A1A">
        <w:rPr>
          <w:rFonts w:eastAsia="Calibri" w:cs="Times New Roman"/>
          <w:b w:val="0"/>
          <w:sz w:val="28"/>
          <w:szCs w:val="28"/>
        </w:rPr>
        <w:t xml:space="preserve"> з огляду на таке</w:t>
      </w:r>
      <w:r w:rsidRPr="00E26A1A">
        <w:rPr>
          <w:rFonts w:cs="Times New Roman"/>
          <w:b w:val="0"/>
          <w:bCs w:val="0"/>
          <w:sz w:val="28"/>
          <w:szCs w:val="28"/>
        </w:rPr>
        <w:t>.</w:t>
      </w:r>
    </w:p>
    <w:p w:rsidR="000E6A85" w:rsidRPr="009C59D7" w:rsidRDefault="000E6A85" w:rsidP="000E6A85">
      <w:pPr>
        <w:pStyle w:val="Default"/>
        <w:ind w:firstLine="709"/>
        <w:rPr>
          <w:sz w:val="28"/>
          <w:szCs w:val="28"/>
        </w:rPr>
      </w:pPr>
      <w:r w:rsidRPr="009C59D7">
        <w:rPr>
          <w:sz w:val="28"/>
          <w:szCs w:val="28"/>
        </w:rPr>
        <w:t>У скарзі ПАТ «СК «Країна» зазначено, що суддею Касаційного цивільного суду у складі Верховного Суду Сердюк</w:t>
      </w:r>
      <w:r w:rsidR="003B0145">
        <w:rPr>
          <w:sz w:val="28"/>
          <w:szCs w:val="28"/>
        </w:rPr>
        <w:t>ом</w:t>
      </w:r>
      <w:r w:rsidRPr="009C59D7">
        <w:rPr>
          <w:sz w:val="28"/>
          <w:szCs w:val="28"/>
        </w:rPr>
        <w:t xml:space="preserve"> В.В. під час розгляду справи № 824/265/18 (вирішення питання про прийняття до провадження апеляційної скарги ПАТ «СК «Країна») допущено незаконну відмову у доступі до правосуддя.</w:t>
      </w:r>
    </w:p>
    <w:p w:rsidR="000E6A85" w:rsidRPr="009C59D7" w:rsidRDefault="000E6A85" w:rsidP="000E6A85">
      <w:pPr>
        <w:pStyle w:val="Default"/>
        <w:ind w:firstLine="709"/>
        <w:rPr>
          <w:sz w:val="28"/>
          <w:szCs w:val="28"/>
        </w:rPr>
      </w:pPr>
      <w:r>
        <w:rPr>
          <w:sz w:val="28"/>
          <w:szCs w:val="28"/>
        </w:rPr>
        <w:t>С</w:t>
      </w:r>
      <w:r w:rsidRPr="009C59D7">
        <w:rPr>
          <w:sz w:val="28"/>
          <w:szCs w:val="28"/>
        </w:rPr>
        <w:t>каржник зазначив, що апеляційну скаргу на ухвалу Київського апеляційного суду у справі № 824/265/18 пода</w:t>
      </w:r>
      <w:r>
        <w:rPr>
          <w:sz w:val="28"/>
          <w:szCs w:val="28"/>
        </w:rPr>
        <w:t>в</w:t>
      </w:r>
      <w:r w:rsidRPr="009C59D7">
        <w:rPr>
          <w:sz w:val="28"/>
          <w:szCs w:val="28"/>
        </w:rPr>
        <w:t xml:space="preserve"> у межах строків, визначених ст</w:t>
      </w:r>
      <w:r>
        <w:rPr>
          <w:sz w:val="28"/>
          <w:szCs w:val="28"/>
        </w:rPr>
        <w:t>аттею</w:t>
      </w:r>
      <w:r w:rsidRPr="009C59D7">
        <w:rPr>
          <w:sz w:val="28"/>
          <w:szCs w:val="28"/>
        </w:rPr>
        <w:t xml:space="preserve"> 354 </w:t>
      </w:r>
      <w:r>
        <w:rPr>
          <w:sz w:val="28"/>
          <w:szCs w:val="28"/>
        </w:rPr>
        <w:t xml:space="preserve">Цивільного процесуального кодексу України (далі – </w:t>
      </w:r>
      <w:r w:rsidRPr="009C59D7">
        <w:rPr>
          <w:sz w:val="28"/>
          <w:szCs w:val="28"/>
        </w:rPr>
        <w:t>ЦПК України</w:t>
      </w:r>
      <w:r>
        <w:rPr>
          <w:sz w:val="28"/>
          <w:szCs w:val="28"/>
        </w:rPr>
        <w:t>),</w:t>
      </w:r>
      <w:r w:rsidRPr="009C59D7">
        <w:rPr>
          <w:sz w:val="28"/>
          <w:szCs w:val="28"/>
        </w:rPr>
        <w:t xml:space="preserve"> та строків оскарження, вказаних в ухвалі Київського апеляційного суду від </w:t>
      </w:r>
      <w:r w:rsidR="0051332F">
        <w:rPr>
          <w:sz w:val="28"/>
          <w:szCs w:val="28"/>
        </w:rPr>
        <w:t xml:space="preserve">             </w:t>
      </w:r>
      <w:r w:rsidRPr="009C59D7">
        <w:rPr>
          <w:sz w:val="28"/>
          <w:szCs w:val="28"/>
        </w:rPr>
        <w:t>3 червня 2019 року, однак суддя Сердюк В.В. не дав цим обставинам належної оцінки.</w:t>
      </w:r>
    </w:p>
    <w:p w:rsidR="000E6A85" w:rsidRPr="009C59D7" w:rsidRDefault="000E6A85" w:rsidP="000E6A85">
      <w:pPr>
        <w:pStyle w:val="Default"/>
        <w:ind w:firstLine="709"/>
        <w:rPr>
          <w:sz w:val="28"/>
          <w:szCs w:val="28"/>
        </w:rPr>
      </w:pPr>
      <w:r w:rsidRPr="009C59D7">
        <w:rPr>
          <w:rStyle w:val="rvts113"/>
          <w:sz w:val="28"/>
          <w:szCs w:val="28"/>
        </w:rPr>
        <w:t>У наданих до Вищої ради правосуддя поясненнях суддя Сердюк В</w:t>
      </w:r>
      <w:r w:rsidRPr="009C59D7">
        <w:rPr>
          <w:sz w:val="28"/>
          <w:szCs w:val="28"/>
        </w:rPr>
        <w:t xml:space="preserve">.В. зазначив, що ухвалою Київського апеляційного суду від 3 червня 2019 року у справі № 824/265/18 за заявою </w:t>
      </w:r>
      <w:r w:rsidR="0051332F">
        <w:rPr>
          <w:sz w:val="28"/>
          <w:szCs w:val="28"/>
        </w:rPr>
        <w:t>ОСОБА_1</w:t>
      </w:r>
      <w:r w:rsidRPr="009C59D7">
        <w:rPr>
          <w:sz w:val="28"/>
          <w:szCs w:val="28"/>
        </w:rPr>
        <w:t xml:space="preserve"> (</w:t>
      </w:r>
      <w:r w:rsidR="00535978">
        <w:rPr>
          <w:sz w:val="28"/>
          <w:szCs w:val="28"/>
        </w:rPr>
        <w:t>з</w:t>
      </w:r>
      <w:r w:rsidRPr="009C59D7">
        <w:rPr>
          <w:sz w:val="28"/>
          <w:szCs w:val="28"/>
        </w:rPr>
        <w:t>аявник), заінтересовані особи: TOB «Пісківський завод скловиробів» (</w:t>
      </w:r>
      <w:r w:rsidR="00535978">
        <w:rPr>
          <w:sz w:val="28"/>
          <w:szCs w:val="28"/>
        </w:rPr>
        <w:t>б</w:t>
      </w:r>
      <w:r w:rsidRPr="009C59D7">
        <w:rPr>
          <w:sz w:val="28"/>
          <w:szCs w:val="28"/>
        </w:rPr>
        <w:t>оржник 1), ПАТ «СК «Країна» (</w:t>
      </w:r>
      <w:r w:rsidR="00535978">
        <w:rPr>
          <w:sz w:val="28"/>
          <w:szCs w:val="28"/>
        </w:rPr>
        <w:t>б</w:t>
      </w:r>
      <w:r w:rsidRPr="009C59D7">
        <w:rPr>
          <w:sz w:val="28"/>
          <w:szCs w:val="28"/>
        </w:rPr>
        <w:t>оржник 2)</w:t>
      </w:r>
      <w:r w:rsidR="00535978">
        <w:rPr>
          <w:sz w:val="28"/>
          <w:szCs w:val="28"/>
        </w:rPr>
        <w:t>,</w:t>
      </w:r>
      <w:r w:rsidRPr="009C59D7">
        <w:rPr>
          <w:sz w:val="28"/>
          <w:szCs w:val="28"/>
        </w:rPr>
        <w:t xml:space="preserve"> про визнання і надання дозволу на виконання рішення Міжнародного </w:t>
      </w:r>
      <w:r w:rsidRPr="009C59D7">
        <w:rPr>
          <w:sz w:val="28"/>
          <w:szCs w:val="28"/>
        </w:rPr>
        <w:lastRenderedPageBreak/>
        <w:t>арбітражного центру при Федеральній палаті економіки Австрії у м</w:t>
      </w:r>
      <w:r>
        <w:rPr>
          <w:sz w:val="28"/>
          <w:szCs w:val="28"/>
        </w:rPr>
        <w:t>істі</w:t>
      </w:r>
      <w:r w:rsidRPr="009C59D7">
        <w:rPr>
          <w:sz w:val="28"/>
          <w:szCs w:val="28"/>
        </w:rPr>
        <w:t xml:space="preserve"> Відні частково задоволено вимоги заявника, </w:t>
      </w:r>
      <w:r w:rsidR="00D0121D">
        <w:rPr>
          <w:sz w:val="28"/>
          <w:szCs w:val="28"/>
        </w:rPr>
        <w:t>у</w:t>
      </w:r>
      <w:r w:rsidRPr="009C59D7">
        <w:rPr>
          <w:sz w:val="28"/>
          <w:szCs w:val="28"/>
        </w:rPr>
        <w:t xml:space="preserve"> тому числі </w:t>
      </w:r>
      <w:r w:rsidR="00D0121D">
        <w:rPr>
          <w:sz w:val="28"/>
          <w:szCs w:val="28"/>
        </w:rPr>
        <w:t>б</w:t>
      </w:r>
      <w:r w:rsidRPr="009C59D7">
        <w:rPr>
          <w:sz w:val="28"/>
          <w:szCs w:val="28"/>
        </w:rPr>
        <w:t xml:space="preserve">оржнику 2 наказано сплатити </w:t>
      </w:r>
      <w:r w:rsidR="00D0121D">
        <w:rPr>
          <w:sz w:val="28"/>
          <w:szCs w:val="28"/>
        </w:rPr>
        <w:t>з</w:t>
      </w:r>
      <w:r w:rsidRPr="009C59D7">
        <w:rPr>
          <w:sz w:val="28"/>
          <w:szCs w:val="28"/>
        </w:rPr>
        <w:t>ая</w:t>
      </w:r>
      <w:r w:rsidR="00D0121D">
        <w:rPr>
          <w:sz w:val="28"/>
          <w:szCs w:val="28"/>
        </w:rPr>
        <w:t>внику 458 552,51 євро та 2 602,</w:t>
      </w:r>
      <w:r w:rsidRPr="009C59D7">
        <w:rPr>
          <w:sz w:val="28"/>
          <w:szCs w:val="28"/>
        </w:rPr>
        <w:t xml:space="preserve">50 фунтів стерлінгів, проценти за ставкою на 9,2 % вищою за поточну річну базову ставку кредитування Національного банку Австрії, починаючи з дати, з якої арбітражне рішення може бути виконане в примусовому порядку, а також стягнуто з </w:t>
      </w:r>
      <w:r w:rsidR="00D0121D">
        <w:rPr>
          <w:sz w:val="28"/>
          <w:szCs w:val="28"/>
        </w:rPr>
        <w:t>б</w:t>
      </w:r>
      <w:r w:rsidRPr="009C59D7">
        <w:rPr>
          <w:sz w:val="28"/>
          <w:szCs w:val="28"/>
        </w:rPr>
        <w:t xml:space="preserve">оржника 1 та </w:t>
      </w:r>
      <w:r w:rsidR="00D0121D">
        <w:rPr>
          <w:sz w:val="28"/>
          <w:szCs w:val="28"/>
        </w:rPr>
        <w:t>б</w:t>
      </w:r>
      <w:r w:rsidRPr="009C59D7">
        <w:rPr>
          <w:sz w:val="28"/>
          <w:szCs w:val="28"/>
        </w:rPr>
        <w:t>оржника 2 на відшкодування судових витрат у рівних частинах 13 179,43 євро та 86 589,46 гр</w:t>
      </w:r>
      <w:r>
        <w:rPr>
          <w:sz w:val="28"/>
          <w:szCs w:val="28"/>
        </w:rPr>
        <w:t>ивні</w:t>
      </w:r>
      <w:r w:rsidRPr="009C59D7">
        <w:rPr>
          <w:sz w:val="28"/>
          <w:szCs w:val="28"/>
        </w:rPr>
        <w:t>.</w:t>
      </w:r>
    </w:p>
    <w:p w:rsidR="000E6A85" w:rsidRPr="009C59D7" w:rsidRDefault="000E6A85" w:rsidP="000E6A85">
      <w:pPr>
        <w:autoSpaceDE w:val="0"/>
        <w:adjustRightInd w:val="0"/>
        <w:spacing w:after="0" w:line="240" w:lineRule="auto"/>
        <w:ind w:firstLine="709"/>
        <w:jc w:val="both"/>
        <w:rPr>
          <w:rFonts w:ascii="Times New Roman" w:hAnsi="Times New Roman"/>
          <w:sz w:val="28"/>
          <w:szCs w:val="28"/>
        </w:rPr>
      </w:pPr>
      <w:r w:rsidRPr="009C59D7">
        <w:rPr>
          <w:rFonts w:ascii="Times New Roman" w:hAnsi="Times New Roman"/>
          <w:sz w:val="28"/>
          <w:szCs w:val="28"/>
          <w:lang w:eastAsia="uk-UA"/>
        </w:rPr>
        <w:t>Не погоджуючись із постановленою ухвалою, голов</w:t>
      </w:r>
      <w:r>
        <w:rPr>
          <w:rFonts w:ascii="Times New Roman" w:hAnsi="Times New Roman"/>
          <w:sz w:val="28"/>
          <w:szCs w:val="28"/>
          <w:lang w:eastAsia="uk-UA"/>
        </w:rPr>
        <w:t>а</w:t>
      </w:r>
      <w:r w:rsidRPr="009C59D7">
        <w:rPr>
          <w:rFonts w:ascii="Times New Roman" w:hAnsi="Times New Roman"/>
          <w:sz w:val="28"/>
          <w:szCs w:val="28"/>
          <w:lang w:eastAsia="uk-UA"/>
        </w:rPr>
        <w:t xml:space="preserve"> правління ПАТ «СК «Країна» </w:t>
      </w:r>
      <w:r w:rsidR="007A74AA" w:rsidRPr="007A74AA">
        <w:rPr>
          <w:rFonts w:ascii="Times New Roman" w:hAnsi="Times New Roman"/>
          <w:sz w:val="28"/>
          <w:szCs w:val="28"/>
        </w:rPr>
        <w:t>ОСОБА_2</w:t>
      </w:r>
      <w:r w:rsidRPr="009C59D7">
        <w:rPr>
          <w:rFonts w:ascii="Times New Roman" w:hAnsi="Times New Roman"/>
          <w:sz w:val="28"/>
          <w:szCs w:val="28"/>
          <w:lang w:eastAsia="uk-UA"/>
        </w:rPr>
        <w:t xml:space="preserve"> </w:t>
      </w:r>
      <w:r w:rsidR="009E63B6" w:rsidRPr="009C59D7">
        <w:rPr>
          <w:rFonts w:ascii="Times New Roman" w:hAnsi="Times New Roman"/>
          <w:sz w:val="28"/>
          <w:szCs w:val="28"/>
          <w:lang w:eastAsia="uk-UA"/>
        </w:rPr>
        <w:t xml:space="preserve">2 липня 2019 року </w:t>
      </w:r>
      <w:r w:rsidRPr="009C59D7">
        <w:rPr>
          <w:rFonts w:ascii="Times New Roman" w:hAnsi="Times New Roman"/>
          <w:sz w:val="28"/>
          <w:szCs w:val="28"/>
          <w:lang w:eastAsia="uk-UA"/>
        </w:rPr>
        <w:t>пода</w:t>
      </w:r>
      <w:r>
        <w:rPr>
          <w:rFonts w:ascii="Times New Roman" w:hAnsi="Times New Roman"/>
          <w:sz w:val="28"/>
          <w:szCs w:val="28"/>
          <w:lang w:eastAsia="uk-UA"/>
        </w:rPr>
        <w:t>в</w:t>
      </w:r>
      <w:r w:rsidRPr="009C59D7">
        <w:rPr>
          <w:rFonts w:ascii="Times New Roman" w:hAnsi="Times New Roman"/>
          <w:sz w:val="28"/>
          <w:szCs w:val="28"/>
          <w:lang w:eastAsia="uk-UA"/>
        </w:rPr>
        <w:t xml:space="preserve"> до Верховного Суду апеляційну скаргу. Зазначена апеляційна скарга була зареєстрована у Касаційному цивільному суді 12 липня 2019 року за </w:t>
      </w:r>
      <w:r w:rsidRPr="009C59D7">
        <w:rPr>
          <w:rFonts w:ascii="Times New Roman" w:hAnsi="Times New Roman"/>
          <w:sz w:val="28"/>
          <w:szCs w:val="28"/>
        </w:rPr>
        <w:t xml:space="preserve">вх. № 27796/0/220-19. </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Ухвалою судді Верховного Суду від 16 липня 2019 року на підставі статей 185, 356, 397 ЦПК України апеляційн</w:t>
      </w:r>
      <w:r w:rsidR="009E63B6">
        <w:rPr>
          <w:rFonts w:ascii="Times New Roman" w:hAnsi="Times New Roman"/>
          <w:color w:val="000000"/>
          <w:sz w:val="28"/>
          <w:szCs w:val="28"/>
          <w:lang w:eastAsia="uk-UA"/>
        </w:rPr>
        <w:t>у</w:t>
      </w:r>
      <w:r w:rsidRPr="009C59D7">
        <w:rPr>
          <w:rFonts w:ascii="Times New Roman" w:hAnsi="Times New Roman"/>
          <w:color w:val="000000"/>
          <w:sz w:val="28"/>
          <w:szCs w:val="28"/>
          <w:lang w:eastAsia="uk-UA"/>
        </w:rPr>
        <w:t xml:space="preserve"> скарг</w:t>
      </w:r>
      <w:r w:rsidR="009E63B6">
        <w:rPr>
          <w:rFonts w:ascii="Times New Roman" w:hAnsi="Times New Roman"/>
          <w:color w:val="000000"/>
          <w:sz w:val="28"/>
          <w:szCs w:val="28"/>
          <w:lang w:eastAsia="uk-UA"/>
        </w:rPr>
        <w:t>у</w:t>
      </w:r>
      <w:r w:rsidRPr="009C59D7">
        <w:rPr>
          <w:rFonts w:ascii="Times New Roman" w:hAnsi="Times New Roman"/>
          <w:color w:val="000000"/>
          <w:sz w:val="28"/>
          <w:szCs w:val="28"/>
          <w:lang w:eastAsia="uk-UA"/>
        </w:rPr>
        <w:t xml:space="preserve"> ПАТ «</w:t>
      </w:r>
      <w:r w:rsidRPr="009C59D7">
        <w:rPr>
          <w:rFonts w:ascii="Times New Roman" w:hAnsi="Times New Roman"/>
          <w:sz w:val="28"/>
          <w:szCs w:val="28"/>
          <w:lang w:eastAsia="uk-UA"/>
        </w:rPr>
        <w:t xml:space="preserve">СК </w:t>
      </w:r>
      <w:r w:rsidRPr="009C59D7">
        <w:rPr>
          <w:rFonts w:ascii="Times New Roman" w:hAnsi="Times New Roman"/>
          <w:color w:val="000000"/>
          <w:sz w:val="28"/>
          <w:szCs w:val="28"/>
          <w:lang w:eastAsia="uk-UA"/>
        </w:rPr>
        <w:t>«Країна» залишен</w:t>
      </w:r>
      <w:r w:rsidR="00675348">
        <w:rPr>
          <w:rFonts w:ascii="Times New Roman" w:hAnsi="Times New Roman"/>
          <w:color w:val="000000"/>
          <w:sz w:val="28"/>
          <w:szCs w:val="28"/>
          <w:lang w:eastAsia="uk-UA"/>
        </w:rPr>
        <w:t>о</w:t>
      </w:r>
      <w:r w:rsidRPr="009C59D7">
        <w:rPr>
          <w:rFonts w:ascii="Times New Roman" w:hAnsi="Times New Roman"/>
          <w:color w:val="000000"/>
          <w:sz w:val="28"/>
          <w:szCs w:val="28"/>
          <w:lang w:eastAsia="uk-UA"/>
        </w:rPr>
        <w:t xml:space="preserve"> без руху</w:t>
      </w:r>
      <w:r>
        <w:rPr>
          <w:rFonts w:ascii="Times New Roman" w:hAnsi="Times New Roman"/>
          <w:color w:val="000000"/>
          <w:sz w:val="28"/>
          <w:szCs w:val="28"/>
          <w:lang w:eastAsia="uk-UA"/>
        </w:rPr>
        <w:t xml:space="preserve"> через наявність </w:t>
      </w:r>
      <w:r w:rsidRPr="009C59D7">
        <w:rPr>
          <w:rFonts w:ascii="Times New Roman" w:hAnsi="Times New Roman"/>
          <w:color w:val="000000"/>
          <w:sz w:val="28"/>
          <w:szCs w:val="28"/>
          <w:lang w:eastAsia="uk-UA"/>
        </w:rPr>
        <w:t>недолік</w:t>
      </w:r>
      <w:r>
        <w:rPr>
          <w:rFonts w:ascii="Times New Roman" w:hAnsi="Times New Roman"/>
          <w:color w:val="000000"/>
          <w:sz w:val="28"/>
          <w:szCs w:val="28"/>
          <w:lang w:eastAsia="uk-UA"/>
        </w:rPr>
        <w:t>ів</w:t>
      </w:r>
      <w:r w:rsidRPr="009C59D7">
        <w:rPr>
          <w:rFonts w:ascii="Times New Roman" w:hAnsi="Times New Roman"/>
          <w:color w:val="000000"/>
          <w:sz w:val="28"/>
          <w:szCs w:val="28"/>
          <w:lang w:eastAsia="uk-UA"/>
        </w:rPr>
        <w:t xml:space="preserve">. Зокрема, </w:t>
      </w:r>
      <w:r w:rsidR="00675348">
        <w:rPr>
          <w:rFonts w:ascii="Times New Roman" w:hAnsi="Times New Roman"/>
          <w:color w:val="000000"/>
          <w:sz w:val="28"/>
          <w:szCs w:val="28"/>
          <w:lang w:eastAsia="uk-UA"/>
        </w:rPr>
        <w:t>не в</w:t>
      </w:r>
      <w:r w:rsidRPr="009C59D7">
        <w:rPr>
          <w:rFonts w:ascii="Times New Roman" w:hAnsi="Times New Roman"/>
          <w:color w:val="000000"/>
          <w:sz w:val="28"/>
          <w:szCs w:val="28"/>
          <w:lang w:eastAsia="uk-UA"/>
        </w:rPr>
        <w:t xml:space="preserve"> повному </w:t>
      </w:r>
      <w:r w:rsidR="00675348">
        <w:rPr>
          <w:rFonts w:ascii="Times New Roman" w:hAnsi="Times New Roman"/>
          <w:color w:val="000000"/>
          <w:sz w:val="28"/>
          <w:szCs w:val="28"/>
          <w:lang w:eastAsia="uk-UA"/>
        </w:rPr>
        <w:t>обсязі</w:t>
      </w:r>
      <w:r w:rsidRPr="009C59D7">
        <w:rPr>
          <w:rFonts w:ascii="Times New Roman" w:hAnsi="Times New Roman"/>
          <w:color w:val="000000"/>
          <w:sz w:val="28"/>
          <w:szCs w:val="28"/>
          <w:lang w:eastAsia="uk-UA"/>
        </w:rPr>
        <w:t xml:space="preserve"> сплачений судовий збір за подання апеляційної скарги (1 921 грн), зазначена скарга подана з пропуском строк</w:t>
      </w:r>
      <w:r>
        <w:rPr>
          <w:rFonts w:ascii="Times New Roman" w:hAnsi="Times New Roman"/>
          <w:color w:val="000000"/>
          <w:sz w:val="28"/>
          <w:szCs w:val="28"/>
          <w:lang w:eastAsia="uk-UA"/>
        </w:rPr>
        <w:t>у</w:t>
      </w:r>
      <w:r w:rsidRPr="009C59D7">
        <w:rPr>
          <w:rFonts w:ascii="Times New Roman" w:hAnsi="Times New Roman"/>
          <w:color w:val="000000"/>
          <w:sz w:val="28"/>
          <w:szCs w:val="28"/>
          <w:lang w:eastAsia="uk-UA"/>
        </w:rPr>
        <w:t xml:space="preserve"> на апеляційне оскарження, </w:t>
      </w:r>
      <w:r>
        <w:rPr>
          <w:rFonts w:ascii="Times New Roman" w:hAnsi="Times New Roman"/>
          <w:color w:val="000000"/>
          <w:sz w:val="28"/>
          <w:szCs w:val="28"/>
          <w:lang w:eastAsia="uk-UA"/>
        </w:rPr>
        <w:t>однак всупереч вимогам</w:t>
      </w:r>
      <w:r w:rsidRPr="009C59D7">
        <w:rPr>
          <w:rFonts w:ascii="Times New Roman" w:hAnsi="Times New Roman"/>
          <w:color w:val="000000"/>
          <w:sz w:val="28"/>
          <w:szCs w:val="28"/>
          <w:lang w:eastAsia="uk-UA"/>
        </w:rPr>
        <w:t xml:space="preserve"> частин друго</w:t>
      </w:r>
      <w:r>
        <w:rPr>
          <w:rFonts w:ascii="Times New Roman" w:hAnsi="Times New Roman"/>
          <w:color w:val="000000"/>
          <w:sz w:val="28"/>
          <w:szCs w:val="28"/>
          <w:lang w:eastAsia="uk-UA"/>
        </w:rPr>
        <w:t>ї</w:t>
      </w:r>
      <w:r w:rsidRPr="009C59D7">
        <w:rPr>
          <w:rFonts w:ascii="Times New Roman" w:hAnsi="Times New Roman"/>
          <w:color w:val="000000"/>
          <w:sz w:val="28"/>
          <w:szCs w:val="28"/>
          <w:lang w:eastAsia="uk-UA"/>
        </w:rPr>
        <w:t xml:space="preserve"> і третьо</w:t>
      </w:r>
      <w:r>
        <w:rPr>
          <w:rFonts w:ascii="Times New Roman" w:hAnsi="Times New Roman"/>
          <w:color w:val="000000"/>
          <w:sz w:val="28"/>
          <w:szCs w:val="28"/>
          <w:lang w:eastAsia="uk-UA"/>
        </w:rPr>
        <w:t>ї</w:t>
      </w:r>
      <w:r w:rsidRPr="009C59D7">
        <w:rPr>
          <w:rFonts w:ascii="Times New Roman" w:hAnsi="Times New Roman"/>
          <w:color w:val="000000"/>
          <w:sz w:val="28"/>
          <w:szCs w:val="28"/>
          <w:lang w:eastAsia="uk-UA"/>
        </w:rPr>
        <w:t xml:space="preserve"> статті 354 ЦПК України</w:t>
      </w:r>
      <w:r>
        <w:rPr>
          <w:rFonts w:ascii="Times New Roman" w:hAnsi="Times New Roman"/>
          <w:color w:val="000000"/>
          <w:sz w:val="28"/>
          <w:szCs w:val="28"/>
          <w:lang w:eastAsia="uk-UA"/>
        </w:rPr>
        <w:t xml:space="preserve"> не містила</w:t>
      </w:r>
      <w:r w:rsidRPr="00903718">
        <w:rPr>
          <w:rFonts w:ascii="Times New Roman" w:hAnsi="Times New Roman"/>
          <w:color w:val="000000"/>
          <w:sz w:val="28"/>
          <w:szCs w:val="28"/>
          <w:lang w:eastAsia="uk-UA"/>
        </w:rPr>
        <w:t xml:space="preserve"> </w:t>
      </w:r>
      <w:r w:rsidRPr="009C59D7">
        <w:rPr>
          <w:rFonts w:ascii="Times New Roman" w:hAnsi="Times New Roman"/>
          <w:color w:val="000000"/>
          <w:sz w:val="28"/>
          <w:szCs w:val="28"/>
          <w:lang w:eastAsia="uk-UA"/>
        </w:rPr>
        <w:t>клопотання про поновлення вказаного строку.</w:t>
      </w:r>
    </w:p>
    <w:p w:rsidR="000E6A85" w:rsidRPr="009C59D7" w:rsidRDefault="0041205C" w:rsidP="000E6A85">
      <w:pPr>
        <w:autoSpaceDE w:val="0"/>
        <w:adjustRightInd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Із</w:t>
      </w:r>
      <w:r w:rsidR="000E6A85" w:rsidRPr="009C59D7">
        <w:rPr>
          <w:rFonts w:ascii="Times New Roman" w:hAnsi="Times New Roman"/>
          <w:color w:val="000000"/>
          <w:sz w:val="28"/>
          <w:szCs w:val="28"/>
          <w:lang w:eastAsia="uk-UA"/>
        </w:rPr>
        <w:t xml:space="preserve"> наведених підстав апеляційна скарга ПАТ «</w:t>
      </w:r>
      <w:r w:rsidR="000E6A85" w:rsidRPr="009C59D7">
        <w:rPr>
          <w:rFonts w:ascii="Times New Roman" w:hAnsi="Times New Roman"/>
          <w:sz w:val="28"/>
          <w:szCs w:val="28"/>
          <w:lang w:eastAsia="uk-UA"/>
        </w:rPr>
        <w:t xml:space="preserve">СК </w:t>
      </w:r>
      <w:r w:rsidR="000E6A85" w:rsidRPr="009C59D7">
        <w:rPr>
          <w:rFonts w:ascii="Times New Roman" w:hAnsi="Times New Roman"/>
          <w:color w:val="000000"/>
          <w:sz w:val="28"/>
          <w:szCs w:val="28"/>
          <w:lang w:eastAsia="uk-UA"/>
        </w:rPr>
        <w:t>«Країна» була залишена без руху, а заявнику надано строк для усунення недоліків.</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Ухвалою судді Верховного Суду від 18 липня 2019 року виправлено описку в ухвалі судді Верховного Суду від 16 липня 2019 року, а саме правильно вказано особу, яка звернулася до Верховного Суду з апеляційною скаргою</w:t>
      </w:r>
      <w:r>
        <w:rPr>
          <w:rFonts w:ascii="Times New Roman" w:hAnsi="Times New Roman"/>
          <w:color w:val="000000"/>
          <w:sz w:val="28"/>
          <w:szCs w:val="28"/>
          <w:lang w:eastAsia="uk-UA"/>
        </w:rPr>
        <w:t xml:space="preserve"> </w:t>
      </w:r>
      <w:r w:rsidRPr="009C59D7">
        <w:rPr>
          <w:sz w:val="28"/>
          <w:szCs w:val="28"/>
        </w:rPr>
        <w:t>–</w:t>
      </w:r>
      <w:r w:rsidRPr="009C59D7">
        <w:rPr>
          <w:rFonts w:ascii="Times New Roman" w:hAnsi="Times New Roman"/>
          <w:color w:val="000000"/>
          <w:sz w:val="28"/>
          <w:szCs w:val="28"/>
          <w:lang w:eastAsia="uk-UA"/>
        </w:rPr>
        <w:t xml:space="preserve"> «Публічне акціонерне товариство «Страхова компанія «Країна».</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22 липня 2019 року за вх. № 5359/0/216-19 до Верховного Суду надійшло клопотання представника ПАТ «</w:t>
      </w:r>
      <w:r w:rsidRPr="009C59D7">
        <w:rPr>
          <w:rFonts w:ascii="Times New Roman" w:hAnsi="Times New Roman"/>
          <w:sz w:val="28"/>
          <w:szCs w:val="28"/>
          <w:lang w:eastAsia="uk-UA"/>
        </w:rPr>
        <w:t xml:space="preserve">СК </w:t>
      </w:r>
      <w:r>
        <w:rPr>
          <w:rFonts w:ascii="Times New Roman" w:hAnsi="Times New Roman"/>
          <w:color w:val="000000"/>
          <w:sz w:val="28"/>
          <w:szCs w:val="28"/>
          <w:lang w:eastAsia="uk-UA"/>
        </w:rPr>
        <w:t xml:space="preserve">«Країна» </w:t>
      </w:r>
      <w:r w:rsidR="007A74AA">
        <w:rPr>
          <w:rFonts w:ascii="Times New Roman" w:hAnsi="Times New Roman"/>
          <w:sz w:val="28"/>
          <w:szCs w:val="28"/>
        </w:rPr>
        <w:t>ОСОБА_3</w:t>
      </w:r>
      <w:r w:rsidRPr="009C59D7">
        <w:rPr>
          <w:rFonts w:ascii="Times New Roman" w:hAnsi="Times New Roman"/>
          <w:color w:val="000000"/>
          <w:sz w:val="28"/>
          <w:szCs w:val="28"/>
          <w:lang w:eastAsia="uk-UA"/>
        </w:rPr>
        <w:t xml:space="preserve"> про поновлення строку на апеляційне оскарження ухвали Київського апеляційного суду від 3 червня 2019 року у </w:t>
      </w:r>
      <w:r>
        <w:rPr>
          <w:rFonts w:ascii="Times New Roman" w:hAnsi="Times New Roman"/>
          <w:color w:val="000000"/>
          <w:sz w:val="28"/>
          <w:szCs w:val="28"/>
          <w:lang w:eastAsia="uk-UA"/>
        </w:rPr>
        <w:t>цій</w:t>
      </w:r>
      <w:r w:rsidRPr="009C59D7">
        <w:rPr>
          <w:rFonts w:ascii="Times New Roman" w:hAnsi="Times New Roman"/>
          <w:color w:val="000000"/>
          <w:sz w:val="28"/>
          <w:szCs w:val="28"/>
          <w:lang w:eastAsia="uk-UA"/>
        </w:rPr>
        <w:t xml:space="preserve"> справі, а також долучено копію квитанції про доплату судового збору у сумі 599, 50 гр</w:t>
      </w:r>
      <w:r>
        <w:rPr>
          <w:rFonts w:ascii="Times New Roman" w:hAnsi="Times New Roman"/>
          <w:color w:val="000000"/>
          <w:sz w:val="28"/>
          <w:szCs w:val="28"/>
          <w:lang w:eastAsia="uk-UA"/>
        </w:rPr>
        <w:t>ивні</w:t>
      </w:r>
      <w:r w:rsidRPr="009C59D7">
        <w:rPr>
          <w:rFonts w:ascii="Times New Roman" w:hAnsi="Times New Roman"/>
          <w:color w:val="000000"/>
          <w:sz w:val="28"/>
          <w:szCs w:val="28"/>
          <w:lang w:eastAsia="uk-UA"/>
        </w:rPr>
        <w:t>.</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Незважаючи на те</w:t>
      </w:r>
      <w:r w:rsidRPr="009C59D7">
        <w:rPr>
          <w:rFonts w:ascii="Times New Roman" w:hAnsi="Times New Roman"/>
          <w:color w:val="000000"/>
          <w:sz w:val="28"/>
          <w:szCs w:val="28"/>
          <w:lang w:eastAsia="uk-UA"/>
        </w:rPr>
        <w:t>, що представником заявника 22 липня 2019 року надіслані на адресу Верховного Суду вказані копія квитанції про доплату судового збору та клопотання про поновлення строку на апеляційне оскарження</w:t>
      </w:r>
      <w:r>
        <w:rPr>
          <w:rFonts w:ascii="Times New Roman" w:hAnsi="Times New Roman"/>
          <w:color w:val="000000"/>
          <w:sz w:val="28"/>
          <w:szCs w:val="28"/>
          <w:lang w:eastAsia="uk-UA"/>
        </w:rPr>
        <w:t>,</w:t>
      </w:r>
      <w:r w:rsidRPr="009C59D7">
        <w:rPr>
          <w:rFonts w:ascii="Times New Roman" w:hAnsi="Times New Roman"/>
          <w:color w:val="000000"/>
          <w:sz w:val="28"/>
          <w:szCs w:val="28"/>
          <w:lang w:eastAsia="uk-UA"/>
        </w:rPr>
        <w:t xml:space="preserve"> ухвалою </w:t>
      </w:r>
      <w:r w:rsidRPr="00DF6D46">
        <w:rPr>
          <w:rFonts w:ascii="Times New Roman" w:hAnsi="Times New Roman"/>
          <w:color w:val="000000"/>
          <w:sz w:val="28"/>
          <w:szCs w:val="28"/>
          <w:lang w:eastAsia="uk-UA"/>
        </w:rPr>
        <w:t xml:space="preserve">судді Верховного Суду </w:t>
      </w:r>
      <w:r w:rsidR="002072E9">
        <w:rPr>
          <w:rFonts w:ascii="Times New Roman" w:hAnsi="Times New Roman"/>
          <w:color w:val="000000"/>
          <w:sz w:val="28"/>
          <w:szCs w:val="28"/>
          <w:lang w:eastAsia="uk-UA"/>
        </w:rPr>
        <w:t xml:space="preserve">Сердюка В.В. </w:t>
      </w:r>
      <w:r w:rsidRPr="00DF6D46">
        <w:rPr>
          <w:rFonts w:ascii="Times New Roman" w:hAnsi="Times New Roman"/>
          <w:color w:val="000000"/>
          <w:sz w:val="28"/>
          <w:szCs w:val="28"/>
          <w:lang w:eastAsia="uk-UA"/>
        </w:rPr>
        <w:t>від 29 липня</w:t>
      </w:r>
      <w:r w:rsidR="002072E9">
        <w:rPr>
          <w:rFonts w:ascii="Times New Roman" w:hAnsi="Times New Roman"/>
          <w:color w:val="000000"/>
          <w:sz w:val="28"/>
          <w:szCs w:val="28"/>
          <w:lang w:eastAsia="uk-UA"/>
        </w:rPr>
        <w:t xml:space="preserve"> </w:t>
      </w:r>
      <w:r w:rsidRPr="00DF6D46">
        <w:rPr>
          <w:rFonts w:ascii="Times New Roman" w:hAnsi="Times New Roman"/>
          <w:color w:val="000000"/>
          <w:sz w:val="28"/>
          <w:szCs w:val="28"/>
          <w:lang w:eastAsia="uk-UA"/>
        </w:rPr>
        <w:t xml:space="preserve">2019 року відповідно до статей 24, 351, 357, 358 </w:t>
      </w:r>
      <w:r w:rsidR="00DF6D46" w:rsidRPr="00DF6D46">
        <w:rPr>
          <w:rFonts w:ascii="Times New Roman" w:hAnsi="Times New Roman"/>
          <w:sz w:val="28"/>
          <w:szCs w:val="28"/>
        </w:rPr>
        <w:t>ЦПК України</w:t>
      </w:r>
      <w:r w:rsidR="00DF6D46" w:rsidRPr="00DF6D46">
        <w:rPr>
          <w:rFonts w:ascii="Times New Roman" w:hAnsi="Times New Roman"/>
          <w:color w:val="000000"/>
          <w:sz w:val="28"/>
          <w:szCs w:val="28"/>
          <w:lang w:eastAsia="uk-UA"/>
        </w:rPr>
        <w:t xml:space="preserve"> </w:t>
      </w:r>
      <w:r w:rsidRPr="00DF6D46">
        <w:rPr>
          <w:rFonts w:ascii="Times New Roman" w:hAnsi="Times New Roman"/>
          <w:color w:val="000000"/>
          <w:sz w:val="28"/>
          <w:szCs w:val="28"/>
          <w:lang w:eastAsia="uk-UA"/>
        </w:rPr>
        <w:t>ПАТ «</w:t>
      </w:r>
      <w:r w:rsidRPr="00DF6D46">
        <w:rPr>
          <w:rFonts w:ascii="Times New Roman" w:hAnsi="Times New Roman"/>
          <w:sz w:val="28"/>
          <w:szCs w:val="28"/>
          <w:lang w:eastAsia="uk-UA"/>
        </w:rPr>
        <w:t xml:space="preserve">СК </w:t>
      </w:r>
      <w:r w:rsidRPr="00DF6D46">
        <w:rPr>
          <w:rFonts w:ascii="Times New Roman" w:hAnsi="Times New Roman"/>
          <w:color w:val="000000"/>
          <w:sz w:val="28"/>
          <w:szCs w:val="28"/>
          <w:lang w:eastAsia="uk-UA"/>
        </w:rPr>
        <w:t xml:space="preserve">«Країна» відмовлено у відкритті апеляційного провадження </w:t>
      </w:r>
      <w:r w:rsidR="00DF6D46">
        <w:rPr>
          <w:rFonts w:ascii="Times New Roman" w:hAnsi="Times New Roman"/>
          <w:color w:val="000000"/>
          <w:sz w:val="28"/>
          <w:szCs w:val="28"/>
          <w:lang w:eastAsia="uk-UA"/>
        </w:rPr>
        <w:t>через невиконання в повному обсязі</w:t>
      </w:r>
      <w:r w:rsidRPr="00DF6D46">
        <w:rPr>
          <w:rFonts w:ascii="Times New Roman" w:hAnsi="Times New Roman"/>
          <w:color w:val="000000"/>
          <w:sz w:val="28"/>
          <w:szCs w:val="28"/>
          <w:lang w:eastAsia="uk-UA"/>
        </w:rPr>
        <w:t xml:space="preserve"> вимог ухвали від 16 липня</w:t>
      </w:r>
      <w:r w:rsidR="00DF6D46">
        <w:rPr>
          <w:rFonts w:ascii="Times New Roman" w:hAnsi="Times New Roman"/>
          <w:color w:val="000000"/>
          <w:sz w:val="28"/>
          <w:szCs w:val="28"/>
          <w:lang w:eastAsia="uk-UA"/>
        </w:rPr>
        <w:t xml:space="preserve"> </w:t>
      </w:r>
      <w:r w:rsidRPr="00DF6D46">
        <w:rPr>
          <w:rFonts w:ascii="Times New Roman" w:hAnsi="Times New Roman"/>
          <w:color w:val="000000"/>
          <w:sz w:val="28"/>
          <w:szCs w:val="28"/>
          <w:lang w:eastAsia="uk-UA"/>
        </w:rPr>
        <w:t>2019 року</w:t>
      </w:r>
      <w:r w:rsidRPr="009C59D7">
        <w:rPr>
          <w:rFonts w:ascii="Times New Roman" w:hAnsi="Times New Roman"/>
          <w:color w:val="000000"/>
          <w:sz w:val="28"/>
          <w:szCs w:val="28"/>
          <w:lang w:eastAsia="uk-UA"/>
        </w:rPr>
        <w:t>.</w:t>
      </w:r>
    </w:p>
    <w:p w:rsidR="000E6A85" w:rsidRPr="009C59D7" w:rsidRDefault="00BD30E6" w:rsidP="000E6A85">
      <w:pPr>
        <w:autoSpaceDE w:val="0"/>
        <w:adjustRightInd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Як вказав</w:t>
      </w:r>
      <w:r w:rsidRPr="009C59D7">
        <w:rPr>
          <w:rFonts w:ascii="Times New Roman" w:hAnsi="Times New Roman"/>
          <w:color w:val="000000"/>
          <w:sz w:val="28"/>
          <w:szCs w:val="28"/>
          <w:lang w:eastAsia="uk-UA"/>
        </w:rPr>
        <w:t xml:space="preserve"> суддя Сердюк В.В.</w:t>
      </w:r>
      <w:r>
        <w:rPr>
          <w:rFonts w:ascii="Times New Roman" w:hAnsi="Times New Roman"/>
          <w:color w:val="000000"/>
          <w:sz w:val="28"/>
          <w:szCs w:val="28"/>
          <w:lang w:eastAsia="uk-UA"/>
        </w:rPr>
        <w:t>, в</w:t>
      </w:r>
      <w:r w:rsidR="000E6A85" w:rsidRPr="009C59D7">
        <w:rPr>
          <w:rFonts w:ascii="Times New Roman" w:hAnsi="Times New Roman"/>
          <w:color w:val="000000"/>
          <w:sz w:val="28"/>
          <w:szCs w:val="28"/>
          <w:lang w:eastAsia="uk-UA"/>
        </w:rPr>
        <w:t>ідмовляючи у відкритті апеляційного провадження за апеляційною скаргою ПАТ «</w:t>
      </w:r>
      <w:r w:rsidR="000E6A85" w:rsidRPr="009C59D7">
        <w:rPr>
          <w:rFonts w:ascii="Times New Roman" w:hAnsi="Times New Roman"/>
          <w:sz w:val="28"/>
          <w:szCs w:val="28"/>
          <w:lang w:eastAsia="uk-UA"/>
        </w:rPr>
        <w:t xml:space="preserve">СК </w:t>
      </w:r>
      <w:r w:rsidR="000E6A85">
        <w:rPr>
          <w:rFonts w:ascii="Times New Roman" w:hAnsi="Times New Roman"/>
          <w:color w:val="000000"/>
          <w:sz w:val="28"/>
          <w:szCs w:val="28"/>
          <w:lang w:eastAsia="uk-UA"/>
        </w:rPr>
        <w:t>«Країна»</w:t>
      </w:r>
      <w:r w:rsidR="000E6A85" w:rsidRPr="009C59D7">
        <w:rPr>
          <w:rFonts w:ascii="Times New Roman" w:hAnsi="Times New Roman"/>
          <w:color w:val="000000"/>
          <w:sz w:val="28"/>
          <w:szCs w:val="28"/>
          <w:lang w:eastAsia="uk-UA"/>
        </w:rPr>
        <w:t>,</w:t>
      </w:r>
      <w:r w:rsidR="00B326A4">
        <w:rPr>
          <w:rFonts w:ascii="Times New Roman" w:hAnsi="Times New Roman"/>
          <w:color w:val="000000"/>
          <w:sz w:val="28"/>
          <w:szCs w:val="28"/>
          <w:lang w:eastAsia="uk-UA"/>
        </w:rPr>
        <w:t xml:space="preserve"> він виходив із</w:t>
      </w:r>
      <w:r w:rsidR="000E6A85" w:rsidRPr="009C59D7">
        <w:rPr>
          <w:rFonts w:ascii="Times New Roman" w:hAnsi="Times New Roman"/>
          <w:color w:val="000000"/>
          <w:sz w:val="28"/>
          <w:szCs w:val="28"/>
          <w:lang w:eastAsia="uk-UA"/>
        </w:rPr>
        <w:t xml:space="preserve"> такого.</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Процесуальний строк може бути поновлений, </w:t>
      </w:r>
      <w:r w:rsidRPr="009C59D7">
        <w:rPr>
          <w:rFonts w:ascii="Times New Roman" w:hAnsi="Times New Roman"/>
          <w:bCs/>
          <w:color w:val="000000"/>
          <w:sz w:val="28"/>
          <w:szCs w:val="28"/>
          <w:lang w:eastAsia="uk-UA"/>
        </w:rPr>
        <w:t xml:space="preserve">якщо суд знайде підстави для його поновлення, </w:t>
      </w:r>
      <w:r w:rsidRPr="009C59D7">
        <w:rPr>
          <w:rFonts w:ascii="Times New Roman" w:hAnsi="Times New Roman"/>
          <w:color w:val="000000"/>
          <w:sz w:val="28"/>
          <w:szCs w:val="28"/>
          <w:lang w:eastAsia="uk-UA"/>
        </w:rPr>
        <w:t xml:space="preserve">однак </w:t>
      </w:r>
      <w:r w:rsidR="00BD30E6">
        <w:rPr>
          <w:rFonts w:ascii="Times New Roman" w:hAnsi="Times New Roman"/>
          <w:color w:val="000000"/>
          <w:sz w:val="28"/>
          <w:szCs w:val="28"/>
          <w:lang w:eastAsia="uk-UA"/>
        </w:rPr>
        <w:t xml:space="preserve">підстави, </w:t>
      </w:r>
      <w:r w:rsidRPr="009C59D7">
        <w:rPr>
          <w:rFonts w:ascii="Times New Roman" w:hAnsi="Times New Roman"/>
          <w:color w:val="000000"/>
          <w:sz w:val="28"/>
          <w:szCs w:val="28"/>
          <w:lang w:eastAsia="uk-UA"/>
        </w:rPr>
        <w:t xml:space="preserve">наведені в апеляційній скарзі та </w:t>
      </w:r>
      <w:r w:rsidR="00BD30E6">
        <w:rPr>
          <w:rFonts w:ascii="Times New Roman" w:hAnsi="Times New Roman"/>
          <w:color w:val="000000"/>
          <w:sz w:val="28"/>
          <w:szCs w:val="28"/>
          <w:lang w:eastAsia="uk-UA"/>
        </w:rPr>
        <w:t>у</w:t>
      </w:r>
      <w:r w:rsidRPr="009C59D7">
        <w:rPr>
          <w:rFonts w:ascii="Times New Roman" w:hAnsi="Times New Roman"/>
          <w:color w:val="000000"/>
          <w:sz w:val="28"/>
          <w:szCs w:val="28"/>
          <w:lang w:eastAsia="uk-UA"/>
        </w:rPr>
        <w:t xml:space="preserve"> клопотанні про поновлення пропущеного </w:t>
      </w:r>
      <w:r w:rsidR="0008170B">
        <w:rPr>
          <w:rFonts w:ascii="Times New Roman" w:hAnsi="Times New Roman"/>
          <w:color w:val="000000"/>
          <w:sz w:val="28"/>
          <w:szCs w:val="28"/>
          <w:lang w:eastAsia="uk-UA"/>
        </w:rPr>
        <w:t xml:space="preserve">строку на апеляційне оскарження, </w:t>
      </w:r>
      <w:r w:rsidRPr="009C59D7">
        <w:rPr>
          <w:rFonts w:ascii="Times New Roman" w:hAnsi="Times New Roman"/>
          <w:color w:val="000000"/>
          <w:sz w:val="28"/>
          <w:szCs w:val="28"/>
          <w:lang w:eastAsia="uk-UA"/>
        </w:rPr>
        <w:t>не були визнані поважними.</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lastRenderedPageBreak/>
        <w:t>Відповідно до частини третьої статті 475 ЦПК України заява про визнання і надання дозволу на виконання рішення міжнародного комерційного арбітражу подається до апеляційного суду, юрисдикція якого поширюється на місто Київ, протягом трьох років з дня прийняття рішення міжнародним комерційним арбітражем. Судом, повноважним розглядати по суті такі заяви у першій інстанції, є Київський апеляційний суд.</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За вимогами частини першої статті 479 ЦПК України за результатами розгляду заяви суд постановляє </w:t>
      </w:r>
      <w:r w:rsidRPr="009C59D7">
        <w:rPr>
          <w:rFonts w:ascii="Times New Roman" w:hAnsi="Times New Roman"/>
          <w:bCs/>
          <w:color w:val="000000"/>
          <w:sz w:val="28"/>
          <w:szCs w:val="28"/>
          <w:lang w:eastAsia="uk-UA"/>
        </w:rPr>
        <w:t xml:space="preserve">ухвалу </w:t>
      </w:r>
      <w:r w:rsidRPr="009C59D7">
        <w:rPr>
          <w:rFonts w:ascii="Times New Roman" w:hAnsi="Times New Roman"/>
          <w:color w:val="000000"/>
          <w:sz w:val="28"/>
          <w:szCs w:val="28"/>
          <w:lang w:eastAsia="uk-UA"/>
        </w:rPr>
        <w:t>за правилами, встановленими цим Кодексом для ухвалення рішень.</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З урахуванням приписів частини другої статті 24 ЦПК України, згідно з якою Верховний Суд переглядає в апеляційному порядку </w:t>
      </w:r>
      <w:r w:rsidRPr="009C59D7">
        <w:rPr>
          <w:rFonts w:ascii="Times New Roman" w:hAnsi="Times New Roman"/>
          <w:bCs/>
          <w:color w:val="000000"/>
          <w:sz w:val="28"/>
          <w:szCs w:val="28"/>
          <w:lang w:eastAsia="uk-UA"/>
        </w:rPr>
        <w:t xml:space="preserve">судові рішення апеляційних судів, ухвалені ними як судами першої інстанції, </w:t>
      </w:r>
      <w:r w:rsidRPr="009C59D7">
        <w:rPr>
          <w:rFonts w:ascii="Times New Roman" w:hAnsi="Times New Roman"/>
          <w:color w:val="000000"/>
          <w:sz w:val="28"/>
          <w:szCs w:val="28"/>
          <w:lang w:eastAsia="uk-UA"/>
        </w:rPr>
        <w:t xml:space="preserve">у категорії справ про визнання та надання дозволу на виконання рішення міжнародного комерційного арбітражу, визначених </w:t>
      </w:r>
      <w:r>
        <w:rPr>
          <w:rFonts w:ascii="Times New Roman" w:hAnsi="Times New Roman"/>
          <w:color w:val="000000"/>
          <w:sz w:val="28"/>
          <w:szCs w:val="28"/>
          <w:lang w:eastAsia="uk-UA"/>
        </w:rPr>
        <w:t>г</w:t>
      </w:r>
      <w:r w:rsidRPr="009C59D7">
        <w:rPr>
          <w:rFonts w:ascii="Times New Roman" w:hAnsi="Times New Roman"/>
          <w:color w:val="000000"/>
          <w:sz w:val="28"/>
          <w:szCs w:val="28"/>
          <w:lang w:eastAsia="uk-UA"/>
        </w:rPr>
        <w:t xml:space="preserve">лавою 3 </w:t>
      </w:r>
      <w:r>
        <w:rPr>
          <w:rFonts w:ascii="Times New Roman" w:hAnsi="Times New Roman"/>
          <w:color w:val="000000"/>
          <w:sz w:val="28"/>
          <w:szCs w:val="28"/>
          <w:lang w:eastAsia="uk-UA"/>
        </w:rPr>
        <w:t>р</w:t>
      </w:r>
      <w:r w:rsidRPr="009C59D7">
        <w:rPr>
          <w:rFonts w:ascii="Times New Roman" w:hAnsi="Times New Roman"/>
          <w:color w:val="000000"/>
          <w:sz w:val="28"/>
          <w:szCs w:val="28"/>
          <w:lang w:eastAsia="uk-UA"/>
        </w:rPr>
        <w:t>озділу IX ЦПК України, судом апеляційної інстанції є Верховний Суд.</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Згідно з</w:t>
      </w:r>
      <w:r w:rsidR="002072E9">
        <w:rPr>
          <w:rFonts w:ascii="Times New Roman" w:hAnsi="Times New Roman"/>
          <w:color w:val="000000"/>
          <w:sz w:val="28"/>
          <w:szCs w:val="28"/>
          <w:lang w:eastAsia="uk-UA"/>
        </w:rPr>
        <w:t>і</w:t>
      </w:r>
      <w:r w:rsidRPr="009C59D7">
        <w:rPr>
          <w:rFonts w:ascii="Times New Roman" w:hAnsi="Times New Roman"/>
          <w:color w:val="000000"/>
          <w:sz w:val="28"/>
          <w:szCs w:val="28"/>
          <w:lang w:eastAsia="uk-UA"/>
        </w:rPr>
        <w:t xml:space="preserve"> статт</w:t>
      </w:r>
      <w:r w:rsidR="002072E9">
        <w:rPr>
          <w:rFonts w:ascii="Times New Roman" w:hAnsi="Times New Roman"/>
          <w:color w:val="000000"/>
          <w:sz w:val="28"/>
          <w:szCs w:val="28"/>
          <w:lang w:eastAsia="uk-UA"/>
        </w:rPr>
        <w:t>ею</w:t>
      </w:r>
      <w:r w:rsidRPr="009C59D7">
        <w:rPr>
          <w:rFonts w:ascii="Times New Roman" w:hAnsi="Times New Roman"/>
          <w:color w:val="000000"/>
          <w:sz w:val="28"/>
          <w:szCs w:val="28"/>
          <w:lang w:eastAsia="uk-UA"/>
        </w:rPr>
        <w:t xml:space="preserve"> 354 ЦПК України апеляційна скарга на рішення суду подається протягом тридцяти днів, </w:t>
      </w:r>
      <w:r w:rsidRPr="009C59D7">
        <w:rPr>
          <w:rFonts w:ascii="Times New Roman" w:hAnsi="Times New Roman"/>
          <w:bCs/>
          <w:color w:val="000000"/>
          <w:sz w:val="28"/>
          <w:szCs w:val="28"/>
          <w:lang w:eastAsia="uk-UA"/>
        </w:rPr>
        <w:t xml:space="preserve">а на ухвалу суду </w:t>
      </w:r>
      <w:r w:rsidRPr="009C59D7">
        <w:rPr>
          <w:rFonts w:ascii="Times New Roman" w:hAnsi="Times New Roman"/>
          <w:color w:val="000000"/>
          <w:sz w:val="28"/>
          <w:szCs w:val="28"/>
          <w:lang w:eastAsia="uk-UA"/>
        </w:rPr>
        <w:t xml:space="preserve">– протягом п’ятнадцяти днів з дня його (її) проголошення. Якщо в судовому засіданні було оголошено лише вступну та резолютивну частини судового рішення або у разі розгляду справи (вирішення питання) без повідомлення (виклику) учасників справи, зазначений строк обчислюється з дня складення повного судового рішення. Учасник справи, якому повне рішення або </w:t>
      </w:r>
      <w:r w:rsidRPr="009C59D7">
        <w:rPr>
          <w:rFonts w:ascii="Times New Roman" w:hAnsi="Times New Roman"/>
          <w:bCs/>
          <w:color w:val="000000"/>
          <w:sz w:val="28"/>
          <w:szCs w:val="28"/>
          <w:lang w:eastAsia="uk-UA"/>
        </w:rPr>
        <w:t xml:space="preserve">ухвала суду </w:t>
      </w:r>
      <w:r w:rsidRPr="009C59D7">
        <w:rPr>
          <w:rFonts w:ascii="Times New Roman" w:hAnsi="Times New Roman"/>
          <w:color w:val="000000"/>
          <w:sz w:val="28"/>
          <w:szCs w:val="28"/>
          <w:lang w:eastAsia="uk-UA"/>
        </w:rPr>
        <w:t xml:space="preserve">не були вручені у день його (її) проголошення або складення, має право на поновлення пропущеного строку на апеляційне оскарження: на рішення суду – якщо апеляційна скарга подана протягом тридцяти днів з дня вручення йому повного рішення суду; </w:t>
      </w:r>
      <w:r w:rsidRPr="009C59D7">
        <w:rPr>
          <w:rFonts w:ascii="Times New Roman" w:hAnsi="Times New Roman"/>
          <w:bCs/>
          <w:color w:val="000000"/>
          <w:sz w:val="28"/>
          <w:szCs w:val="28"/>
          <w:lang w:eastAsia="uk-UA"/>
        </w:rPr>
        <w:t xml:space="preserve">на ухвали суду – якщо апеляційна скарга подана протягом п’ятнадцяти днів з дня вручення йому відповідної ухвали суду. </w:t>
      </w:r>
      <w:r w:rsidRPr="009C59D7">
        <w:rPr>
          <w:rFonts w:ascii="Times New Roman" w:hAnsi="Times New Roman"/>
          <w:color w:val="000000"/>
          <w:sz w:val="28"/>
          <w:szCs w:val="28"/>
          <w:lang w:eastAsia="uk-UA"/>
        </w:rPr>
        <w:t>Строк на апеляційне оскарження може бути також поновлений в разі пропуску з інших поважних причин, крім випадків, зазначених у частині другій статті 358 цього Кодексу.</w:t>
      </w:r>
    </w:p>
    <w:p w:rsidR="000E6A85" w:rsidRPr="009C59D7" w:rsidRDefault="00612A43" w:rsidP="000E6A85">
      <w:pPr>
        <w:autoSpaceDE w:val="0"/>
        <w:adjustRightInd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Оскільки о</w:t>
      </w:r>
      <w:r w:rsidR="000E6A85" w:rsidRPr="009C59D7">
        <w:rPr>
          <w:rFonts w:ascii="Times New Roman" w:hAnsi="Times New Roman"/>
          <w:color w:val="000000"/>
          <w:sz w:val="28"/>
          <w:szCs w:val="28"/>
          <w:lang w:eastAsia="uk-UA"/>
        </w:rPr>
        <w:t>скаржене судове рішення апеляційного суду як суду першої інстанції (ухвала) постановлено 3 червня 2019 року, повний текст ухвали складено</w:t>
      </w:r>
      <w:r>
        <w:rPr>
          <w:rFonts w:ascii="Times New Roman" w:hAnsi="Times New Roman"/>
          <w:color w:val="000000"/>
          <w:sz w:val="28"/>
          <w:szCs w:val="28"/>
          <w:lang w:eastAsia="uk-UA"/>
        </w:rPr>
        <w:t xml:space="preserve"> </w:t>
      </w:r>
      <w:r w:rsidR="000E6A85" w:rsidRPr="009C59D7">
        <w:rPr>
          <w:rFonts w:ascii="Times New Roman" w:hAnsi="Times New Roman"/>
          <w:color w:val="000000"/>
          <w:sz w:val="28"/>
          <w:szCs w:val="28"/>
          <w:lang w:eastAsia="uk-UA"/>
        </w:rPr>
        <w:t xml:space="preserve">11 червня 2019 року, </w:t>
      </w:r>
      <w:r>
        <w:rPr>
          <w:rFonts w:ascii="Times New Roman" w:hAnsi="Times New Roman"/>
          <w:color w:val="000000"/>
          <w:sz w:val="28"/>
          <w:szCs w:val="28"/>
          <w:lang w:eastAsia="uk-UA"/>
        </w:rPr>
        <w:t>суддя вважав, що</w:t>
      </w:r>
      <w:r w:rsidR="000E6A85" w:rsidRPr="009C59D7">
        <w:rPr>
          <w:rFonts w:ascii="Times New Roman" w:hAnsi="Times New Roman"/>
          <w:color w:val="000000"/>
          <w:sz w:val="28"/>
          <w:szCs w:val="28"/>
          <w:lang w:eastAsia="uk-UA"/>
        </w:rPr>
        <w:t xml:space="preserve"> обчислення строку на апеляційне оскарження почалося саме з 12 червня 2019 року.</w:t>
      </w:r>
    </w:p>
    <w:p w:rsidR="000E6A85" w:rsidRPr="009C59D7" w:rsidRDefault="00612A43" w:rsidP="000E6A85">
      <w:pPr>
        <w:autoSpaceDE w:val="0"/>
        <w:adjustRightInd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Також, за твердженнями</w:t>
      </w:r>
      <w:r w:rsidR="0008170B">
        <w:rPr>
          <w:rFonts w:ascii="Times New Roman" w:hAnsi="Times New Roman"/>
          <w:color w:val="000000"/>
          <w:sz w:val="28"/>
          <w:szCs w:val="28"/>
          <w:lang w:eastAsia="uk-UA"/>
        </w:rPr>
        <w:t xml:space="preserve"> судді</w:t>
      </w:r>
      <w:r>
        <w:rPr>
          <w:rFonts w:ascii="Times New Roman" w:hAnsi="Times New Roman"/>
          <w:color w:val="000000"/>
          <w:sz w:val="28"/>
          <w:szCs w:val="28"/>
          <w:lang w:eastAsia="uk-UA"/>
        </w:rPr>
        <w:t>, с</w:t>
      </w:r>
      <w:r w:rsidR="000E6A85" w:rsidRPr="009C59D7">
        <w:rPr>
          <w:rFonts w:ascii="Times New Roman" w:hAnsi="Times New Roman"/>
          <w:color w:val="000000"/>
          <w:sz w:val="28"/>
          <w:szCs w:val="28"/>
          <w:lang w:eastAsia="uk-UA"/>
        </w:rPr>
        <w:t xml:space="preserve">трок на касаційне оскарження вказаного судового рішення </w:t>
      </w:r>
      <w:r w:rsidR="000E6A85" w:rsidRPr="009C59D7">
        <w:rPr>
          <w:rFonts w:ascii="Times New Roman" w:hAnsi="Times New Roman"/>
          <w:bCs/>
          <w:color w:val="000000"/>
          <w:sz w:val="28"/>
          <w:szCs w:val="28"/>
          <w:lang w:eastAsia="uk-UA"/>
        </w:rPr>
        <w:t>(ухвал</w:t>
      </w:r>
      <w:r w:rsidR="0008170B">
        <w:rPr>
          <w:rFonts w:ascii="Times New Roman" w:hAnsi="Times New Roman"/>
          <w:bCs/>
          <w:color w:val="000000"/>
          <w:sz w:val="28"/>
          <w:szCs w:val="28"/>
          <w:lang w:eastAsia="uk-UA"/>
        </w:rPr>
        <w:t>а</w:t>
      </w:r>
      <w:r w:rsidR="000E6A85" w:rsidRPr="009C59D7">
        <w:rPr>
          <w:rFonts w:ascii="Times New Roman" w:hAnsi="Times New Roman"/>
          <w:bCs/>
          <w:color w:val="000000"/>
          <w:sz w:val="28"/>
          <w:szCs w:val="28"/>
          <w:lang w:eastAsia="uk-UA"/>
        </w:rPr>
        <w:t xml:space="preserve"> апеляційного суду, постановлен</w:t>
      </w:r>
      <w:r w:rsidR="0008170B">
        <w:rPr>
          <w:rFonts w:ascii="Times New Roman" w:hAnsi="Times New Roman"/>
          <w:bCs/>
          <w:color w:val="000000"/>
          <w:sz w:val="28"/>
          <w:szCs w:val="28"/>
          <w:lang w:eastAsia="uk-UA"/>
        </w:rPr>
        <w:t>а</w:t>
      </w:r>
      <w:r w:rsidR="000E6A85" w:rsidRPr="009C59D7">
        <w:rPr>
          <w:rFonts w:ascii="Times New Roman" w:hAnsi="Times New Roman"/>
          <w:bCs/>
          <w:color w:val="000000"/>
          <w:sz w:val="28"/>
          <w:szCs w:val="28"/>
          <w:lang w:eastAsia="uk-UA"/>
        </w:rPr>
        <w:t xml:space="preserve"> ним як судом першої інстанції) </w:t>
      </w:r>
      <w:r w:rsidR="000E6A85">
        <w:rPr>
          <w:rFonts w:ascii="Times New Roman" w:hAnsi="Times New Roman"/>
          <w:color w:val="000000"/>
          <w:sz w:val="28"/>
          <w:szCs w:val="28"/>
          <w:lang w:eastAsia="uk-UA"/>
        </w:rPr>
        <w:t>закінчився</w:t>
      </w:r>
      <w:r>
        <w:rPr>
          <w:rFonts w:ascii="Times New Roman" w:hAnsi="Times New Roman"/>
          <w:color w:val="000000"/>
          <w:sz w:val="28"/>
          <w:szCs w:val="28"/>
          <w:lang w:eastAsia="uk-UA"/>
        </w:rPr>
        <w:t xml:space="preserve"> </w:t>
      </w:r>
      <w:r w:rsidR="000E6A85" w:rsidRPr="009C59D7">
        <w:rPr>
          <w:rFonts w:ascii="Times New Roman" w:hAnsi="Times New Roman"/>
          <w:color w:val="000000"/>
          <w:sz w:val="28"/>
          <w:szCs w:val="28"/>
          <w:lang w:eastAsia="uk-UA"/>
        </w:rPr>
        <w:t xml:space="preserve">26 червня 2019 року (на п’ятнадцятий день). Апеляційну скаргу здано до поштового відділення 2 липня 2019 року, про що свідчить </w:t>
      </w:r>
      <w:r w:rsidR="00093249">
        <w:rPr>
          <w:rFonts w:ascii="Times New Roman" w:hAnsi="Times New Roman"/>
          <w:color w:val="000000"/>
          <w:sz w:val="28"/>
          <w:szCs w:val="28"/>
          <w:lang w:eastAsia="uk-UA"/>
        </w:rPr>
        <w:t xml:space="preserve">відбиток </w:t>
      </w:r>
      <w:r w:rsidR="000E6A85" w:rsidRPr="009C59D7">
        <w:rPr>
          <w:rFonts w:ascii="Times New Roman" w:hAnsi="Times New Roman"/>
          <w:color w:val="000000"/>
          <w:sz w:val="28"/>
          <w:szCs w:val="28"/>
          <w:lang w:eastAsia="uk-UA"/>
        </w:rPr>
        <w:t>штемпел</w:t>
      </w:r>
      <w:r w:rsidR="00093249">
        <w:rPr>
          <w:rFonts w:ascii="Times New Roman" w:hAnsi="Times New Roman"/>
          <w:color w:val="000000"/>
          <w:sz w:val="28"/>
          <w:szCs w:val="28"/>
          <w:lang w:eastAsia="uk-UA"/>
        </w:rPr>
        <w:t>я</w:t>
      </w:r>
      <w:r w:rsidR="000E6A85" w:rsidRPr="009C59D7">
        <w:rPr>
          <w:rFonts w:ascii="Times New Roman" w:hAnsi="Times New Roman"/>
          <w:color w:val="000000"/>
          <w:sz w:val="28"/>
          <w:szCs w:val="28"/>
          <w:lang w:eastAsia="uk-UA"/>
        </w:rPr>
        <w:t xml:space="preserve"> на конверті. Отже, </w:t>
      </w:r>
      <w:r w:rsidR="00093249">
        <w:rPr>
          <w:rFonts w:ascii="Times New Roman" w:hAnsi="Times New Roman"/>
          <w:color w:val="000000"/>
          <w:sz w:val="28"/>
          <w:szCs w:val="28"/>
          <w:lang w:eastAsia="uk-UA"/>
        </w:rPr>
        <w:t xml:space="preserve">підстав </w:t>
      </w:r>
      <w:r w:rsidR="000E6A85" w:rsidRPr="009C59D7">
        <w:rPr>
          <w:rFonts w:ascii="Times New Roman" w:hAnsi="Times New Roman"/>
          <w:color w:val="000000"/>
          <w:sz w:val="28"/>
          <w:szCs w:val="28"/>
          <w:lang w:eastAsia="uk-UA"/>
        </w:rPr>
        <w:t>вважати, що заявник дотрима</w:t>
      </w:r>
      <w:r w:rsidR="000E6A85">
        <w:rPr>
          <w:rFonts w:ascii="Times New Roman" w:hAnsi="Times New Roman"/>
          <w:color w:val="000000"/>
          <w:sz w:val="28"/>
          <w:szCs w:val="28"/>
          <w:lang w:eastAsia="uk-UA"/>
        </w:rPr>
        <w:t>вся</w:t>
      </w:r>
      <w:r w:rsidR="000E6A85" w:rsidRPr="009C59D7">
        <w:rPr>
          <w:rFonts w:ascii="Times New Roman" w:hAnsi="Times New Roman"/>
          <w:color w:val="000000"/>
          <w:sz w:val="28"/>
          <w:szCs w:val="28"/>
          <w:lang w:eastAsia="uk-UA"/>
        </w:rPr>
        <w:t xml:space="preserve"> процесуальн</w:t>
      </w:r>
      <w:r w:rsidR="000E6A85">
        <w:rPr>
          <w:rFonts w:ascii="Times New Roman" w:hAnsi="Times New Roman"/>
          <w:color w:val="000000"/>
          <w:sz w:val="28"/>
          <w:szCs w:val="28"/>
          <w:lang w:eastAsia="uk-UA"/>
        </w:rPr>
        <w:t>ого</w:t>
      </w:r>
      <w:r w:rsidR="000E6A85" w:rsidRPr="009C59D7">
        <w:rPr>
          <w:rFonts w:ascii="Times New Roman" w:hAnsi="Times New Roman"/>
          <w:color w:val="000000"/>
          <w:sz w:val="28"/>
          <w:szCs w:val="28"/>
          <w:lang w:eastAsia="uk-UA"/>
        </w:rPr>
        <w:t xml:space="preserve"> строк</w:t>
      </w:r>
      <w:r w:rsidR="000E6A85">
        <w:rPr>
          <w:rFonts w:ascii="Times New Roman" w:hAnsi="Times New Roman"/>
          <w:color w:val="000000"/>
          <w:sz w:val="28"/>
          <w:szCs w:val="28"/>
          <w:lang w:eastAsia="uk-UA"/>
        </w:rPr>
        <w:t>у</w:t>
      </w:r>
      <w:r w:rsidR="000E6A85" w:rsidRPr="009C59D7">
        <w:rPr>
          <w:rFonts w:ascii="Times New Roman" w:hAnsi="Times New Roman"/>
          <w:color w:val="000000"/>
          <w:sz w:val="28"/>
          <w:szCs w:val="28"/>
          <w:lang w:eastAsia="uk-UA"/>
        </w:rPr>
        <w:t>, передбачен</w:t>
      </w:r>
      <w:r w:rsidR="000E6A85">
        <w:rPr>
          <w:rFonts w:ascii="Times New Roman" w:hAnsi="Times New Roman"/>
          <w:color w:val="000000"/>
          <w:sz w:val="28"/>
          <w:szCs w:val="28"/>
          <w:lang w:eastAsia="uk-UA"/>
        </w:rPr>
        <w:t>ого</w:t>
      </w:r>
      <w:r w:rsidR="000E6A85" w:rsidRPr="009C59D7">
        <w:rPr>
          <w:rFonts w:ascii="Times New Roman" w:hAnsi="Times New Roman"/>
          <w:color w:val="000000"/>
          <w:sz w:val="28"/>
          <w:szCs w:val="28"/>
          <w:lang w:eastAsia="uk-UA"/>
        </w:rPr>
        <w:t xml:space="preserve"> на апеляційне оскарження судового рішення </w:t>
      </w:r>
      <w:r w:rsidR="000E6A85" w:rsidRPr="009C59D7">
        <w:rPr>
          <w:rFonts w:ascii="Times New Roman" w:hAnsi="Times New Roman"/>
          <w:bCs/>
          <w:color w:val="000000"/>
          <w:sz w:val="28"/>
          <w:szCs w:val="28"/>
          <w:lang w:eastAsia="uk-UA"/>
        </w:rPr>
        <w:t xml:space="preserve">(ухвали апеляційного суду), </w:t>
      </w:r>
      <w:r w:rsidR="000E6A85" w:rsidRPr="009C59D7">
        <w:rPr>
          <w:rFonts w:ascii="Times New Roman" w:hAnsi="Times New Roman"/>
          <w:color w:val="000000"/>
          <w:sz w:val="28"/>
          <w:szCs w:val="28"/>
          <w:lang w:eastAsia="uk-UA"/>
        </w:rPr>
        <w:t>не було.</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Крім того, суддя Сердюк В.В. звернув увагу, що практика застосування положень частини сьомої статті 479 ЦПК України не має однозначного характеру, зважаючи на різні підход</w:t>
      </w:r>
      <w:r>
        <w:rPr>
          <w:rFonts w:ascii="Times New Roman" w:hAnsi="Times New Roman"/>
          <w:color w:val="000000"/>
          <w:sz w:val="28"/>
          <w:szCs w:val="28"/>
          <w:lang w:eastAsia="uk-UA"/>
        </w:rPr>
        <w:t>и</w:t>
      </w:r>
      <w:r w:rsidRPr="009C59D7">
        <w:rPr>
          <w:rFonts w:ascii="Times New Roman" w:hAnsi="Times New Roman"/>
          <w:color w:val="000000"/>
          <w:sz w:val="28"/>
          <w:szCs w:val="28"/>
          <w:lang w:eastAsia="uk-UA"/>
        </w:rPr>
        <w:t xml:space="preserve"> законодав</w:t>
      </w:r>
      <w:r>
        <w:rPr>
          <w:rFonts w:ascii="Times New Roman" w:hAnsi="Times New Roman"/>
          <w:color w:val="000000"/>
          <w:sz w:val="28"/>
          <w:szCs w:val="28"/>
          <w:lang w:eastAsia="uk-UA"/>
        </w:rPr>
        <w:t>ця</w:t>
      </w:r>
      <w:r w:rsidRPr="009C59D7">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до</w:t>
      </w:r>
      <w:r w:rsidRPr="009C59D7">
        <w:rPr>
          <w:rFonts w:ascii="Times New Roman" w:hAnsi="Times New Roman"/>
          <w:color w:val="000000"/>
          <w:sz w:val="28"/>
          <w:szCs w:val="28"/>
          <w:lang w:eastAsia="uk-UA"/>
        </w:rPr>
        <w:t xml:space="preserve"> викладенн</w:t>
      </w:r>
      <w:r>
        <w:rPr>
          <w:rFonts w:ascii="Times New Roman" w:hAnsi="Times New Roman"/>
          <w:color w:val="000000"/>
          <w:sz w:val="28"/>
          <w:szCs w:val="28"/>
          <w:lang w:eastAsia="uk-UA"/>
        </w:rPr>
        <w:t>я</w:t>
      </w:r>
      <w:r w:rsidRPr="009C59D7">
        <w:rPr>
          <w:rFonts w:ascii="Times New Roman" w:hAnsi="Times New Roman"/>
          <w:color w:val="000000"/>
          <w:sz w:val="28"/>
          <w:szCs w:val="28"/>
          <w:lang w:eastAsia="uk-UA"/>
        </w:rPr>
        <w:t xml:space="preserve"> норм </w:t>
      </w:r>
      <w:r>
        <w:rPr>
          <w:rFonts w:ascii="Times New Roman" w:hAnsi="Times New Roman"/>
          <w:color w:val="000000"/>
          <w:sz w:val="28"/>
          <w:szCs w:val="28"/>
          <w:lang w:eastAsia="uk-UA"/>
        </w:rPr>
        <w:t xml:space="preserve">   </w:t>
      </w:r>
      <w:r w:rsidRPr="009C59D7">
        <w:rPr>
          <w:rFonts w:ascii="Times New Roman" w:hAnsi="Times New Roman"/>
          <w:color w:val="000000"/>
          <w:sz w:val="28"/>
          <w:szCs w:val="28"/>
          <w:lang w:eastAsia="uk-UA"/>
        </w:rPr>
        <w:t xml:space="preserve">частини </w:t>
      </w:r>
      <w:r w:rsidRPr="009C59D7">
        <w:rPr>
          <w:rFonts w:ascii="Times New Roman" w:hAnsi="Times New Roman"/>
          <w:color w:val="000000"/>
          <w:sz w:val="28"/>
          <w:szCs w:val="28"/>
          <w:lang w:eastAsia="uk-UA"/>
        </w:rPr>
        <w:lastRenderedPageBreak/>
        <w:t>другої статті 24, статті 354, частини сьомої статті 479 ЦПК України та їх системно</w:t>
      </w:r>
      <w:r>
        <w:rPr>
          <w:rFonts w:ascii="Times New Roman" w:hAnsi="Times New Roman"/>
          <w:color w:val="000000"/>
          <w:sz w:val="28"/>
          <w:szCs w:val="28"/>
          <w:lang w:eastAsia="uk-UA"/>
        </w:rPr>
        <w:t>го</w:t>
      </w:r>
      <w:r w:rsidRPr="009C59D7">
        <w:rPr>
          <w:rFonts w:ascii="Times New Roman" w:hAnsi="Times New Roman"/>
          <w:color w:val="000000"/>
          <w:sz w:val="28"/>
          <w:szCs w:val="28"/>
          <w:lang w:eastAsia="uk-UA"/>
        </w:rPr>
        <w:t xml:space="preserve"> тлумаченн</w:t>
      </w:r>
      <w:r>
        <w:rPr>
          <w:rFonts w:ascii="Times New Roman" w:hAnsi="Times New Roman"/>
          <w:color w:val="000000"/>
          <w:sz w:val="28"/>
          <w:szCs w:val="28"/>
          <w:lang w:eastAsia="uk-UA"/>
        </w:rPr>
        <w:t>я</w:t>
      </w:r>
      <w:r w:rsidR="00093249">
        <w:rPr>
          <w:rFonts w:ascii="Times New Roman" w:hAnsi="Times New Roman"/>
          <w:color w:val="000000"/>
          <w:sz w:val="28"/>
          <w:szCs w:val="28"/>
          <w:lang w:eastAsia="uk-UA"/>
        </w:rPr>
        <w:t xml:space="preserve"> у взаємозв’язку</w:t>
      </w:r>
      <w:r w:rsidRPr="009C59D7">
        <w:rPr>
          <w:rFonts w:ascii="Times New Roman" w:hAnsi="Times New Roman"/>
          <w:color w:val="000000"/>
          <w:sz w:val="28"/>
          <w:szCs w:val="28"/>
          <w:lang w:eastAsia="uk-UA"/>
        </w:rPr>
        <w:t>.</w:t>
      </w:r>
    </w:p>
    <w:p w:rsidR="000E6A85" w:rsidRPr="009C59D7" w:rsidRDefault="009014AC" w:rsidP="000E6A85">
      <w:pPr>
        <w:autoSpaceDE w:val="0"/>
        <w:adjustRightInd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Також суддя вказав, що і</w:t>
      </w:r>
      <w:r w:rsidR="000E6A85">
        <w:rPr>
          <w:rFonts w:ascii="Times New Roman" w:hAnsi="Times New Roman"/>
          <w:color w:val="000000"/>
          <w:sz w:val="28"/>
          <w:szCs w:val="28"/>
          <w:lang w:eastAsia="uk-UA"/>
        </w:rPr>
        <w:t>з цього</w:t>
      </w:r>
      <w:r w:rsidR="000E6A85" w:rsidRPr="009C59D7">
        <w:rPr>
          <w:rFonts w:ascii="Times New Roman" w:hAnsi="Times New Roman"/>
          <w:color w:val="000000"/>
          <w:sz w:val="28"/>
          <w:szCs w:val="28"/>
          <w:lang w:eastAsia="uk-UA"/>
        </w:rPr>
        <w:t xml:space="preserve"> приводу у контексті забезпечення єдності правозастосування на робочій нараді суддів Касаційного цивільного суду у складі Верховного Суду</w:t>
      </w:r>
      <w:r>
        <w:rPr>
          <w:rFonts w:ascii="Times New Roman" w:hAnsi="Times New Roman"/>
          <w:color w:val="000000"/>
          <w:sz w:val="28"/>
          <w:szCs w:val="28"/>
          <w:lang w:eastAsia="uk-UA"/>
        </w:rPr>
        <w:t xml:space="preserve"> </w:t>
      </w:r>
      <w:r w:rsidR="000E6A85" w:rsidRPr="009C59D7">
        <w:rPr>
          <w:rFonts w:ascii="Times New Roman" w:hAnsi="Times New Roman"/>
          <w:color w:val="000000"/>
          <w:sz w:val="28"/>
          <w:szCs w:val="28"/>
          <w:lang w:eastAsia="uk-UA"/>
        </w:rPr>
        <w:t xml:space="preserve">7 жовтня 2019 року </w:t>
      </w:r>
      <w:r w:rsidR="000E6A85">
        <w:rPr>
          <w:rFonts w:ascii="Times New Roman" w:hAnsi="Times New Roman"/>
          <w:color w:val="000000"/>
          <w:sz w:val="28"/>
          <w:szCs w:val="28"/>
          <w:lang w:eastAsia="uk-UA"/>
        </w:rPr>
        <w:t>порушувалося</w:t>
      </w:r>
      <w:r w:rsidR="000E6A85" w:rsidRPr="009C59D7">
        <w:rPr>
          <w:rFonts w:ascii="Times New Roman" w:hAnsi="Times New Roman"/>
          <w:color w:val="000000"/>
          <w:sz w:val="28"/>
          <w:szCs w:val="28"/>
          <w:lang w:eastAsia="uk-UA"/>
        </w:rPr>
        <w:t xml:space="preserve"> питання щодо строків оскарження судових рішень міжнародного комерційного арбітражу та рішень третейських судів (копі</w:t>
      </w:r>
      <w:r w:rsidR="00923F50">
        <w:rPr>
          <w:rFonts w:ascii="Times New Roman" w:hAnsi="Times New Roman"/>
          <w:color w:val="000000"/>
          <w:sz w:val="28"/>
          <w:szCs w:val="28"/>
          <w:lang w:eastAsia="uk-UA"/>
        </w:rPr>
        <w:t>я</w:t>
      </w:r>
      <w:r w:rsidR="000E6A85" w:rsidRPr="009C59D7">
        <w:rPr>
          <w:rFonts w:ascii="Times New Roman" w:hAnsi="Times New Roman"/>
          <w:color w:val="000000"/>
          <w:sz w:val="28"/>
          <w:szCs w:val="28"/>
          <w:lang w:eastAsia="uk-UA"/>
        </w:rPr>
        <w:t xml:space="preserve"> порядку денного до</w:t>
      </w:r>
      <w:r w:rsidR="000E6A85">
        <w:rPr>
          <w:rFonts w:ascii="Times New Roman" w:hAnsi="Times New Roman"/>
          <w:color w:val="000000"/>
          <w:sz w:val="28"/>
          <w:szCs w:val="28"/>
          <w:lang w:eastAsia="uk-UA"/>
        </w:rPr>
        <w:t>да</w:t>
      </w:r>
      <w:r w:rsidR="000E6A85" w:rsidRPr="009C59D7">
        <w:rPr>
          <w:rFonts w:ascii="Times New Roman" w:hAnsi="Times New Roman"/>
          <w:color w:val="000000"/>
          <w:sz w:val="28"/>
          <w:szCs w:val="28"/>
          <w:lang w:eastAsia="uk-UA"/>
        </w:rPr>
        <w:t>н</w:t>
      </w:r>
      <w:r w:rsidR="00923F50">
        <w:rPr>
          <w:rFonts w:ascii="Times New Roman" w:hAnsi="Times New Roman"/>
          <w:color w:val="000000"/>
          <w:sz w:val="28"/>
          <w:szCs w:val="28"/>
          <w:lang w:eastAsia="uk-UA"/>
        </w:rPr>
        <w:t>а</w:t>
      </w:r>
      <w:r w:rsidR="000E6A85" w:rsidRPr="009C59D7">
        <w:rPr>
          <w:rFonts w:ascii="Times New Roman" w:hAnsi="Times New Roman"/>
          <w:color w:val="000000"/>
          <w:sz w:val="28"/>
          <w:szCs w:val="28"/>
          <w:lang w:eastAsia="uk-UA"/>
        </w:rPr>
        <w:t xml:space="preserve"> до пояснень судді). </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Наведене, як стверджує суддя, також свідчить про відсутність сталої судової практики </w:t>
      </w:r>
      <w:r>
        <w:rPr>
          <w:rFonts w:ascii="Times New Roman" w:hAnsi="Times New Roman"/>
          <w:color w:val="000000"/>
          <w:sz w:val="28"/>
          <w:szCs w:val="28"/>
          <w:lang w:eastAsia="uk-UA"/>
        </w:rPr>
        <w:t>щодо</w:t>
      </w:r>
      <w:r w:rsidRPr="009C59D7">
        <w:rPr>
          <w:rFonts w:ascii="Times New Roman" w:hAnsi="Times New Roman"/>
          <w:color w:val="000000"/>
          <w:sz w:val="28"/>
          <w:szCs w:val="28"/>
          <w:lang w:eastAsia="uk-UA"/>
        </w:rPr>
        <w:t xml:space="preserve"> обрахування строків на апеляційне оскарження судових рішень в апеляційному порядку, в яких судом апеляційної інстанції є Верховний Суд.</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Також суддя вказав, що Європейський суд з прав людини </w:t>
      </w:r>
      <w:r>
        <w:rPr>
          <w:rFonts w:ascii="Times New Roman" w:hAnsi="Times New Roman"/>
          <w:color w:val="000000"/>
          <w:sz w:val="28"/>
          <w:szCs w:val="28"/>
          <w:lang w:eastAsia="uk-UA"/>
        </w:rPr>
        <w:t>в</w:t>
      </w:r>
      <w:r w:rsidRPr="009C59D7">
        <w:rPr>
          <w:rFonts w:ascii="Times New Roman" w:hAnsi="Times New Roman"/>
          <w:color w:val="000000"/>
          <w:sz w:val="28"/>
          <w:szCs w:val="28"/>
          <w:lang w:eastAsia="uk-UA"/>
        </w:rPr>
        <w:t xml:space="preserve"> рішенні у справі «Пономарьов проти України» від 3 квітня 2008 року (заява № 3236/03) вказав, що суд визнає, що вирішення питання щодо поновлення строку на оскарження перебуває в межах дискреційних повноважень національних судів, однак такі повноваження не є необмеженими. Від судів вимагаєт</w:t>
      </w:r>
      <w:r>
        <w:rPr>
          <w:rFonts w:ascii="Times New Roman" w:hAnsi="Times New Roman"/>
          <w:color w:val="000000"/>
          <w:sz w:val="28"/>
          <w:szCs w:val="28"/>
          <w:lang w:eastAsia="uk-UA"/>
        </w:rPr>
        <w:t>ься вказувати підстави</w:t>
      </w:r>
      <w:r w:rsidR="009B7191">
        <w:rPr>
          <w:rFonts w:ascii="Times New Roman" w:hAnsi="Times New Roman"/>
          <w:color w:val="000000"/>
          <w:sz w:val="28"/>
          <w:szCs w:val="28"/>
          <w:lang w:eastAsia="uk-UA"/>
        </w:rPr>
        <w:t xml:space="preserve"> поновлення строку на оскарження, о</w:t>
      </w:r>
      <w:r>
        <w:rPr>
          <w:rFonts w:ascii="Times New Roman" w:hAnsi="Times New Roman"/>
          <w:color w:val="000000"/>
          <w:sz w:val="28"/>
          <w:szCs w:val="28"/>
          <w:lang w:eastAsia="uk-UA"/>
        </w:rPr>
        <w:t xml:space="preserve">днією </w:t>
      </w:r>
      <w:r w:rsidRPr="009C59D7">
        <w:rPr>
          <w:rFonts w:ascii="Times New Roman" w:hAnsi="Times New Roman"/>
          <w:color w:val="000000"/>
          <w:sz w:val="28"/>
          <w:szCs w:val="28"/>
          <w:lang w:eastAsia="uk-UA"/>
        </w:rPr>
        <w:t xml:space="preserve">з </w:t>
      </w:r>
      <w:r w:rsidR="009B7191">
        <w:rPr>
          <w:rFonts w:ascii="Times New Roman" w:hAnsi="Times New Roman"/>
          <w:color w:val="000000"/>
          <w:sz w:val="28"/>
          <w:szCs w:val="28"/>
          <w:lang w:eastAsia="uk-UA"/>
        </w:rPr>
        <w:t>яких</w:t>
      </w:r>
      <w:r w:rsidRPr="009C59D7">
        <w:rPr>
          <w:rFonts w:ascii="Times New Roman" w:hAnsi="Times New Roman"/>
          <w:color w:val="000000"/>
          <w:sz w:val="28"/>
          <w:szCs w:val="28"/>
          <w:lang w:eastAsia="uk-UA"/>
        </w:rPr>
        <w:t xml:space="preserve"> може бути, наприклад, неповідомлення сторін органами влади про прийняті рішення у їхній справі. Проте навіть тоді можливість поновлення не буде необмеженою, оскільки сторони в розумні інтервали часу мають вживати заходів, щоб дізнатись про стан відомого їм судового провадження. У кожній справі національні суди мають перевіряти, чи </w:t>
      </w:r>
      <w:r w:rsidR="009B7191" w:rsidRPr="009C59D7">
        <w:rPr>
          <w:rFonts w:ascii="Times New Roman" w:hAnsi="Times New Roman"/>
          <w:color w:val="000000"/>
          <w:sz w:val="28"/>
          <w:szCs w:val="28"/>
          <w:lang w:eastAsia="uk-UA"/>
        </w:rPr>
        <w:t xml:space="preserve">виправдовують </w:t>
      </w:r>
      <w:r w:rsidRPr="009C59D7">
        <w:rPr>
          <w:rFonts w:ascii="Times New Roman" w:hAnsi="Times New Roman"/>
          <w:color w:val="000000"/>
          <w:sz w:val="28"/>
          <w:szCs w:val="28"/>
          <w:lang w:eastAsia="uk-UA"/>
        </w:rPr>
        <w:t xml:space="preserve">підстави </w:t>
      </w:r>
      <w:r w:rsidR="009B7191">
        <w:rPr>
          <w:rFonts w:ascii="Times New Roman" w:hAnsi="Times New Roman"/>
          <w:color w:val="000000"/>
          <w:sz w:val="28"/>
          <w:szCs w:val="28"/>
          <w:lang w:eastAsia="uk-UA"/>
        </w:rPr>
        <w:t>на</w:t>
      </w:r>
      <w:r w:rsidRPr="009C59D7">
        <w:rPr>
          <w:rFonts w:ascii="Times New Roman" w:hAnsi="Times New Roman"/>
          <w:color w:val="000000"/>
          <w:sz w:val="28"/>
          <w:szCs w:val="28"/>
          <w:lang w:eastAsia="uk-UA"/>
        </w:rPr>
        <w:t xml:space="preserve"> поновлення строків для оскарження втручання у принцип остаточності судового рішення.</w:t>
      </w:r>
    </w:p>
    <w:p w:rsidR="000E6A85" w:rsidRPr="009C59D7" w:rsidRDefault="000E6A85" w:rsidP="000E6A85">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Отже, безпідставне поновлення строку на оскарження судового рішення, що набрало законної сили, може бути визнан</w:t>
      </w:r>
      <w:r>
        <w:rPr>
          <w:rFonts w:ascii="Times New Roman" w:hAnsi="Times New Roman"/>
          <w:color w:val="000000"/>
          <w:sz w:val="28"/>
          <w:szCs w:val="28"/>
          <w:lang w:eastAsia="uk-UA"/>
        </w:rPr>
        <w:t>е</w:t>
      </w:r>
      <w:r w:rsidRPr="009C59D7">
        <w:rPr>
          <w:rFonts w:ascii="Times New Roman" w:hAnsi="Times New Roman"/>
          <w:color w:val="000000"/>
          <w:sz w:val="28"/>
          <w:szCs w:val="28"/>
          <w:lang w:eastAsia="uk-UA"/>
        </w:rPr>
        <w:t xml:space="preserve"> порушенням вимог статті 6 Конвенції.</w:t>
      </w:r>
    </w:p>
    <w:p w:rsidR="000E6A85" w:rsidRDefault="00F4111D" w:rsidP="000E6A85">
      <w:pPr>
        <w:pStyle w:val="Default"/>
        <w:ind w:firstLine="709"/>
        <w:rPr>
          <w:sz w:val="28"/>
          <w:szCs w:val="28"/>
        </w:rPr>
      </w:pPr>
      <w:r>
        <w:rPr>
          <w:sz w:val="28"/>
          <w:szCs w:val="28"/>
        </w:rPr>
        <w:t>Крім того,</w:t>
      </w:r>
      <w:r w:rsidR="000E6A85" w:rsidRPr="009C59D7">
        <w:rPr>
          <w:sz w:val="28"/>
          <w:szCs w:val="28"/>
        </w:rPr>
        <w:t xml:space="preserve"> </w:t>
      </w:r>
      <w:r w:rsidR="00923F50">
        <w:rPr>
          <w:sz w:val="28"/>
          <w:szCs w:val="28"/>
        </w:rPr>
        <w:t xml:space="preserve">суддя </w:t>
      </w:r>
      <w:r w:rsidR="000E6A85" w:rsidRPr="009C59D7">
        <w:rPr>
          <w:sz w:val="28"/>
          <w:szCs w:val="28"/>
        </w:rPr>
        <w:t xml:space="preserve">зауважив, що дії ПАТ «СК «Країна» щодо невиконання ухвали судді Верховного Суду про усунення недоліків апеляційної скарги на ухвалу Київського апеляційного суду від 3 червня 2019 року свідчать про фактичну незгоду з постановленим судовим рішенням та </w:t>
      </w:r>
      <w:r w:rsidR="000E6A85">
        <w:rPr>
          <w:sz w:val="28"/>
          <w:szCs w:val="28"/>
        </w:rPr>
        <w:t xml:space="preserve">його </w:t>
      </w:r>
      <w:r w:rsidR="000E6A85" w:rsidRPr="009C59D7">
        <w:rPr>
          <w:sz w:val="28"/>
          <w:szCs w:val="28"/>
        </w:rPr>
        <w:t xml:space="preserve">небажанням </w:t>
      </w:r>
      <w:r w:rsidR="000E6A85">
        <w:rPr>
          <w:sz w:val="28"/>
          <w:szCs w:val="28"/>
        </w:rPr>
        <w:t>як боржника</w:t>
      </w:r>
      <w:r w:rsidR="000E6A85" w:rsidRPr="009C59D7">
        <w:rPr>
          <w:sz w:val="28"/>
          <w:szCs w:val="28"/>
        </w:rPr>
        <w:t xml:space="preserve"> виконувати </w:t>
      </w:r>
      <w:r w:rsidR="000E6A85">
        <w:rPr>
          <w:sz w:val="28"/>
          <w:szCs w:val="28"/>
        </w:rPr>
        <w:t>це рішення</w:t>
      </w:r>
      <w:r w:rsidR="000E6A85" w:rsidRPr="009C59D7">
        <w:rPr>
          <w:sz w:val="28"/>
          <w:szCs w:val="28"/>
        </w:rPr>
        <w:t>.</w:t>
      </w:r>
    </w:p>
    <w:p w:rsidR="0065633D" w:rsidRDefault="0065633D" w:rsidP="000E6A85">
      <w:pPr>
        <w:pStyle w:val="Default"/>
        <w:ind w:firstLine="709"/>
        <w:rPr>
          <w:sz w:val="28"/>
          <w:szCs w:val="28"/>
        </w:rPr>
      </w:pPr>
      <w:r>
        <w:rPr>
          <w:sz w:val="28"/>
          <w:szCs w:val="28"/>
        </w:rPr>
        <w:t>Також суддею Сердюком В.В. надан</w:t>
      </w:r>
      <w:r w:rsidR="00C31A08">
        <w:rPr>
          <w:sz w:val="28"/>
          <w:szCs w:val="28"/>
        </w:rPr>
        <w:t>і</w:t>
      </w:r>
      <w:r>
        <w:rPr>
          <w:sz w:val="28"/>
          <w:szCs w:val="28"/>
        </w:rPr>
        <w:t xml:space="preserve"> додаткові пояснення, у яких</w:t>
      </w:r>
      <w:r w:rsidR="002F7C6E">
        <w:rPr>
          <w:sz w:val="28"/>
          <w:szCs w:val="28"/>
        </w:rPr>
        <w:t xml:space="preserve"> суддя</w:t>
      </w:r>
      <w:r w:rsidR="00C31A08" w:rsidRPr="00C31A08">
        <w:rPr>
          <w:sz w:val="28"/>
          <w:szCs w:val="28"/>
        </w:rPr>
        <w:t xml:space="preserve"> </w:t>
      </w:r>
      <w:r w:rsidR="00C31A08">
        <w:rPr>
          <w:sz w:val="28"/>
          <w:szCs w:val="28"/>
        </w:rPr>
        <w:t>вказав</w:t>
      </w:r>
      <w:r>
        <w:rPr>
          <w:sz w:val="28"/>
          <w:szCs w:val="28"/>
        </w:rPr>
        <w:t xml:space="preserve">, зокрема, про особливості обставин справи </w:t>
      </w:r>
      <w:r w:rsidR="006E470F" w:rsidRPr="00CA2C88">
        <w:rPr>
          <w:sz w:val="28"/>
          <w:szCs w:val="28"/>
        </w:rPr>
        <w:t>№ 824/265/18</w:t>
      </w:r>
      <w:r w:rsidR="006E470F">
        <w:rPr>
          <w:sz w:val="28"/>
          <w:szCs w:val="28"/>
        </w:rPr>
        <w:t xml:space="preserve"> та характеру права, для захисту якого надійшло звернення до суду</w:t>
      </w:r>
      <w:r w:rsidR="003B2094">
        <w:rPr>
          <w:sz w:val="28"/>
          <w:szCs w:val="28"/>
        </w:rPr>
        <w:t xml:space="preserve">, його значення для сторін, а також про відсутність у вказаній справі публічного інтересу та фундаментального значення </w:t>
      </w:r>
      <w:r w:rsidR="0064689B">
        <w:rPr>
          <w:sz w:val="28"/>
          <w:szCs w:val="28"/>
        </w:rPr>
        <w:t>справи для судової та правозастосовної практики.</w:t>
      </w:r>
    </w:p>
    <w:p w:rsidR="00351656" w:rsidRPr="009631A5" w:rsidRDefault="00351656" w:rsidP="000E6A85">
      <w:pPr>
        <w:pStyle w:val="Default"/>
        <w:ind w:firstLine="709"/>
        <w:rPr>
          <w:sz w:val="28"/>
          <w:szCs w:val="28"/>
        </w:rPr>
      </w:pPr>
      <w:r>
        <w:rPr>
          <w:sz w:val="28"/>
          <w:szCs w:val="28"/>
        </w:rPr>
        <w:t xml:space="preserve">Відкриваючи дисциплінарну справу, Перша Дисциплінарна палата Вищої ради правосуддя виходила з того, що попередньою перевіркою скарги </w:t>
      </w:r>
      <w:r w:rsidRPr="00CA2C88">
        <w:rPr>
          <w:sz w:val="28"/>
          <w:szCs w:val="28"/>
        </w:rPr>
        <w:t>ПАТ «СК «Країна» на дії судді Касаційного цивільного суду у складі Верховного Суду Сердюка В.В. під час розгляду справи № 824/265/18</w:t>
      </w:r>
      <w:r w:rsidR="009631A5">
        <w:rPr>
          <w:sz w:val="28"/>
          <w:szCs w:val="28"/>
        </w:rPr>
        <w:t xml:space="preserve"> встановлено обставини, які можуть </w:t>
      </w:r>
      <w:r w:rsidR="009631A5" w:rsidRPr="009631A5">
        <w:rPr>
          <w:sz w:val="28"/>
          <w:szCs w:val="28"/>
        </w:rPr>
        <w:t>свідчити про наявність у діях судді ознак дисциплінарного проступку, передбаченого підпунктом «а» пункту 1 частини першої статті 106 Закону України «Про судоустрій і статус суддів», а саме умисної або внаслідок недбалості незаконної відмови в доступі до правосуддя</w:t>
      </w:r>
      <w:r w:rsidR="009631A5">
        <w:rPr>
          <w:sz w:val="28"/>
          <w:szCs w:val="28"/>
        </w:rPr>
        <w:t>.</w:t>
      </w:r>
    </w:p>
    <w:p w:rsidR="000E6A85" w:rsidRPr="009C59D7" w:rsidRDefault="001D0486" w:rsidP="000E6A85">
      <w:pPr>
        <w:pStyle w:val="rvps2"/>
        <w:shd w:val="clear" w:color="auto" w:fill="FFFFFF"/>
        <w:spacing w:before="0" w:beforeAutospacing="0" w:after="0" w:afterAutospacing="0"/>
        <w:ind w:firstLine="709"/>
        <w:jc w:val="both"/>
        <w:rPr>
          <w:sz w:val="28"/>
          <w:szCs w:val="28"/>
        </w:rPr>
      </w:pPr>
      <w:r>
        <w:rPr>
          <w:sz w:val="28"/>
          <w:szCs w:val="28"/>
        </w:rPr>
        <w:lastRenderedPageBreak/>
        <w:t xml:space="preserve">Під час розгляду дисциплінарної справи обставини щодо наявності у діях судді Сердюка В.В. </w:t>
      </w:r>
      <w:r w:rsidR="006C5632">
        <w:rPr>
          <w:sz w:val="28"/>
          <w:szCs w:val="28"/>
        </w:rPr>
        <w:t>дисциплінарного проступку, передбаченого п</w:t>
      </w:r>
      <w:r w:rsidR="006C5632" w:rsidRPr="009C59D7">
        <w:rPr>
          <w:sz w:val="28"/>
          <w:szCs w:val="28"/>
        </w:rPr>
        <w:t>ідпунктом «а» пункту 1 частини першої статті 106 Закону України «Про судоустрій і статус суддів»</w:t>
      </w:r>
      <w:r w:rsidR="002F7C6E">
        <w:rPr>
          <w:sz w:val="28"/>
          <w:szCs w:val="28"/>
        </w:rPr>
        <w:t>,</w:t>
      </w:r>
      <w:r w:rsidR="006C5632">
        <w:rPr>
          <w:sz w:val="28"/>
          <w:szCs w:val="28"/>
        </w:rPr>
        <w:t xml:space="preserve"> підтвердилис</w:t>
      </w:r>
      <w:r w:rsidR="002F7C6E">
        <w:rPr>
          <w:sz w:val="28"/>
          <w:szCs w:val="28"/>
        </w:rPr>
        <w:t>я</w:t>
      </w:r>
      <w:r w:rsidR="006C5632">
        <w:rPr>
          <w:sz w:val="28"/>
          <w:szCs w:val="28"/>
        </w:rPr>
        <w:t xml:space="preserve"> з огляду на таке.</w:t>
      </w:r>
    </w:p>
    <w:p w:rsidR="000E6A85" w:rsidRPr="009C59D7" w:rsidRDefault="000E6A85" w:rsidP="000E6A85">
      <w:pPr>
        <w:pStyle w:val="rvps2"/>
        <w:shd w:val="clear" w:color="auto" w:fill="FFFFFF"/>
        <w:spacing w:before="0" w:beforeAutospacing="0" w:after="0" w:afterAutospacing="0"/>
        <w:ind w:firstLine="709"/>
        <w:jc w:val="both"/>
        <w:rPr>
          <w:color w:val="000000"/>
          <w:sz w:val="28"/>
          <w:szCs w:val="28"/>
        </w:rPr>
      </w:pPr>
      <w:r w:rsidRPr="009C59D7">
        <w:rPr>
          <w:sz w:val="28"/>
          <w:szCs w:val="28"/>
        </w:rPr>
        <w:t>Підпунктом «а» пункту 1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w:t>
      </w:r>
      <w:r>
        <w:rPr>
          <w:sz w:val="28"/>
          <w:szCs w:val="28"/>
        </w:rPr>
        <w:t>,</w:t>
      </w:r>
      <w:r w:rsidRPr="009C59D7">
        <w:rPr>
          <w:sz w:val="28"/>
          <w:szCs w:val="28"/>
        </w:rPr>
        <w:t xml:space="preserve"> зокрема за </w:t>
      </w:r>
      <w:r w:rsidRPr="009C59D7">
        <w:rPr>
          <w:color w:val="000000"/>
          <w:sz w:val="28"/>
          <w:szCs w:val="28"/>
        </w:rPr>
        <w:t xml:space="preserve">умисну або внаслідок недбалості </w:t>
      </w:r>
      <w:bookmarkStart w:id="0" w:name="n1139"/>
      <w:bookmarkEnd w:id="0"/>
      <w:r w:rsidRPr="009C59D7">
        <w:rPr>
          <w:color w:val="000000"/>
          <w:sz w:val="28"/>
          <w:szCs w:val="28"/>
        </w:rPr>
        <w:t>незаконну відмову в доступі до правосуддя (у тому числі незаконну відмов</w:t>
      </w:r>
      <w:r w:rsidR="00AC5FF1">
        <w:rPr>
          <w:color w:val="000000"/>
          <w:sz w:val="28"/>
          <w:szCs w:val="28"/>
        </w:rPr>
        <w:t>у</w:t>
      </w:r>
      <w:r w:rsidRPr="009C59D7">
        <w:rPr>
          <w:color w:val="000000"/>
          <w:sz w:val="28"/>
          <w:szCs w:val="28"/>
        </w:rPr>
        <w:t xml:space="preserve"> в розгляді по суті позовної заяви, апеля</w:t>
      </w:r>
      <w:r w:rsidR="006C5632">
        <w:rPr>
          <w:color w:val="000000"/>
          <w:sz w:val="28"/>
          <w:szCs w:val="28"/>
        </w:rPr>
        <w:t>ційної, касаційної скарги тощо)</w:t>
      </w:r>
      <w:r w:rsidRPr="009C59D7">
        <w:rPr>
          <w:color w:val="000000"/>
          <w:sz w:val="28"/>
          <w:szCs w:val="28"/>
        </w:rPr>
        <w:t>.</w:t>
      </w:r>
    </w:p>
    <w:p w:rsidR="000E6A85" w:rsidRPr="009C59D7" w:rsidRDefault="000E6A85" w:rsidP="000E6A85">
      <w:pPr>
        <w:pStyle w:val="rvps2"/>
        <w:shd w:val="clear" w:color="auto" w:fill="FFFFFF"/>
        <w:spacing w:before="0" w:beforeAutospacing="0" w:after="0" w:afterAutospacing="0"/>
        <w:ind w:firstLine="709"/>
        <w:jc w:val="both"/>
        <w:rPr>
          <w:color w:val="000000"/>
          <w:sz w:val="28"/>
          <w:szCs w:val="28"/>
          <w:shd w:val="clear" w:color="auto" w:fill="FFFFFF"/>
        </w:rPr>
      </w:pPr>
      <w:r>
        <w:rPr>
          <w:color w:val="000000"/>
          <w:sz w:val="28"/>
          <w:szCs w:val="28"/>
        </w:rPr>
        <w:t>Згідно зі с</w:t>
      </w:r>
      <w:r w:rsidRPr="009C59D7">
        <w:rPr>
          <w:color w:val="000000"/>
          <w:sz w:val="28"/>
          <w:szCs w:val="28"/>
        </w:rPr>
        <w:t xml:space="preserve">таттею 479 ЦПК України </w:t>
      </w:r>
      <w:r w:rsidRPr="009C59D7">
        <w:rPr>
          <w:color w:val="000000"/>
          <w:sz w:val="28"/>
          <w:szCs w:val="28"/>
          <w:shd w:val="clear" w:color="auto" w:fill="FFFFFF"/>
        </w:rPr>
        <w:t>за результатами розгляду заяви про визнання і надання дозволу на виконання рішення міжнародного комерційного арбітражу суд постановляє ухвалу про визнання і надання дозволу на виконання рішення міжнародного комерційного арбітражу або про відмову у визнанні і наданні дозволу на виконання рішення міжнародного комерційного арбітражу за правилами, встановленими цим Кодексом для ухвалення рішення (частина друга).</w:t>
      </w:r>
    </w:p>
    <w:p w:rsidR="000E6A85" w:rsidRPr="009C59D7" w:rsidRDefault="000E6A85" w:rsidP="000E6A85">
      <w:pPr>
        <w:pStyle w:val="rvps2"/>
        <w:shd w:val="clear" w:color="auto" w:fill="FFFFFF"/>
        <w:spacing w:before="0" w:beforeAutospacing="0" w:after="0" w:afterAutospacing="0"/>
        <w:ind w:firstLine="709"/>
        <w:jc w:val="both"/>
        <w:rPr>
          <w:color w:val="000000"/>
          <w:sz w:val="28"/>
          <w:szCs w:val="28"/>
          <w:shd w:val="clear" w:color="auto" w:fill="FFFFFF"/>
        </w:rPr>
      </w:pPr>
      <w:r w:rsidRPr="009C59D7">
        <w:rPr>
          <w:color w:val="000000"/>
          <w:sz w:val="28"/>
          <w:szCs w:val="28"/>
          <w:shd w:val="clear" w:color="auto" w:fill="FFFFFF"/>
        </w:rPr>
        <w:t>Відповідно до частини сьомої вказаної норми ухвала суду про визнання і надання дозволу на виконання або про відмову у визнанні і наданні дозволу на виконання рішення міжнародного комерційного арбітражу може бути оскаржена сторонами в апеляційному порядку, передбаченому цим Кодексом для оскарження рішень суду.</w:t>
      </w:r>
    </w:p>
    <w:p w:rsidR="000E6A85" w:rsidRPr="009C59D7" w:rsidRDefault="000E6A85" w:rsidP="000E6A85">
      <w:pPr>
        <w:pStyle w:val="rvps2"/>
        <w:shd w:val="clear" w:color="auto" w:fill="FFFFFF"/>
        <w:spacing w:before="0" w:beforeAutospacing="0" w:after="0" w:afterAutospacing="0"/>
        <w:ind w:firstLine="709"/>
        <w:jc w:val="both"/>
        <w:rPr>
          <w:color w:val="000000"/>
          <w:sz w:val="28"/>
          <w:szCs w:val="28"/>
        </w:rPr>
      </w:pPr>
      <w:r>
        <w:rPr>
          <w:color w:val="000000"/>
          <w:sz w:val="28"/>
          <w:szCs w:val="28"/>
          <w:shd w:val="clear" w:color="auto" w:fill="FFFFFF"/>
        </w:rPr>
        <w:t>Як встановлено частиною</w:t>
      </w:r>
      <w:r w:rsidRPr="009C59D7">
        <w:rPr>
          <w:color w:val="000000"/>
          <w:sz w:val="28"/>
          <w:szCs w:val="28"/>
          <w:shd w:val="clear" w:color="auto" w:fill="FFFFFF"/>
        </w:rPr>
        <w:t xml:space="preserve"> першо</w:t>
      </w:r>
      <w:r>
        <w:rPr>
          <w:color w:val="000000"/>
          <w:sz w:val="28"/>
          <w:szCs w:val="28"/>
          <w:shd w:val="clear" w:color="auto" w:fill="FFFFFF"/>
        </w:rPr>
        <w:t>ю</w:t>
      </w:r>
      <w:r w:rsidRPr="009C59D7">
        <w:rPr>
          <w:color w:val="000000"/>
          <w:sz w:val="28"/>
          <w:szCs w:val="28"/>
          <w:shd w:val="clear" w:color="auto" w:fill="FFFFFF"/>
        </w:rPr>
        <w:t xml:space="preserve"> статті 354 ЦПК України</w:t>
      </w:r>
      <w:r>
        <w:rPr>
          <w:color w:val="000000"/>
          <w:sz w:val="28"/>
          <w:szCs w:val="28"/>
          <w:shd w:val="clear" w:color="auto" w:fill="FFFFFF"/>
        </w:rPr>
        <w:t>,</w:t>
      </w:r>
      <w:r w:rsidRPr="009C59D7">
        <w:rPr>
          <w:color w:val="000000"/>
          <w:sz w:val="28"/>
          <w:szCs w:val="28"/>
          <w:shd w:val="clear" w:color="auto" w:fill="FFFFFF"/>
        </w:rPr>
        <w:t xml:space="preserve"> апеляційна скарга на рішення суду подається протягом тридцяти днів, а на ухвалу суду – протягом п’ятнадцяти днів з дня його (її) проголошення.</w:t>
      </w:r>
    </w:p>
    <w:p w:rsidR="000E6A85" w:rsidRDefault="000E6A85" w:rsidP="000E6A85">
      <w:pPr>
        <w:pStyle w:val="rvps2"/>
        <w:shd w:val="clear" w:color="auto" w:fill="FFFFFF"/>
        <w:spacing w:before="0" w:beforeAutospacing="0" w:after="0" w:afterAutospacing="0"/>
        <w:ind w:firstLine="709"/>
        <w:jc w:val="both"/>
        <w:rPr>
          <w:color w:val="000000"/>
          <w:sz w:val="28"/>
          <w:szCs w:val="28"/>
          <w:shd w:val="clear" w:color="auto" w:fill="FFFFFF"/>
        </w:rPr>
      </w:pPr>
      <w:r w:rsidRPr="009C59D7">
        <w:rPr>
          <w:color w:val="000000"/>
          <w:sz w:val="28"/>
          <w:szCs w:val="28"/>
        </w:rPr>
        <w:t xml:space="preserve">Аналіз вказаних норм не дає підстав для тлумачення їх </w:t>
      </w:r>
      <w:r>
        <w:rPr>
          <w:color w:val="000000"/>
          <w:sz w:val="28"/>
          <w:szCs w:val="28"/>
        </w:rPr>
        <w:t>інакше</w:t>
      </w:r>
      <w:r w:rsidR="00AC3836">
        <w:rPr>
          <w:color w:val="000000"/>
          <w:sz w:val="28"/>
          <w:szCs w:val="28"/>
        </w:rPr>
        <w:t>, ніж</w:t>
      </w:r>
      <w:r w:rsidR="00C31A08">
        <w:rPr>
          <w:color w:val="000000"/>
          <w:sz w:val="28"/>
          <w:szCs w:val="28"/>
        </w:rPr>
        <w:t xml:space="preserve"> так</w:t>
      </w:r>
      <w:r w:rsidR="00AC3836">
        <w:rPr>
          <w:color w:val="000000"/>
          <w:sz w:val="28"/>
          <w:szCs w:val="28"/>
        </w:rPr>
        <w:t>:</w:t>
      </w:r>
      <w:r w:rsidRPr="009C59D7">
        <w:rPr>
          <w:color w:val="000000"/>
          <w:sz w:val="28"/>
          <w:szCs w:val="28"/>
        </w:rPr>
        <w:t xml:space="preserve"> </w:t>
      </w:r>
      <w:r w:rsidR="00AC3836">
        <w:rPr>
          <w:color w:val="000000"/>
          <w:sz w:val="28"/>
          <w:szCs w:val="28"/>
        </w:rPr>
        <w:t>а</w:t>
      </w:r>
      <w:r w:rsidRPr="009C59D7">
        <w:rPr>
          <w:color w:val="000000"/>
          <w:sz w:val="28"/>
          <w:szCs w:val="28"/>
        </w:rPr>
        <w:t xml:space="preserve">пеляційна скарга </w:t>
      </w:r>
      <w:r>
        <w:rPr>
          <w:color w:val="000000"/>
          <w:sz w:val="28"/>
          <w:szCs w:val="28"/>
        </w:rPr>
        <w:t xml:space="preserve">на </w:t>
      </w:r>
      <w:r w:rsidRPr="009C59D7">
        <w:rPr>
          <w:color w:val="000000"/>
          <w:sz w:val="28"/>
          <w:szCs w:val="28"/>
          <w:shd w:val="clear" w:color="auto" w:fill="FFFFFF"/>
        </w:rPr>
        <w:t>ухвал</w:t>
      </w:r>
      <w:r>
        <w:rPr>
          <w:color w:val="000000"/>
          <w:sz w:val="28"/>
          <w:szCs w:val="28"/>
          <w:shd w:val="clear" w:color="auto" w:fill="FFFFFF"/>
        </w:rPr>
        <w:t>у</w:t>
      </w:r>
      <w:r w:rsidRPr="009C59D7">
        <w:rPr>
          <w:color w:val="000000"/>
          <w:sz w:val="28"/>
          <w:szCs w:val="28"/>
          <w:shd w:val="clear" w:color="auto" w:fill="FFFFFF"/>
        </w:rPr>
        <w:t xml:space="preserve"> суду про визнання і надання дозволу на виконання або про відмову у визнанні і наданні дозволу на виконання рішення міжнародного комерційного арбітражу подається протягом тридцяти днів з дня її проголошення.</w:t>
      </w:r>
    </w:p>
    <w:p w:rsidR="003F0469" w:rsidRPr="009C59D7" w:rsidRDefault="003F0469" w:rsidP="003F0469">
      <w:pPr>
        <w:pStyle w:val="Default"/>
        <w:ind w:firstLine="709"/>
        <w:rPr>
          <w:sz w:val="28"/>
          <w:szCs w:val="28"/>
        </w:rPr>
      </w:pPr>
      <w:r>
        <w:rPr>
          <w:sz w:val="28"/>
          <w:szCs w:val="28"/>
          <w:shd w:val="clear" w:color="auto" w:fill="FFFFFF"/>
        </w:rPr>
        <w:t xml:space="preserve">Під час розгляду дисциплінарної справи встановлено, що </w:t>
      </w:r>
      <w:r w:rsidRPr="009C59D7">
        <w:rPr>
          <w:sz w:val="28"/>
          <w:szCs w:val="28"/>
        </w:rPr>
        <w:t xml:space="preserve">ухвалою Київського апеляційного суду від 3 червня 2019 року у справі № 824/265/18 за заявою </w:t>
      </w:r>
      <w:r w:rsidR="007A74AA">
        <w:rPr>
          <w:sz w:val="28"/>
          <w:szCs w:val="28"/>
        </w:rPr>
        <w:t>ОСОБА_1</w:t>
      </w:r>
      <w:r w:rsidRPr="009C59D7">
        <w:rPr>
          <w:sz w:val="28"/>
          <w:szCs w:val="28"/>
        </w:rPr>
        <w:t xml:space="preserve"> (</w:t>
      </w:r>
      <w:r w:rsidR="00BF5841">
        <w:rPr>
          <w:sz w:val="28"/>
          <w:szCs w:val="28"/>
        </w:rPr>
        <w:t>з</w:t>
      </w:r>
      <w:r w:rsidRPr="009C59D7">
        <w:rPr>
          <w:sz w:val="28"/>
          <w:szCs w:val="28"/>
        </w:rPr>
        <w:t>аявник), заінтересовані особи: TOB «Пісківський завод скловиробів» (</w:t>
      </w:r>
      <w:r w:rsidR="00BF5841">
        <w:rPr>
          <w:sz w:val="28"/>
          <w:szCs w:val="28"/>
        </w:rPr>
        <w:t>б</w:t>
      </w:r>
      <w:r w:rsidRPr="009C59D7">
        <w:rPr>
          <w:sz w:val="28"/>
          <w:szCs w:val="28"/>
        </w:rPr>
        <w:t>оржник 1), ПАТ «СК «Країна» (</w:t>
      </w:r>
      <w:r w:rsidR="00BF5841">
        <w:rPr>
          <w:sz w:val="28"/>
          <w:szCs w:val="28"/>
        </w:rPr>
        <w:t>б</w:t>
      </w:r>
      <w:r w:rsidRPr="009C59D7">
        <w:rPr>
          <w:sz w:val="28"/>
          <w:szCs w:val="28"/>
        </w:rPr>
        <w:t>оржник 2)</w:t>
      </w:r>
      <w:r w:rsidR="00C31A08">
        <w:rPr>
          <w:sz w:val="28"/>
          <w:szCs w:val="28"/>
        </w:rPr>
        <w:t>,</w:t>
      </w:r>
      <w:r w:rsidRPr="009C59D7">
        <w:rPr>
          <w:sz w:val="28"/>
          <w:szCs w:val="28"/>
        </w:rPr>
        <w:t xml:space="preserve"> про визнання і надання дозволу на виконання рішення Міжнародного арбітражного центру при Федеральній палаті економіки Австрії у м</w:t>
      </w:r>
      <w:r>
        <w:rPr>
          <w:sz w:val="28"/>
          <w:szCs w:val="28"/>
        </w:rPr>
        <w:t>істі</w:t>
      </w:r>
      <w:r w:rsidRPr="009C59D7">
        <w:rPr>
          <w:sz w:val="28"/>
          <w:szCs w:val="28"/>
        </w:rPr>
        <w:t xml:space="preserve"> Відні частково задоволено вимоги заявника, в тому числі </w:t>
      </w:r>
      <w:r w:rsidR="00BF5841">
        <w:rPr>
          <w:sz w:val="28"/>
          <w:szCs w:val="28"/>
        </w:rPr>
        <w:t>б</w:t>
      </w:r>
      <w:r w:rsidRPr="009C59D7">
        <w:rPr>
          <w:sz w:val="28"/>
          <w:szCs w:val="28"/>
        </w:rPr>
        <w:t xml:space="preserve">оржнику 2 наказано сплатити </w:t>
      </w:r>
      <w:r w:rsidR="00BF5841">
        <w:rPr>
          <w:sz w:val="28"/>
          <w:szCs w:val="28"/>
        </w:rPr>
        <w:t>з</w:t>
      </w:r>
      <w:r w:rsidRPr="009C59D7">
        <w:rPr>
          <w:sz w:val="28"/>
          <w:szCs w:val="28"/>
        </w:rPr>
        <w:t xml:space="preserve">аявнику 458 552,51 євро та 2 602, 50 фунтів стерлінгів, проценти за ставкою на 9,2 % вищою за поточну річну базову ставку кредитування Національного банку Австрії, починаючи з дати, з якої арбітражне рішення може бути виконане в примусовому порядку, а також стягнуто з </w:t>
      </w:r>
      <w:r w:rsidR="00BF5841">
        <w:rPr>
          <w:sz w:val="28"/>
          <w:szCs w:val="28"/>
        </w:rPr>
        <w:t>б</w:t>
      </w:r>
      <w:r w:rsidRPr="009C59D7">
        <w:rPr>
          <w:sz w:val="28"/>
          <w:szCs w:val="28"/>
        </w:rPr>
        <w:t xml:space="preserve">оржника 1 та </w:t>
      </w:r>
      <w:r w:rsidR="00BF5841">
        <w:rPr>
          <w:sz w:val="28"/>
          <w:szCs w:val="28"/>
        </w:rPr>
        <w:t>б</w:t>
      </w:r>
      <w:r w:rsidRPr="009C59D7">
        <w:rPr>
          <w:sz w:val="28"/>
          <w:szCs w:val="28"/>
        </w:rPr>
        <w:t>оржника 2 на відшкодування судових витрат у рівних частинах 13 179,43 євро та 86 589,46 гр</w:t>
      </w:r>
      <w:r>
        <w:rPr>
          <w:sz w:val="28"/>
          <w:szCs w:val="28"/>
        </w:rPr>
        <w:t>ивні</w:t>
      </w:r>
      <w:r w:rsidRPr="009C59D7">
        <w:rPr>
          <w:sz w:val="28"/>
          <w:szCs w:val="28"/>
        </w:rPr>
        <w:t>.</w:t>
      </w:r>
      <w:r w:rsidR="006E5353">
        <w:rPr>
          <w:sz w:val="28"/>
          <w:szCs w:val="28"/>
        </w:rPr>
        <w:t xml:space="preserve"> </w:t>
      </w:r>
    </w:p>
    <w:p w:rsidR="004732FF" w:rsidRDefault="00BF5841" w:rsidP="004732FF">
      <w:pPr>
        <w:pStyle w:val="rvps2"/>
        <w:shd w:val="clear" w:color="auto" w:fill="FFFFFF"/>
        <w:spacing w:before="0" w:beforeAutospacing="0" w:after="0" w:afterAutospacing="0"/>
        <w:ind w:firstLine="709"/>
        <w:jc w:val="both"/>
        <w:rPr>
          <w:sz w:val="28"/>
          <w:szCs w:val="28"/>
        </w:rPr>
      </w:pPr>
      <w:r w:rsidRPr="009C59D7">
        <w:rPr>
          <w:sz w:val="28"/>
          <w:szCs w:val="28"/>
        </w:rPr>
        <w:t>ПАТ «СК «Країна»</w:t>
      </w:r>
      <w:r>
        <w:rPr>
          <w:sz w:val="28"/>
          <w:szCs w:val="28"/>
        </w:rPr>
        <w:t>, н</w:t>
      </w:r>
      <w:r w:rsidR="004732FF" w:rsidRPr="009C59D7">
        <w:rPr>
          <w:sz w:val="28"/>
          <w:szCs w:val="28"/>
        </w:rPr>
        <w:t>е погоджуючись із постановленою ухвалою, 2 липня 2019 року</w:t>
      </w:r>
      <w:r w:rsidR="004732FF">
        <w:rPr>
          <w:sz w:val="28"/>
          <w:szCs w:val="28"/>
        </w:rPr>
        <w:t xml:space="preserve"> </w:t>
      </w:r>
      <w:r w:rsidR="004732FF" w:rsidRPr="009C59D7">
        <w:rPr>
          <w:sz w:val="28"/>
          <w:szCs w:val="28"/>
        </w:rPr>
        <w:t>пода</w:t>
      </w:r>
      <w:r w:rsidR="004732FF">
        <w:rPr>
          <w:sz w:val="28"/>
          <w:szCs w:val="28"/>
        </w:rPr>
        <w:t>ло</w:t>
      </w:r>
      <w:r w:rsidR="004732FF" w:rsidRPr="009C59D7">
        <w:rPr>
          <w:sz w:val="28"/>
          <w:szCs w:val="28"/>
        </w:rPr>
        <w:t xml:space="preserve"> до Верховного Суду апеляційну скаргу</w:t>
      </w:r>
      <w:r w:rsidR="004732FF">
        <w:rPr>
          <w:sz w:val="28"/>
          <w:szCs w:val="28"/>
        </w:rPr>
        <w:t xml:space="preserve">. Оскільки апеляційну </w:t>
      </w:r>
      <w:r w:rsidR="004732FF">
        <w:rPr>
          <w:sz w:val="28"/>
          <w:szCs w:val="28"/>
        </w:rPr>
        <w:lastRenderedPageBreak/>
        <w:t xml:space="preserve">скаргу </w:t>
      </w:r>
      <w:r w:rsidR="004732FF" w:rsidRPr="009C59D7">
        <w:rPr>
          <w:sz w:val="28"/>
          <w:szCs w:val="28"/>
        </w:rPr>
        <w:t>ПАТ «СК «Країна»</w:t>
      </w:r>
      <w:r w:rsidR="004732FF">
        <w:rPr>
          <w:sz w:val="28"/>
          <w:szCs w:val="28"/>
        </w:rPr>
        <w:t xml:space="preserve"> подано скаржником у межах визначених процесуальним законом строків </w:t>
      </w:r>
      <w:r w:rsidR="00762593">
        <w:rPr>
          <w:color w:val="000000"/>
          <w:sz w:val="28"/>
          <w:szCs w:val="28"/>
        </w:rPr>
        <w:t xml:space="preserve">на </w:t>
      </w:r>
      <w:r w:rsidR="004732FF">
        <w:rPr>
          <w:sz w:val="28"/>
          <w:szCs w:val="28"/>
        </w:rPr>
        <w:t>апеляційн</w:t>
      </w:r>
      <w:r w:rsidR="00762593">
        <w:rPr>
          <w:sz w:val="28"/>
          <w:szCs w:val="28"/>
        </w:rPr>
        <w:t>е</w:t>
      </w:r>
      <w:r w:rsidR="004732FF">
        <w:rPr>
          <w:sz w:val="28"/>
          <w:szCs w:val="28"/>
        </w:rPr>
        <w:t xml:space="preserve"> оскарження </w:t>
      </w:r>
      <w:r w:rsidR="004732FF" w:rsidRPr="009C59D7">
        <w:rPr>
          <w:color w:val="000000"/>
          <w:sz w:val="28"/>
          <w:szCs w:val="28"/>
          <w:shd w:val="clear" w:color="auto" w:fill="FFFFFF"/>
        </w:rPr>
        <w:t>ухвал</w:t>
      </w:r>
      <w:r w:rsidR="00762593">
        <w:rPr>
          <w:color w:val="000000"/>
          <w:sz w:val="28"/>
          <w:szCs w:val="28"/>
          <w:shd w:val="clear" w:color="auto" w:fill="FFFFFF"/>
        </w:rPr>
        <w:t>и</w:t>
      </w:r>
      <w:r w:rsidR="004732FF" w:rsidRPr="009C59D7">
        <w:rPr>
          <w:color w:val="000000"/>
          <w:sz w:val="28"/>
          <w:szCs w:val="28"/>
          <w:shd w:val="clear" w:color="auto" w:fill="FFFFFF"/>
        </w:rPr>
        <w:t xml:space="preserve"> суду про визнання і надання дозволу на виконання рішення міжнародного комерційного арбітражу</w:t>
      </w:r>
      <w:r w:rsidR="004732FF">
        <w:rPr>
          <w:color w:val="000000"/>
          <w:sz w:val="28"/>
          <w:szCs w:val="28"/>
          <w:shd w:val="clear" w:color="auto" w:fill="FFFFFF"/>
        </w:rPr>
        <w:t xml:space="preserve">, суддя </w:t>
      </w:r>
      <w:r w:rsidR="004732FF">
        <w:rPr>
          <w:sz w:val="28"/>
          <w:szCs w:val="28"/>
        </w:rPr>
        <w:t xml:space="preserve">Сердюк В.В., відмовляючи у відкритті апеляційного провадження у справі з підстав пропуску </w:t>
      </w:r>
      <w:r w:rsidR="004732FF" w:rsidRPr="009C59D7">
        <w:rPr>
          <w:sz w:val="28"/>
          <w:szCs w:val="28"/>
        </w:rPr>
        <w:t>ПАТ «СК «Країна»</w:t>
      </w:r>
      <w:r w:rsidR="004732FF">
        <w:rPr>
          <w:sz w:val="28"/>
          <w:szCs w:val="28"/>
        </w:rPr>
        <w:t xml:space="preserve"> строку на апеляційне оскарження судового рішення, діяв всупереч положен</w:t>
      </w:r>
      <w:r w:rsidR="00762593">
        <w:rPr>
          <w:sz w:val="28"/>
          <w:szCs w:val="28"/>
        </w:rPr>
        <w:t>ням</w:t>
      </w:r>
      <w:r w:rsidR="004732FF">
        <w:rPr>
          <w:sz w:val="28"/>
          <w:szCs w:val="28"/>
        </w:rPr>
        <w:t xml:space="preserve"> статей 354, 479 ЦПК України.</w:t>
      </w:r>
    </w:p>
    <w:p w:rsidR="00C602C9" w:rsidRPr="009C59D7" w:rsidRDefault="00C602C9" w:rsidP="00F130B1">
      <w:pPr>
        <w:autoSpaceDE w:val="0"/>
        <w:adjustRightInd w:val="0"/>
        <w:spacing w:after="0" w:line="240" w:lineRule="auto"/>
        <w:ind w:firstLine="709"/>
        <w:jc w:val="both"/>
        <w:rPr>
          <w:color w:val="000000"/>
          <w:sz w:val="28"/>
          <w:szCs w:val="28"/>
          <w:shd w:val="clear" w:color="auto" w:fill="FFFFFF"/>
        </w:rPr>
      </w:pPr>
      <w:r w:rsidRPr="00C602C9">
        <w:rPr>
          <w:rFonts w:ascii="Times New Roman" w:hAnsi="Times New Roman"/>
          <w:sz w:val="28"/>
          <w:szCs w:val="28"/>
        </w:rPr>
        <w:t xml:space="preserve">З огляду на </w:t>
      </w:r>
      <w:r w:rsidR="00F130B1">
        <w:rPr>
          <w:rFonts w:ascii="Times New Roman" w:hAnsi="Times New Roman"/>
          <w:sz w:val="28"/>
          <w:szCs w:val="28"/>
        </w:rPr>
        <w:t xml:space="preserve">те, що апеляційна скарга </w:t>
      </w:r>
      <w:r w:rsidR="00907B97" w:rsidRPr="009C59D7">
        <w:rPr>
          <w:rFonts w:ascii="Times New Roman" w:hAnsi="Times New Roman"/>
          <w:sz w:val="28"/>
          <w:szCs w:val="28"/>
          <w:lang w:eastAsia="uk-UA"/>
        </w:rPr>
        <w:t>ПАТ «СК «Країна»</w:t>
      </w:r>
      <w:r w:rsidR="00907B97">
        <w:rPr>
          <w:rFonts w:ascii="Times New Roman" w:hAnsi="Times New Roman"/>
          <w:sz w:val="28"/>
          <w:szCs w:val="28"/>
          <w:lang w:eastAsia="uk-UA"/>
        </w:rPr>
        <w:t xml:space="preserve"> була подана у межах визначеного процесуальним законом строку оскарження відповідного судового рішення, </w:t>
      </w:r>
      <w:r w:rsidR="00762593">
        <w:rPr>
          <w:rFonts w:ascii="Times New Roman" w:hAnsi="Times New Roman"/>
          <w:sz w:val="28"/>
          <w:szCs w:val="28"/>
        </w:rPr>
        <w:t>твердження</w:t>
      </w:r>
      <w:r w:rsidR="00907B97" w:rsidRPr="00C602C9">
        <w:rPr>
          <w:rFonts w:ascii="Times New Roman" w:hAnsi="Times New Roman"/>
          <w:sz w:val="28"/>
          <w:szCs w:val="28"/>
        </w:rPr>
        <w:t xml:space="preserve"> судді</w:t>
      </w:r>
      <w:r w:rsidR="00907B97">
        <w:rPr>
          <w:rFonts w:ascii="Times New Roman" w:hAnsi="Times New Roman"/>
          <w:sz w:val="28"/>
          <w:szCs w:val="28"/>
        </w:rPr>
        <w:t xml:space="preserve"> </w:t>
      </w:r>
      <w:r w:rsidR="00907B97" w:rsidRPr="00C602C9">
        <w:rPr>
          <w:rFonts w:ascii="Times New Roman" w:hAnsi="Times New Roman"/>
          <w:sz w:val="28"/>
          <w:szCs w:val="28"/>
        </w:rPr>
        <w:t>Сердюка В.В.</w:t>
      </w:r>
      <w:r w:rsidR="00907B97">
        <w:rPr>
          <w:rFonts w:ascii="Times New Roman" w:hAnsi="Times New Roman"/>
          <w:sz w:val="28"/>
          <w:szCs w:val="28"/>
        </w:rPr>
        <w:t xml:space="preserve"> </w:t>
      </w:r>
      <w:r w:rsidR="00762593">
        <w:rPr>
          <w:rFonts w:ascii="Times New Roman" w:hAnsi="Times New Roman"/>
          <w:sz w:val="28"/>
          <w:szCs w:val="28"/>
        </w:rPr>
        <w:t>про</w:t>
      </w:r>
      <w:r w:rsidRPr="00C602C9">
        <w:rPr>
          <w:rFonts w:ascii="Times New Roman" w:hAnsi="Times New Roman"/>
          <w:sz w:val="28"/>
          <w:szCs w:val="28"/>
        </w:rPr>
        <w:t xml:space="preserve"> те, що </w:t>
      </w:r>
      <w:r w:rsidRPr="00C602C9">
        <w:rPr>
          <w:rFonts w:ascii="Times New Roman" w:hAnsi="Times New Roman"/>
          <w:color w:val="000000"/>
          <w:sz w:val="28"/>
          <w:szCs w:val="28"/>
          <w:lang w:eastAsia="uk-UA"/>
        </w:rPr>
        <w:t>питання щодо поновлення строку на оскарження перебуває в межах дискреційних повноважень національних судів</w:t>
      </w:r>
      <w:r w:rsidR="008C3E40">
        <w:rPr>
          <w:rFonts w:ascii="Times New Roman" w:hAnsi="Times New Roman"/>
          <w:color w:val="000000"/>
          <w:sz w:val="28"/>
          <w:szCs w:val="28"/>
          <w:lang w:eastAsia="uk-UA"/>
        </w:rPr>
        <w:t>,</w:t>
      </w:r>
      <w:r w:rsidR="00F130B1">
        <w:rPr>
          <w:rFonts w:ascii="Times New Roman" w:hAnsi="Times New Roman"/>
          <w:color w:val="000000"/>
          <w:sz w:val="28"/>
          <w:szCs w:val="28"/>
          <w:lang w:eastAsia="uk-UA"/>
        </w:rPr>
        <w:t xml:space="preserve"> </w:t>
      </w:r>
      <w:r w:rsidR="00C93CB5">
        <w:rPr>
          <w:rFonts w:ascii="Times New Roman" w:hAnsi="Times New Roman"/>
          <w:color w:val="000000"/>
          <w:sz w:val="28"/>
          <w:szCs w:val="28"/>
          <w:lang w:eastAsia="uk-UA"/>
        </w:rPr>
        <w:t xml:space="preserve">є свавільним, </w:t>
      </w:r>
      <w:r w:rsidR="00F130B1">
        <w:rPr>
          <w:rFonts w:ascii="Times New Roman" w:hAnsi="Times New Roman"/>
          <w:color w:val="000000"/>
          <w:sz w:val="28"/>
          <w:szCs w:val="28"/>
          <w:lang w:eastAsia="uk-UA"/>
        </w:rPr>
        <w:t xml:space="preserve">а </w:t>
      </w:r>
      <w:r w:rsidR="00FD2D90">
        <w:rPr>
          <w:rFonts w:ascii="Times New Roman" w:hAnsi="Times New Roman"/>
          <w:color w:val="000000"/>
          <w:sz w:val="28"/>
          <w:szCs w:val="28"/>
          <w:lang w:eastAsia="uk-UA"/>
        </w:rPr>
        <w:t>твердження про те, що</w:t>
      </w:r>
      <w:r w:rsidR="00F130B1">
        <w:rPr>
          <w:rFonts w:ascii="Times New Roman" w:hAnsi="Times New Roman"/>
          <w:color w:val="000000"/>
          <w:sz w:val="28"/>
          <w:szCs w:val="28"/>
          <w:lang w:eastAsia="uk-UA"/>
        </w:rPr>
        <w:t xml:space="preserve"> </w:t>
      </w:r>
      <w:r w:rsidRPr="009C59D7">
        <w:rPr>
          <w:rFonts w:ascii="Times New Roman" w:hAnsi="Times New Roman"/>
          <w:color w:val="000000"/>
          <w:sz w:val="28"/>
          <w:szCs w:val="28"/>
          <w:lang w:eastAsia="uk-UA"/>
        </w:rPr>
        <w:t xml:space="preserve">безпідставне поновлення строку на оскарження судового рішення, </w:t>
      </w:r>
      <w:r w:rsidR="00FD2D90">
        <w:rPr>
          <w:rFonts w:ascii="Times New Roman" w:hAnsi="Times New Roman"/>
          <w:color w:val="000000"/>
          <w:sz w:val="28"/>
          <w:szCs w:val="28"/>
          <w:lang w:eastAsia="uk-UA"/>
        </w:rPr>
        <w:t>яке</w:t>
      </w:r>
      <w:r w:rsidRPr="009C59D7">
        <w:rPr>
          <w:rFonts w:ascii="Times New Roman" w:hAnsi="Times New Roman"/>
          <w:color w:val="000000"/>
          <w:sz w:val="28"/>
          <w:szCs w:val="28"/>
          <w:lang w:eastAsia="uk-UA"/>
        </w:rPr>
        <w:t xml:space="preserve"> набрало законної сили, може бути визнан</w:t>
      </w:r>
      <w:r>
        <w:rPr>
          <w:rFonts w:ascii="Times New Roman" w:hAnsi="Times New Roman"/>
          <w:color w:val="000000"/>
          <w:sz w:val="28"/>
          <w:szCs w:val="28"/>
          <w:lang w:eastAsia="uk-UA"/>
        </w:rPr>
        <w:t>е</w:t>
      </w:r>
      <w:r w:rsidRPr="009C59D7">
        <w:rPr>
          <w:rFonts w:ascii="Times New Roman" w:hAnsi="Times New Roman"/>
          <w:color w:val="000000"/>
          <w:sz w:val="28"/>
          <w:szCs w:val="28"/>
          <w:lang w:eastAsia="uk-UA"/>
        </w:rPr>
        <w:t xml:space="preserve"> порушенням вимог статті 6 Конвенції</w:t>
      </w:r>
      <w:r w:rsidR="00FD2D90">
        <w:rPr>
          <w:rFonts w:ascii="Times New Roman" w:hAnsi="Times New Roman"/>
          <w:color w:val="000000"/>
          <w:sz w:val="28"/>
          <w:szCs w:val="28"/>
          <w:lang w:eastAsia="uk-UA"/>
        </w:rPr>
        <w:t xml:space="preserve"> з огляду на </w:t>
      </w:r>
      <w:r w:rsidR="00CB7175">
        <w:rPr>
          <w:rFonts w:ascii="Times New Roman" w:hAnsi="Times New Roman"/>
          <w:color w:val="000000"/>
          <w:sz w:val="28"/>
          <w:szCs w:val="28"/>
          <w:lang w:eastAsia="uk-UA"/>
        </w:rPr>
        <w:t>обставин</w:t>
      </w:r>
      <w:r w:rsidR="00FD2D90">
        <w:rPr>
          <w:rFonts w:ascii="Times New Roman" w:hAnsi="Times New Roman"/>
          <w:color w:val="000000"/>
          <w:sz w:val="28"/>
          <w:szCs w:val="28"/>
          <w:lang w:eastAsia="uk-UA"/>
        </w:rPr>
        <w:t>и</w:t>
      </w:r>
      <w:r w:rsidR="00CB7175">
        <w:rPr>
          <w:rFonts w:ascii="Times New Roman" w:hAnsi="Times New Roman"/>
          <w:color w:val="000000"/>
          <w:sz w:val="28"/>
          <w:szCs w:val="28"/>
          <w:lang w:eastAsia="uk-UA"/>
        </w:rPr>
        <w:t xml:space="preserve"> справи, </w:t>
      </w:r>
      <w:r w:rsidR="00907B97" w:rsidRPr="00C602C9">
        <w:rPr>
          <w:rFonts w:ascii="Times New Roman" w:hAnsi="Times New Roman"/>
          <w:sz w:val="28"/>
          <w:szCs w:val="28"/>
        </w:rPr>
        <w:t xml:space="preserve">абсолютно </w:t>
      </w:r>
      <w:r w:rsidR="004E0693">
        <w:rPr>
          <w:rFonts w:ascii="Times New Roman" w:hAnsi="Times New Roman"/>
          <w:sz w:val="28"/>
          <w:szCs w:val="28"/>
        </w:rPr>
        <w:t>необґрунтованим</w:t>
      </w:r>
      <w:r w:rsidR="00CB7175">
        <w:rPr>
          <w:rFonts w:ascii="Times New Roman" w:hAnsi="Times New Roman"/>
          <w:sz w:val="28"/>
          <w:szCs w:val="28"/>
        </w:rPr>
        <w:t xml:space="preserve"> та безпідставним</w:t>
      </w:r>
      <w:r w:rsidR="00907B97">
        <w:rPr>
          <w:rFonts w:ascii="Times New Roman" w:hAnsi="Times New Roman"/>
          <w:sz w:val="28"/>
          <w:szCs w:val="28"/>
        </w:rPr>
        <w:t>.</w:t>
      </w:r>
    </w:p>
    <w:p w:rsidR="00977A34" w:rsidRDefault="00977A34" w:rsidP="000E6A85">
      <w:pPr>
        <w:pStyle w:val="rvps2"/>
        <w:shd w:val="clear" w:color="auto" w:fill="FFFFFF"/>
        <w:spacing w:before="0" w:beforeAutospacing="0" w:after="0" w:afterAutospacing="0"/>
        <w:ind w:firstLine="709"/>
        <w:jc w:val="both"/>
        <w:rPr>
          <w:color w:val="000000"/>
          <w:sz w:val="28"/>
          <w:szCs w:val="28"/>
        </w:rPr>
      </w:pPr>
      <w:r>
        <w:rPr>
          <w:sz w:val="28"/>
          <w:szCs w:val="28"/>
        </w:rPr>
        <w:t xml:space="preserve">Крім того, необґрунтованими є </w:t>
      </w:r>
      <w:r w:rsidR="001E310D">
        <w:rPr>
          <w:sz w:val="28"/>
          <w:szCs w:val="28"/>
        </w:rPr>
        <w:t>доводи</w:t>
      </w:r>
      <w:r w:rsidRPr="00275352">
        <w:rPr>
          <w:sz w:val="28"/>
          <w:szCs w:val="28"/>
        </w:rPr>
        <w:t xml:space="preserve"> судді </w:t>
      </w:r>
      <w:r w:rsidR="001E310D">
        <w:rPr>
          <w:sz w:val="28"/>
          <w:szCs w:val="28"/>
        </w:rPr>
        <w:t>про</w:t>
      </w:r>
      <w:r w:rsidRPr="00275352">
        <w:rPr>
          <w:sz w:val="28"/>
          <w:szCs w:val="28"/>
        </w:rPr>
        <w:t xml:space="preserve"> </w:t>
      </w:r>
      <w:r w:rsidRPr="00275352">
        <w:rPr>
          <w:color w:val="000000"/>
          <w:sz w:val="28"/>
          <w:szCs w:val="28"/>
        </w:rPr>
        <w:t xml:space="preserve">відсутність сталої судової практики щодо обрахування строків на апеляційне оскарження судових рішень в апеляційному </w:t>
      </w:r>
      <w:r w:rsidR="00D90973" w:rsidRPr="00275352">
        <w:rPr>
          <w:color w:val="000000"/>
          <w:sz w:val="28"/>
          <w:szCs w:val="28"/>
        </w:rPr>
        <w:t>порядку, в яких судом апеляц</w:t>
      </w:r>
      <w:r w:rsidR="00D90973">
        <w:rPr>
          <w:color w:val="000000"/>
          <w:sz w:val="28"/>
          <w:szCs w:val="28"/>
        </w:rPr>
        <w:t xml:space="preserve">ійної інстанції є Верховний Суд, оскільки суддя не послався на судові рішення, які б підтвердили </w:t>
      </w:r>
      <w:r w:rsidR="0047295C">
        <w:rPr>
          <w:color w:val="000000"/>
          <w:sz w:val="28"/>
          <w:szCs w:val="28"/>
        </w:rPr>
        <w:t>його</w:t>
      </w:r>
      <w:r w:rsidR="00D90973">
        <w:rPr>
          <w:color w:val="000000"/>
          <w:sz w:val="28"/>
          <w:szCs w:val="28"/>
        </w:rPr>
        <w:t xml:space="preserve"> доводи</w:t>
      </w:r>
      <w:r w:rsidR="00100306" w:rsidRPr="00100306">
        <w:rPr>
          <w:color w:val="000000"/>
          <w:sz w:val="28"/>
          <w:szCs w:val="28"/>
        </w:rPr>
        <w:t xml:space="preserve"> </w:t>
      </w:r>
      <w:r w:rsidR="00117A2C">
        <w:rPr>
          <w:color w:val="000000"/>
          <w:sz w:val="28"/>
          <w:szCs w:val="28"/>
        </w:rPr>
        <w:t>про</w:t>
      </w:r>
      <w:r w:rsidR="00100306">
        <w:rPr>
          <w:color w:val="000000"/>
          <w:sz w:val="28"/>
          <w:szCs w:val="28"/>
        </w:rPr>
        <w:t xml:space="preserve"> </w:t>
      </w:r>
      <w:r w:rsidR="00117A2C">
        <w:rPr>
          <w:color w:val="000000"/>
          <w:sz w:val="28"/>
          <w:szCs w:val="28"/>
        </w:rPr>
        <w:t>непоодинокість такої практики</w:t>
      </w:r>
      <w:r w:rsidR="00100306">
        <w:rPr>
          <w:color w:val="000000"/>
          <w:sz w:val="28"/>
          <w:szCs w:val="28"/>
        </w:rPr>
        <w:t xml:space="preserve"> Верховн</w:t>
      </w:r>
      <w:r w:rsidR="00117A2C">
        <w:rPr>
          <w:color w:val="000000"/>
          <w:sz w:val="28"/>
          <w:szCs w:val="28"/>
        </w:rPr>
        <w:t>ого</w:t>
      </w:r>
      <w:r w:rsidR="00100306">
        <w:rPr>
          <w:color w:val="000000"/>
          <w:sz w:val="28"/>
          <w:szCs w:val="28"/>
        </w:rPr>
        <w:t xml:space="preserve"> Суд</w:t>
      </w:r>
      <w:r w:rsidR="00117A2C">
        <w:rPr>
          <w:color w:val="000000"/>
          <w:sz w:val="28"/>
          <w:szCs w:val="28"/>
        </w:rPr>
        <w:t>у</w:t>
      </w:r>
      <w:r w:rsidR="00D90973">
        <w:rPr>
          <w:color w:val="000000"/>
          <w:sz w:val="28"/>
          <w:szCs w:val="28"/>
        </w:rPr>
        <w:t>.</w:t>
      </w:r>
    </w:p>
    <w:p w:rsidR="000E6A85" w:rsidRPr="009C59D7" w:rsidRDefault="00977A34" w:rsidP="000E6A85">
      <w:pPr>
        <w:pStyle w:val="rvps2"/>
        <w:shd w:val="clear" w:color="auto" w:fill="FFFFFF"/>
        <w:spacing w:before="0" w:beforeAutospacing="0" w:after="0" w:afterAutospacing="0"/>
        <w:ind w:firstLine="709"/>
        <w:jc w:val="both"/>
        <w:rPr>
          <w:color w:val="000000"/>
          <w:sz w:val="28"/>
          <w:szCs w:val="28"/>
          <w:shd w:val="clear" w:color="auto" w:fill="FFFFFF"/>
        </w:rPr>
      </w:pPr>
      <w:r>
        <w:rPr>
          <w:color w:val="000000"/>
          <w:sz w:val="28"/>
          <w:szCs w:val="28"/>
        </w:rPr>
        <w:t>О</w:t>
      </w:r>
      <w:r w:rsidR="004E0693">
        <w:rPr>
          <w:color w:val="000000"/>
          <w:sz w:val="28"/>
          <w:szCs w:val="28"/>
          <w:shd w:val="clear" w:color="auto" w:fill="FFFFFF"/>
        </w:rPr>
        <w:t>тже, Перша Дисциплінарна палата Вищої ради правосуддя доходить висновку, що</w:t>
      </w:r>
      <w:r w:rsidR="000E6A85" w:rsidRPr="009C59D7">
        <w:rPr>
          <w:color w:val="000000"/>
          <w:sz w:val="28"/>
          <w:szCs w:val="28"/>
          <w:shd w:val="clear" w:color="auto" w:fill="FFFFFF"/>
        </w:rPr>
        <w:t xml:space="preserve"> суддя Сердюк В.В., відмовляючи у відкритті апеляційного провадження за </w:t>
      </w:r>
      <w:r w:rsidR="000E6A85" w:rsidRPr="009C59D7">
        <w:rPr>
          <w:color w:val="000000"/>
          <w:sz w:val="28"/>
          <w:szCs w:val="28"/>
        </w:rPr>
        <w:t xml:space="preserve">апеляційною скаргою </w:t>
      </w:r>
      <w:r w:rsidR="000E6A85">
        <w:rPr>
          <w:color w:val="000000"/>
          <w:sz w:val="28"/>
          <w:szCs w:val="28"/>
        </w:rPr>
        <w:t>ПАТ</w:t>
      </w:r>
      <w:r w:rsidR="000E6A85" w:rsidRPr="009C59D7">
        <w:rPr>
          <w:color w:val="000000"/>
          <w:sz w:val="28"/>
          <w:szCs w:val="28"/>
        </w:rPr>
        <w:t xml:space="preserve"> «</w:t>
      </w:r>
      <w:r w:rsidR="000E6A85">
        <w:rPr>
          <w:color w:val="000000"/>
          <w:sz w:val="28"/>
          <w:szCs w:val="28"/>
        </w:rPr>
        <w:t>СК</w:t>
      </w:r>
      <w:r w:rsidR="000E6A85" w:rsidRPr="009C59D7">
        <w:rPr>
          <w:color w:val="000000"/>
          <w:sz w:val="28"/>
          <w:szCs w:val="28"/>
        </w:rPr>
        <w:t xml:space="preserve"> «Країна» на ухвалу Київського апеляційного суду від 3 червня 2019 року у справі за заявою</w:t>
      </w:r>
      <w:r w:rsidR="007A74AA" w:rsidRPr="007A74AA">
        <w:rPr>
          <w:sz w:val="28"/>
          <w:szCs w:val="28"/>
        </w:rPr>
        <w:t xml:space="preserve"> </w:t>
      </w:r>
      <w:r w:rsidR="007A74AA">
        <w:rPr>
          <w:sz w:val="28"/>
          <w:szCs w:val="28"/>
        </w:rPr>
        <w:t>ОСОБА_1</w:t>
      </w:r>
      <w:r w:rsidR="000E6A85" w:rsidRPr="009C59D7">
        <w:rPr>
          <w:color w:val="000000"/>
          <w:sz w:val="28"/>
          <w:szCs w:val="28"/>
        </w:rPr>
        <w:t xml:space="preserve"> заінтересовані особи: товариство з обмеженою відповідальністю «Пісківський завод скловиробів», </w:t>
      </w:r>
      <w:r w:rsidR="000E6A85">
        <w:rPr>
          <w:color w:val="000000"/>
          <w:sz w:val="28"/>
          <w:szCs w:val="28"/>
        </w:rPr>
        <w:t>ПАТ</w:t>
      </w:r>
      <w:r w:rsidR="000E6A85" w:rsidRPr="009C59D7">
        <w:rPr>
          <w:color w:val="000000"/>
          <w:sz w:val="28"/>
          <w:szCs w:val="28"/>
        </w:rPr>
        <w:t xml:space="preserve"> «</w:t>
      </w:r>
      <w:r w:rsidR="000E6A85">
        <w:rPr>
          <w:color w:val="000000"/>
          <w:sz w:val="28"/>
          <w:szCs w:val="28"/>
        </w:rPr>
        <w:t>СК</w:t>
      </w:r>
      <w:r w:rsidR="000E6A85" w:rsidRPr="009C59D7">
        <w:rPr>
          <w:color w:val="000000"/>
          <w:sz w:val="28"/>
          <w:szCs w:val="28"/>
        </w:rPr>
        <w:t xml:space="preserve"> «Країна»</w:t>
      </w:r>
      <w:r w:rsidR="000E6A85">
        <w:rPr>
          <w:color w:val="000000"/>
          <w:sz w:val="28"/>
          <w:szCs w:val="28"/>
        </w:rPr>
        <w:t>,</w:t>
      </w:r>
      <w:r w:rsidR="000E6A85" w:rsidRPr="009C59D7">
        <w:rPr>
          <w:color w:val="000000"/>
          <w:sz w:val="28"/>
          <w:szCs w:val="28"/>
        </w:rPr>
        <w:t xml:space="preserve"> про визнання і надання дозволу на виконання рішення Міжнародного арбітражного центру при Федеральній палаті економіки Австрії у місті Відні</w:t>
      </w:r>
      <w:r w:rsidR="00A22B7D">
        <w:rPr>
          <w:color w:val="000000"/>
          <w:sz w:val="28"/>
          <w:szCs w:val="28"/>
        </w:rPr>
        <w:t xml:space="preserve"> із посиланням </w:t>
      </w:r>
      <w:r w:rsidR="000E6A85" w:rsidRPr="009C59D7">
        <w:rPr>
          <w:color w:val="000000"/>
          <w:sz w:val="28"/>
          <w:szCs w:val="28"/>
        </w:rPr>
        <w:t>на те, що апеляційну скаргу було подано із порушенням встановленого процесуальним законом</w:t>
      </w:r>
      <w:r w:rsidR="000E6A85">
        <w:rPr>
          <w:color w:val="000000"/>
          <w:sz w:val="28"/>
          <w:szCs w:val="28"/>
        </w:rPr>
        <w:t xml:space="preserve"> п’ятнадцятиденного</w:t>
      </w:r>
      <w:r w:rsidR="000E6A85" w:rsidRPr="009C59D7">
        <w:rPr>
          <w:color w:val="000000"/>
          <w:sz w:val="28"/>
          <w:szCs w:val="28"/>
        </w:rPr>
        <w:t xml:space="preserve"> строку</w:t>
      </w:r>
      <w:r w:rsidR="000E6A85" w:rsidRPr="009C59D7">
        <w:rPr>
          <w:color w:val="000000"/>
          <w:sz w:val="28"/>
          <w:szCs w:val="28"/>
          <w:shd w:val="clear" w:color="auto" w:fill="FFFFFF"/>
        </w:rPr>
        <w:t>, порушив вимоги</w:t>
      </w:r>
      <w:r w:rsidR="0061010A">
        <w:rPr>
          <w:color w:val="000000"/>
          <w:sz w:val="28"/>
          <w:szCs w:val="28"/>
          <w:shd w:val="clear" w:color="auto" w:fill="FFFFFF"/>
        </w:rPr>
        <w:t xml:space="preserve"> </w:t>
      </w:r>
      <w:r w:rsidR="000E6A85" w:rsidRPr="009C59D7">
        <w:rPr>
          <w:color w:val="000000"/>
          <w:sz w:val="28"/>
          <w:szCs w:val="28"/>
          <w:shd w:val="clear" w:color="auto" w:fill="FFFFFF"/>
        </w:rPr>
        <w:t>статей 354, 479 ЦПК України</w:t>
      </w:r>
      <w:r w:rsidR="00027B08">
        <w:rPr>
          <w:color w:val="000000"/>
          <w:sz w:val="28"/>
          <w:szCs w:val="28"/>
          <w:shd w:val="clear" w:color="auto" w:fill="FFFFFF"/>
        </w:rPr>
        <w:t>, а п</w:t>
      </w:r>
      <w:r w:rsidR="000E6A85" w:rsidRPr="009C59D7">
        <w:rPr>
          <w:color w:val="000000"/>
          <w:sz w:val="28"/>
          <w:szCs w:val="28"/>
          <w:shd w:val="clear" w:color="auto" w:fill="FFFFFF"/>
        </w:rPr>
        <w:t>ояснення судді Сердюка В.В. жодним чином не спростовують допущених ним порушень.</w:t>
      </w:r>
    </w:p>
    <w:p w:rsidR="000E6A85" w:rsidRPr="00A51BDF" w:rsidRDefault="000E6A85" w:rsidP="00A51BDF">
      <w:pPr>
        <w:pStyle w:val="rvps2"/>
        <w:shd w:val="clear" w:color="auto" w:fill="FFFFFF"/>
        <w:spacing w:before="0" w:beforeAutospacing="0" w:after="0" w:afterAutospacing="0"/>
        <w:ind w:firstLine="709"/>
        <w:jc w:val="both"/>
        <w:rPr>
          <w:color w:val="000000"/>
          <w:sz w:val="28"/>
          <w:szCs w:val="28"/>
        </w:rPr>
      </w:pPr>
      <w:r w:rsidRPr="009C59D7">
        <w:rPr>
          <w:color w:val="000000"/>
          <w:sz w:val="28"/>
          <w:szCs w:val="28"/>
          <w:shd w:val="clear" w:color="auto" w:fill="FFFFFF"/>
        </w:rPr>
        <w:t xml:space="preserve">Крім того, </w:t>
      </w:r>
      <w:r w:rsidR="00D329B2">
        <w:rPr>
          <w:color w:val="000000"/>
          <w:sz w:val="28"/>
          <w:szCs w:val="28"/>
          <w:shd w:val="clear" w:color="auto" w:fill="FFFFFF"/>
        </w:rPr>
        <w:t>з</w:t>
      </w:r>
      <w:r w:rsidRPr="009C59D7">
        <w:rPr>
          <w:color w:val="000000"/>
          <w:sz w:val="28"/>
          <w:szCs w:val="28"/>
          <w:shd w:val="clear" w:color="auto" w:fill="FFFFFF"/>
        </w:rPr>
        <w:t xml:space="preserve"> відомостей, </w:t>
      </w:r>
      <w:r>
        <w:rPr>
          <w:color w:val="000000"/>
          <w:sz w:val="28"/>
          <w:szCs w:val="28"/>
          <w:shd w:val="clear" w:color="auto" w:fill="FFFFFF"/>
        </w:rPr>
        <w:t>розміщених</w:t>
      </w:r>
      <w:r w:rsidRPr="009C59D7">
        <w:rPr>
          <w:color w:val="000000"/>
          <w:sz w:val="28"/>
          <w:szCs w:val="28"/>
          <w:shd w:val="clear" w:color="auto" w:fill="FFFFFF"/>
        </w:rPr>
        <w:t xml:space="preserve"> у Єдиному держа</w:t>
      </w:r>
      <w:r>
        <w:rPr>
          <w:color w:val="000000"/>
          <w:sz w:val="28"/>
          <w:szCs w:val="28"/>
          <w:shd w:val="clear" w:color="auto" w:fill="FFFFFF"/>
        </w:rPr>
        <w:t>в</w:t>
      </w:r>
      <w:r w:rsidRPr="009C59D7">
        <w:rPr>
          <w:color w:val="000000"/>
          <w:sz w:val="28"/>
          <w:szCs w:val="28"/>
          <w:shd w:val="clear" w:color="auto" w:fill="FFFFFF"/>
        </w:rPr>
        <w:t>ному реєстрі судових рішень</w:t>
      </w:r>
      <w:r w:rsidR="00D329B2">
        <w:rPr>
          <w:color w:val="000000"/>
          <w:sz w:val="28"/>
          <w:szCs w:val="28"/>
          <w:shd w:val="clear" w:color="auto" w:fill="FFFFFF"/>
        </w:rPr>
        <w:t>,</w:t>
      </w:r>
      <w:r w:rsidR="002610A2">
        <w:rPr>
          <w:color w:val="000000"/>
          <w:sz w:val="28"/>
          <w:szCs w:val="28"/>
          <w:shd w:val="clear" w:color="auto" w:fill="FFFFFF"/>
        </w:rPr>
        <w:t xml:space="preserve"> Першою Дисциплінарною палатою Вищої ради правосуддя встановлено, що </w:t>
      </w:r>
      <w:r w:rsidRPr="009C59D7">
        <w:rPr>
          <w:color w:val="000000"/>
          <w:sz w:val="28"/>
          <w:szCs w:val="28"/>
          <w:shd w:val="clear" w:color="auto" w:fill="FFFFFF"/>
        </w:rPr>
        <w:t>після постановлення суддею</w:t>
      </w:r>
      <w:r w:rsidR="002610A2">
        <w:rPr>
          <w:color w:val="000000"/>
          <w:sz w:val="28"/>
          <w:szCs w:val="28"/>
          <w:shd w:val="clear" w:color="auto" w:fill="FFFFFF"/>
        </w:rPr>
        <w:t xml:space="preserve"> </w:t>
      </w:r>
      <w:r w:rsidRPr="009C59D7">
        <w:rPr>
          <w:color w:val="000000"/>
          <w:sz w:val="28"/>
          <w:szCs w:val="28"/>
          <w:shd w:val="clear" w:color="auto" w:fill="FFFFFF"/>
        </w:rPr>
        <w:t>Сердюком В.В. зазначеної вище ухвали від 29 липня 2019 року скаржни</w:t>
      </w:r>
      <w:r>
        <w:rPr>
          <w:color w:val="000000"/>
          <w:sz w:val="28"/>
          <w:szCs w:val="28"/>
          <w:shd w:val="clear" w:color="auto" w:fill="FFFFFF"/>
        </w:rPr>
        <w:t xml:space="preserve">к </w:t>
      </w:r>
      <w:r w:rsidR="00863858" w:rsidRPr="009C59D7">
        <w:rPr>
          <w:color w:val="000000"/>
          <w:sz w:val="28"/>
          <w:szCs w:val="28"/>
          <w:shd w:val="clear" w:color="auto" w:fill="FFFFFF"/>
        </w:rPr>
        <w:t>повторно</w:t>
      </w:r>
      <w:r w:rsidR="00863858">
        <w:rPr>
          <w:color w:val="000000"/>
          <w:sz w:val="28"/>
          <w:szCs w:val="28"/>
          <w:shd w:val="clear" w:color="auto" w:fill="FFFFFF"/>
        </w:rPr>
        <w:t xml:space="preserve"> </w:t>
      </w:r>
      <w:r>
        <w:rPr>
          <w:color w:val="000000"/>
          <w:sz w:val="28"/>
          <w:szCs w:val="28"/>
          <w:shd w:val="clear" w:color="auto" w:fill="FFFFFF"/>
        </w:rPr>
        <w:t xml:space="preserve">звертався до Верховного Суду </w:t>
      </w:r>
      <w:r w:rsidRPr="009C59D7">
        <w:rPr>
          <w:color w:val="000000"/>
          <w:sz w:val="28"/>
          <w:szCs w:val="28"/>
          <w:shd w:val="clear" w:color="auto" w:fill="FFFFFF"/>
        </w:rPr>
        <w:t xml:space="preserve">з апеляційною скаргою, проте йому двічі </w:t>
      </w:r>
      <w:r>
        <w:rPr>
          <w:color w:val="000000"/>
          <w:sz w:val="28"/>
          <w:szCs w:val="28"/>
          <w:shd w:val="clear" w:color="auto" w:fill="FFFFFF"/>
        </w:rPr>
        <w:t xml:space="preserve">було </w:t>
      </w:r>
      <w:r w:rsidRPr="009C59D7">
        <w:rPr>
          <w:color w:val="000000"/>
          <w:sz w:val="28"/>
          <w:szCs w:val="28"/>
          <w:shd w:val="clear" w:color="auto" w:fill="FFFFFF"/>
        </w:rPr>
        <w:t>відмовлено у відкритті провадження за скаргою (ухвали від</w:t>
      </w:r>
      <w:r w:rsidR="002610A2">
        <w:rPr>
          <w:color w:val="000000"/>
          <w:sz w:val="28"/>
          <w:szCs w:val="28"/>
          <w:shd w:val="clear" w:color="auto" w:fill="FFFFFF"/>
        </w:rPr>
        <w:t xml:space="preserve"> </w:t>
      </w:r>
      <w:r w:rsidRPr="009C59D7">
        <w:rPr>
          <w:color w:val="000000"/>
          <w:sz w:val="28"/>
          <w:szCs w:val="28"/>
          <w:shd w:val="clear" w:color="auto" w:fill="FFFFFF"/>
        </w:rPr>
        <w:t xml:space="preserve">14 серпня </w:t>
      </w:r>
      <w:r w:rsidR="001E310D" w:rsidRPr="009C59D7">
        <w:rPr>
          <w:color w:val="000000"/>
          <w:sz w:val="28"/>
          <w:szCs w:val="28"/>
          <w:shd w:val="clear" w:color="auto" w:fill="FFFFFF"/>
        </w:rPr>
        <w:t xml:space="preserve">2019 року </w:t>
      </w:r>
      <w:r w:rsidRPr="009C59D7">
        <w:rPr>
          <w:color w:val="000000"/>
          <w:sz w:val="28"/>
          <w:szCs w:val="28"/>
          <w:shd w:val="clear" w:color="auto" w:fill="FFFFFF"/>
        </w:rPr>
        <w:t>та</w:t>
      </w:r>
      <w:r w:rsidR="00D329B2">
        <w:rPr>
          <w:color w:val="000000"/>
          <w:sz w:val="28"/>
          <w:szCs w:val="28"/>
          <w:shd w:val="clear" w:color="auto" w:fill="FFFFFF"/>
        </w:rPr>
        <w:t xml:space="preserve"> </w:t>
      </w:r>
      <w:r w:rsidRPr="009C59D7">
        <w:rPr>
          <w:color w:val="000000"/>
          <w:sz w:val="28"/>
          <w:szCs w:val="28"/>
          <w:shd w:val="clear" w:color="auto" w:fill="FFFFFF"/>
        </w:rPr>
        <w:t xml:space="preserve">18 вересня </w:t>
      </w:r>
      <w:r w:rsidR="00BB7D73">
        <w:rPr>
          <w:color w:val="000000"/>
          <w:sz w:val="28"/>
          <w:szCs w:val="28"/>
          <w:shd w:val="clear" w:color="auto" w:fill="FFFFFF"/>
        </w:rPr>
        <w:t xml:space="preserve">               </w:t>
      </w:r>
      <w:r w:rsidRPr="009C59D7">
        <w:rPr>
          <w:color w:val="000000"/>
          <w:sz w:val="28"/>
          <w:szCs w:val="28"/>
          <w:shd w:val="clear" w:color="auto" w:fill="FFFFFF"/>
        </w:rPr>
        <w:t xml:space="preserve">2019 року), </w:t>
      </w:r>
      <w:r>
        <w:rPr>
          <w:color w:val="000000"/>
          <w:sz w:val="28"/>
          <w:szCs w:val="28"/>
          <w:shd w:val="clear" w:color="auto" w:fill="FFFFFF"/>
        </w:rPr>
        <w:t>оскільки</w:t>
      </w:r>
      <w:r w:rsidRPr="009C59D7">
        <w:rPr>
          <w:color w:val="000000"/>
          <w:sz w:val="28"/>
          <w:szCs w:val="28"/>
          <w:shd w:val="clear" w:color="auto" w:fill="FFFFFF"/>
        </w:rPr>
        <w:t xml:space="preserve"> </w:t>
      </w:r>
      <w:r w:rsidRPr="009C59D7">
        <w:rPr>
          <w:color w:val="000000"/>
          <w:sz w:val="28"/>
          <w:szCs w:val="28"/>
        </w:rPr>
        <w:t>згідно з пунктом 3 частини першої</w:t>
      </w:r>
      <w:r>
        <w:rPr>
          <w:color w:val="000000"/>
          <w:sz w:val="28"/>
          <w:szCs w:val="28"/>
        </w:rPr>
        <w:t xml:space="preserve"> </w:t>
      </w:r>
      <w:r w:rsidRPr="009C59D7">
        <w:rPr>
          <w:color w:val="000000"/>
          <w:sz w:val="28"/>
          <w:szCs w:val="28"/>
        </w:rPr>
        <w:t>статті 358 ЦПК України</w:t>
      </w:r>
      <w:r w:rsidR="00EC1CE8">
        <w:rPr>
          <w:color w:val="000000"/>
          <w:sz w:val="28"/>
          <w:szCs w:val="28"/>
        </w:rPr>
        <w:t xml:space="preserve"> </w:t>
      </w:r>
      <w:r w:rsidRPr="009C59D7">
        <w:rPr>
          <w:color w:val="000000"/>
          <w:sz w:val="28"/>
          <w:szCs w:val="28"/>
        </w:rPr>
        <w:t xml:space="preserve">суд апеляційної інстанції відмовляє у відкритті апеляційного провадження у справі, якщо є постанова про залишення апеляційної скарги цієї особи без задоволення або ухвала про відмову у відкритті апеляційного </w:t>
      </w:r>
      <w:r w:rsidRPr="00A51BDF">
        <w:rPr>
          <w:color w:val="000000"/>
          <w:sz w:val="28"/>
          <w:szCs w:val="28"/>
        </w:rPr>
        <w:t>провадження за апеляційною скаргою цієї особи на це саме судове рішення.</w:t>
      </w:r>
    </w:p>
    <w:p w:rsidR="002610A2" w:rsidRPr="00A51BDF" w:rsidRDefault="009A643D" w:rsidP="00A51BDF">
      <w:pPr>
        <w:pStyle w:val="rvps2"/>
        <w:shd w:val="clear" w:color="auto" w:fill="FFFFFF"/>
        <w:spacing w:before="0" w:beforeAutospacing="0" w:after="0" w:afterAutospacing="0"/>
        <w:ind w:firstLine="709"/>
        <w:jc w:val="both"/>
        <w:rPr>
          <w:sz w:val="28"/>
          <w:szCs w:val="28"/>
        </w:rPr>
      </w:pPr>
      <w:r>
        <w:rPr>
          <w:color w:val="000000"/>
          <w:sz w:val="28"/>
          <w:szCs w:val="28"/>
        </w:rPr>
        <w:lastRenderedPageBreak/>
        <w:t xml:space="preserve">З огляду на вказане </w:t>
      </w:r>
      <w:r w:rsidR="009962DF" w:rsidRPr="00210A72">
        <w:rPr>
          <w:color w:val="000000"/>
          <w:sz w:val="28"/>
          <w:szCs w:val="28"/>
        </w:rPr>
        <w:t>судд</w:t>
      </w:r>
      <w:r w:rsidR="00863858">
        <w:rPr>
          <w:color w:val="000000"/>
          <w:sz w:val="28"/>
          <w:szCs w:val="28"/>
        </w:rPr>
        <w:t>я</w:t>
      </w:r>
      <w:r w:rsidR="00C104A6">
        <w:rPr>
          <w:color w:val="000000"/>
          <w:sz w:val="28"/>
          <w:szCs w:val="28"/>
        </w:rPr>
        <w:t xml:space="preserve"> Сердюк</w:t>
      </w:r>
      <w:r w:rsidR="009962DF" w:rsidRPr="00210A72">
        <w:rPr>
          <w:color w:val="000000"/>
          <w:sz w:val="28"/>
          <w:szCs w:val="28"/>
        </w:rPr>
        <w:t xml:space="preserve"> В.В.</w:t>
      </w:r>
      <w:r w:rsidR="00BB7D73">
        <w:rPr>
          <w:color w:val="000000"/>
          <w:sz w:val="28"/>
          <w:szCs w:val="28"/>
        </w:rPr>
        <w:t>,</w:t>
      </w:r>
      <w:r w:rsidR="009962DF" w:rsidRPr="00210A72">
        <w:rPr>
          <w:color w:val="000000"/>
          <w:sz w:val="28"/>
          <w:szCs w:val="28"/>
        </w:rPr>
        <w:t xml:space="preserve"> </w:t>
      </w:r>
      <w:r w:rsidR="00C104A6" w:rsidRPr="00210A72">
        <w:rPr>
          <w:color w:val="000000"/>
          <w:sz w:val="28"/>
          <w:szCs w:val="28"/>
        </w:rPr>
        <w:t>постанов</w:t>
      </w:r>
      <w:r w:rsidR="00C104A6">
        <w:rPr>
          <w:color w:val="000000"/>
          <w:sz w:val="28"/>
          <w:szCs w:val="28"/>
        </w:rPr>
        <w:t>ив</w:t>
      </w:r>
      <w:r w:rsidR="00F64716">
        <w:rPr>
          <w:color w:val="000000"/>
          <w:sz w:val="28"/>
          <w:szCs w:val="28"/>
        </w:rPr>
        <w:t>ши</w:t>
      </w:r>
      <w:r w:rsidR="00C104A6" w:rsidRPr="00210A72">
        <w:rPr>
          <w:color w:val="000000"/>
          <w:sz w:val="28"/>
          <w:szCs w:val="28"/>
        </w:rPr>
        <w:t xml:space="preserve"> </w:t>
      </w:r>
      <w:r w:rsidR="009962DF" w:rsidRPr="00210A72">
        <w:rPr>
          <w:color w:val="000000"/>
          <w:sz w:val="28"/>
          <w:szCs w:val="28"/>
        </w:rPr>
        <w:t>ухвал</w:t>
      </w:r>
      <w:r w:rsidR="00C104A6">
        <w:rPr>
          <w:color w:val="000000"/>
          <w:sz w:val="28"/>
          <w:szCs w:val="28"/>
        </w:rPr>
        <w:t>у</w:t>
      </w:r>
      <w:r w:rsidR="009962DF" w:rsidRPr="00210A72">
        <w:rPr>
          <w:color w:val="000000"/>
          <w:sz w:val="28"/>
          <w:szCs w:val="28"/>
        </w:rPr>
        <w:t xml:space="preserve"> від </w:t>
      </w:r>
      <w:r w:rsidR="00BB7D73">
        <w:rPr>
          <w:color w:val="000000"/>
          <w:sz w:val="28"/>
          <w:szCs w:val="28"/>
        </w:rPr>
        <w:t xml:space="preserve">                       </w:t>
      </w:r>
      <w:r w:rsidR="009962DF" w:rsidRPr="00210A72">
        <w:rPr>
          <w:color w:val="000000"/>
          <w:sz w:val="28"/>
          <w:szCs w:val="28"/>
        </w:rPr>
        <w:t>29 липня 2019 року</w:t>
      </w:r>
      <w:r w:rsidR="00BB7D73">
        <w:rPr>
          <w:color w:val="000000"/>
          <w:sz w:val="28"/>
          <w:szCs w:val="28"/>
        </w:rPr>
        <w:t xml:space="preserve"> про</w:t>
      </w:r>
      <w:r w:rsidR="009962DF" w:rsidRPr="00210A72">
        <w:rPr>
          <w:color w:val="000000"/>
          <w:sz w:val="28"/>
          <w:szCs w:val="28"/>
        </w:rPr>
        <w:t xml:space="preserve"> відмов</w:t>
      </w:r>
      <w:r w:rsidR="00BB7D73">
        <w:rPr>
          <w:color w:val="000000"/>
          <w:sz w:val="28"/>
          <w:szCs w:val="28"/>
        </w:rPr>
        <w:t>у</w:t>
      </w:r>
      <w:r w:rsidR="009962DF" w:rsidRPr="00210A72">
        <w:rPr>
          <w:color w:val="000000"/>
          <w:sz w:val="28"/>
          <w:szCs w:val="28"/>
        </w:rPr>
        <w:t xml:space="preserve"> у відкритті апеляційного провадження</w:t>
      </w:r>
      <w:r w:rsidR="008B6489" w:rsidRPr="00210A72">
        <w:rPr>
          <w:color w:val="000000"/>
          <w:sz w:val="28"/>
          <w:szCs w:val="28"/>
        </w:rPr>
        <w:t xml:space="preserve"> </w:t>
      </w:r>
      <w:r w:rsidR="00B81327">
        <w:rPr>
          <w:color w:val="000000"/>
          <w:sz w:val="28"/>
          <w:szCs w:val="28"/>
        </w:rPr>
        <w:t>з</w:t>
      </w:r>
      <w:r w:rsidR="008B6489" w:rsidRPr="00210A72">
        <w:rPr>
          <w:color w:val="000000"/>
          <w:sz w:val="28"/>
          <w:szCs w:val="28"/>
        </w:rPr>
        <w:t xml:space="preserve"> порушення</w:t>
      </w:r>
      <w:r w:rsidR="00D34E80">
        <w:rPr>
          <w:color w:val="000000"/>
          <w:sz w:val="28"/>
          <w:szCs w:val="28"/>
        </w:rPr>
        <w:t>м</w:t>
      </w:r>
      <w:r w:rsidR="008B6489" w:rsidRPr="00A51BDF">
        <w:rPr>
          <w:color w:val="000000"/>
          <w:sz w:val="28"/>
          <w:szCs w:val="28"/>
        </w:rPr>
        <w:t xml:space="preserve"> вимог</w:t>
      </w:r>
      <w:r w:rsidR="00B74FF0" w:rsidRPr="00A51BDF">
        <w:rPr>
          <w:color w:val="000000"/>
          <w:sz w:val="28"/>
          <w:szCs w:val="28"/>
        </w:rPr>
        <w:t xml:space="preserve"> </w:t>
      </w:r>
      <w:r w:rsidR="008B6489" w:rsidRPr="00A51BDF">
        <w:rPr>
          <w:color w:val="000000"/>
          <w:sz w:val="28"/>
          <w:szCs w:val="28"/>
          <w:shd w:val="clear" w:color="auto" w:fill="FFFFFF"/>
        </w:rPr>
        <w:t>статей 354, 479 ЦПК України</w:t>
      </w:r>
      <w:r w:rsidR="00644961">
        <w:rPr>
          <w:color w:val="000000"/>
          <w:sz w:val="28"/>
          <w:szCs w:val="28"/>
          <w:shd w:val="clear" w:color="auto" w:fill="FFFFFF"/>
        </w:rPr>
        <w:t>, що</w:t>
      </w:r>
      <w:r w:rsidR="008B6489" w:rsidRPr="00A51BDF">
        <w:rPr>
          <w:color w:val="000000"/>
          <w:sz w:val="28"/>
          <w:szCs w:val="28"/>
          <w:shd w:val="clear" w:color="auto" w:fill="FFFFFF"/>
        </w:rPr>
        <w:t xml:space="preserve"> </w:t>
      </w:r>
      <w:r w:rsidR="00687EEF">
        <w:rPr>
          <w:color w:val="000000"/>
          <w:sz w:val="28"/>
          <w:szCs w:val="28"/>
          <w:shd w:val="clear" w:color="auto" w:fill="FFFFFF"/>
        </w:rPr>
        <w:t>у</w:t>
      </w:r>
      <w:r w:rsidR="008B6489" w:rsidRPr="00A51BDF">
        <w:rPr>
          <w:color w:val="000000"/>
          <w:sz w:val="28"/>
          <w:szCs w:val="28"/>
          <w:shd w:val="clear" w:color="auto" w:fill="FFFFFF"/>
        </w:rPr>
        <w:t>неможлив</w:t>
      </w:r>
      <w:r w:rsidR="00687EEF">
        <w:rPr>
          <w:color w:val="000000"/>
          <w:sz w:val="28"/>
          <w:szCs w:val="28"/>
          <w:shd w:val="clear" w:color="auto" w:fill="FFFFFF"/>
        </w:rPr>
        <w:t>ило</w:t>
      </w:r>
      <w:r w:rsidR="008B6489" w:rsidRPr="00A51BDF">
        <w:rPr>
          <w:color w:val="000000"/>
          <w:sz w:val="28"/>
          <w:szCs w:val="28"/>
          <w:shd w:val="clear" w:color="auto" w:fill="FFFFFF"/>
        </w:rPr>
        <w:t xml:space="preserve"> апеляційн</w:t>
      </w:r>
      <w:r w:rsidR="00372BFA">
        <w:rPr>
          <w:color w:val="000000"/>
          <w:sz w:val="28"/>
          <w:szCs w:val="28"/>
          <w:shd w:val="clear" w:color="auto" w:fill="FFFFFF"/>
        </w:rPr>
        <w:t>ий</w:t>
      </w:r>
      <w:r w:rsidR="008B6489" w:rsidRPr="00A51BDF">
        <w:rPr>
          <w:color w:val="000000"/>
          <w:sz w:val="28"/>
          <w:szCs w:val="28"/>
          <w:shd w:val="clear" w:color="auto" w:fill="FFFFFF"/>
        </w:rPr>
        <w:t xml:space="preserve"> перегляд </w:t>
      </w:r>
      <w:r w:rsidR="00B74FF0" w:rsidRPr="00A51BDF">
        <w:rPr>
          <w:sz w:val="28"/>
          <w:szCs w:val="28"/>
        </w:rPr>
        <w:t>ухвали Київського апеляційного суду від 3 червня</w:t>
      </w:r>
      <w:r w:rsidR="007A74AA">
        <w:rPr>
          <w:sz w:val="28"/>
          <w:szCs w:val="28"/>
        </w:rPr>
        <w:t xml:space="preserve">          </w:t>
      </w:r>
      <w:r w:rsidR="0075131B">
        <w:rPr>
          <w:sz w:val="28"/>
          <w:szCs w:val="28"/>
        </w:rPr>
        <w:t xml:space="preserve"> </w:t>
      </w:r>
      <w:r w:rsidR="00B74FF0" w:rsidRPr="00A51BDF">
        <w:rPr>
          <w:sz w:val="28"/>
          <w:szCs w:val="28"/>
        </w:rPr>
        <w:t>2019 року у справі № 824/265/18</w:t>
      </w:r>
      <w:r w:rsidR="00A3058D" w:rsidRPr="00A51BDF">
        <w:rPr>
          <w:sz w:val="28"/>
          <w:szCs w:val="28"/>
        </w:rPr>
        <w:t xml:space="preserve">, </w:t>
      </w:r>
      <w:r w:rsidR="00D07EE6" w:rsidRPr="00A51BDF">
        <w:rPr>
          <w:sz w:val="28"/>
          <w:szCs w:val="28"/>
        </w:rPr>
        <w:t>незаконн</w:t>
      </w:r>
      <w:r w:rsidR="007B5D45">
        <w:rPr>
          <w:sz w:val="28"/>
          <w:szCs w:val="28"/>
        </w:rPr>
        <w:t>о</w:t>
      </w:r>
      <w:r w:rsidR="00D07EE6" w:rsidRPr="00A51BDF">
        <w:rPr>
          <w:sz w:val="28"/>
          <w:szCs w:val="28"/>
        </w:rPr>
        <w:t xml:space="preserve"> відмов</w:t>
      </w:r>
      <w:r w:rsidR="007B5D45">
        <w:rPr>
          <w:sz w:val="28"/>
          <w:szCs w:val="28"/>
        </w:rPr>
        <w:t>ив</w:t>
      </w:r>
      <w:r w:rsidR="00D07EE6" w:rsidRPr="00A51BDF">
        <w:rPr>
          <w:sz w:val="28"/>
          <w:szCs w:val="28"/>
        </w:rPr>
        <w:t xml:space="preserve"> </w:t>
      </w:r>
      <w:r w:rsidR="00A3058D" w:rsidRPr="00A51BDF">
        <w:rPr>
          <w:color w:val="000000"/>
          <w:sz w:val="28"/>
          <w:szCs w:val="28"/>
        </w:rPr>
        <w:t xml:space="preserve">ПАТ «СК «Країна» </w:t>
      </w:r>
      <w:r w:rsidR="00D07EE6" w:rsidRPr="00A51BDF">
        <w:rPr>
          <w:sz w:val="28"/>
          <w:szCs w:val="28"/>
        </w:rPr>
        <w:t>у доступі до правосуддя, а</w:t>
      </w:r>
      <w:r w:rsidR="00BC055B" w:rsidRPr="00A51BDF">
        <w:rPr>
          <w:sz w:val="28"/>
          <w:szCs w:val="28"/>
        </w:rPr>
        <w:t xml:space="preserve"> </w:t>
      </w:r>
      <w:r w:rsidR="00D07EE6" w:rsidRPr="00A51BDF">
        <w:rPr>
          <w:sz w:val="28"/>
          <w:szCs w:val="28"/>
        </w:rPr>
        <w:t xml:space="preserve">саме </w:t>
      </w:r>
      <w:r w:rsidR="007B5D45">
        <w:rPr>
          <w:sz w:val="28"/>
          <w:szCs w:val="28"/>
        </w:rPr>
        <w:t>допустив</w:t>
      </w:r>
      <w:r w:rsidR="00D07EE6" w:rsidRPr="00A51BDF">
        <w:rPr>
          <w:sz w:val="28"/>
          <w:szCs w:val="28"/>
        </w:rPr>
        <w:t xml:space="preserve"> </w:t>
      </w:r>
      <w:r w:rsidR="00D07EE6" w:rsidRPr="00A51BDF">
        <w:rPr>
          <w:color w:val="000000"/>
          <w:sz w:val="28"/>
          <w:szCs w:val="28"/>
        </w:rPr>
        <w:t>незаконн</w:t>
      </w:r>
      <w:r w:rsidR="00210A72">
        <w:rPr>
          <w:color w:val="000000"/>
          <w:sz w:val="28"/>
          <w:szCs w:val="28"/>
        </w:rPr>
        <w:t>у</w:t>
      </w:r>
      <w:r w:rsidR="00D07EE6" w:rsidRPr="00A51BDF">
        <w:rPr>
          <w:color w:val="000000"/>
          <w:sz w:val="28"/>
          <w:szCs w:val="28"/>
        </w:rPr>
        <w:t xml:space="preserve"> відмов</w:t>
      </w:r>
      <w:r w:rsidR="00EA395A">
        <w:rPr>
          <w:color w:val="000000"/>
          <w:sz w:val="28"/>
          <w:szCs w:val="28"/>
        </w:rPr>
        <w:t>у</w:t>
      </w:r>
      <w:r w:rsidR="00D07EE6" w:rsidRPr="00A51BDF">
        <w:rPr>
          <w:color w:val="000000"/>
          <w:sz w:val="28"/>
          <w:szCs w:val="28"/>
        </w:rPr>
        <w:t xml:space="preserve"> в розгляді по суті апеляційної</w:t>
      </w:r>
      <w:r w:rsidR="00BC055B" w:rsidRPr="00A51BDF">
        <w:rPr>
          <w:color w:val="000000"/>
          <w:sz w:val="28"/>
          <w:szCs w:val="28"/>
        </w:rPr>
        <w:t xml:space="preserve"> скарги</w:t>
      </w:r>
      <w:r w:rsidR="007B2C07" w:rsidRPr="00A51BDF">
        <w:rPr>
          <w:color w:val="000000"/>
          <w:sz w:val="28"/>
          <w:szCs w:val="28"/>
        </w:rPr>
        <w:t xml:space="preserve"> на рішення суду</w:t>
      </w:r>
      <w:r w:rsidR="007B2C07" w:rsidRPr="00A51BDF">
        <w:rPr>
          <w:sz w:val="28"/>
          <w:szCs w:val="28"/>
        </w:rPr>
        <w:t>, яке відповідно до національного законодавства касаційному перегляду не підлягає</w:t>
      </w:r>
      <w:r w:rsidR="00C10ECC" w:rsidRPr="00A51BDF">
        <w:rPr>
          <w:sz w:val="28"/>
          <w:szCs w:val="28"/>
        </w:rPr>
        <w:t xml:space="preserve">, тобто внаслідок таких дій судді </w:t>
      </w:r>
      <w:r w:rsidR="007B5D45" w:rsidRPr="00A51BDF">
        <w:rPr>
          <w:sz w:val="28"/>
          <w:szCs w:val="28"/>
        </w:rPr>
        <w:t xml:space="preserve">скаржник </w:t>
      </w:r>
      <w:r w:rsidR="00C10ECC" w:rsidRPr="00A51BDF">
        <w:rPr>
          <w:sz w:val="28"/>
          <w:szCs w:val="28"/>
        </w:rPr>
        <w:t>був позбавлений можливості скористатися гарантованими національним законодавством процедурами оскарження с</w:t>
      </w:r>
      <w:r w:rsidR="00CA5EBB" w:rsidRPr="00A51BDF">
        <w:rPr>
          <w:sz w:val="28"/>
          <w:szCs w:val="28"/>
        </w:rPr>
        <w:t>удового рішення</w:t>
      </w:r>
      <w:r w:rsidR="00EA395A">
        <w:rPr>
          <w:sz w:val="28"/>
          <w:szCs w:val="28"/>
        </w:rPr>
        <w:t xml:space="preserve"> та його перегляду по суті</w:t>
      </w:r>
      <w:r w:rsidR="00A3058D" w:rsidRPr="00A51BDF">
        <w:rPr>
          <w:sz w:val="28"/>
          <w:szCs w:val="28"/>
        </w:rPr>
        <w:t>.</w:t>
      </w:r>
    </w:p>
    <w:p w:rsidR="00C45478" w:rsidRPr="00A51BDF" w:rsidRDefault="00C45478" w:rsidP="00A51BDF">
      <w:pPr>
        <w:pStyle w:val="rvps2"/>
        <w:shd w:val="clear" w:color="auto" w:fill="FFFFFF"/>
        <w:spacing w:before="0" w:beforeAutospacing="0" w:after="0" w:afterAutospacing="0"/>
        <w:ind w:firstLine="709"/>
        <w:jc w:val="both"/>
        <w:rPr>
          <w:color w:val="000000"/>
          <w:sz w:val="28"/>
          <w:szCs w:val="28"/>
        </w:rPr>
      </w:pPr>
      <w:r w:rsidRPr="00A51BDF">
        <w:rPr>
          <w:sz w:val="28"/>
          <w:szCs w:val="28"/>
        </w:rPr>
        <w:t xml:space="preserve">При цьому обставин, які б вказували, що </w:t>
      </w:r>
      <w:r w:rsidR="000B320D">
        <w:rPr>
          <w:sz w:val="28"/>
          <w:szCs w:val="28"/>
        </w:rPr>
        <w:t>зазначені</w:t>
      </w:r>
      <w:r w:rsidRPr="00A51BDF">
        <w:rPr>
          <w:sz w:val="28"/>
          <w:szCs w:val="28"/>
        </w:rPr>
        <w:t xml:space="preserve"> дії суддею         Сердюком В.В. допущен</w:t>
      </w:r>
      <w:r w:rsidR="00D34E80">
        <w:rPr>
          <w:sz w:val="28"/>
          <w:szCs w:val="28"/>
        </w:rPr>
        <w:t>і</w:t>
      </w:r>
      <w:r w:rsidRPr="00A51BDF">
        <w:rPr>
          <w:sz w:val="28"/>
          <w:szCs w:val="28"/>
        </w:rPr>
        <w:t xml:space="preserve"> умисно</w:t>
      </w:r>
      <w:r w:rsidR="000B320D">
        <w:rPr>
          <w:sz w:val="28"/>
          <w:szCs w:val="28"/>
        </w:rPr>
        <w:t>,</w:t>
      </w:r>
      <w:r w:rsidRPr="00A51BDF">
        <w:rPr>
          <w:sz w:val="28"/>
          <w:szCs w:val="28"/>
        </w:rPr>
        <w:t xml:space="preserve"> </w:t>
      </w:r>
      <w:r w:rsidR="005B3C69" w:rsidRPr="00A51BDF">
        <w:rPr>
          <w:sz w:val="28"/>
          <w:szCs w:val="28"/>
        </w:rPr>
        <w:t xml:space="preserve">під час розгляду дисциплінарної справи не встановлено. </w:t>
      </w:r>
      <w:r w:rsidR="00035394" w:rsidRPr="00A51BDF">
        <w:rPr>
          <w:sz w:val="28"/>
          <w:szCs w:val="28"/>
        </w:rPr>
        <w:t xml:space="preserve">Водночас оскільки норми </w:t>
      </w:r>
      <w:r w:rsidR="00035394" w:rsidRPr="00A51BDF">
        <w:rPr>
          <w:color w:val="000000"/>
          <w:sz w:val="28"/>
          <w:szCs w:val="28"/>
          <w:shd w:val="clear" w:color="auto" w:fill="FFFFFF"/>
        </w:rPr>
        <w:t>статей 354, 479 ЦПК України не дають підстав для їх неоднозначного тлумачення та/чи застосування, допущен</w:t>
      </w:r>
      <w:r w:rsidR="00B60754" w:rsidRPr="00A51BDF">
        <w:rPr>
          <w:color w:val="000000"/>
          <w:sz w:val="28"/>
          <w:szCs w:val="28"/>
          <w:shd w:val="clear" w:color="auto" w:fill="FFFFFF"/>
        </w:rPr>
        <w:t>у</w:t>
      </w:r>
      <w:r w:rsidR="00035394" w:rsidRPr="00A51BDF">
        <w:rPr>
          <w:color w:val="000000"/>
          <w:sz w:val="28"/>
          <w:szCs w:val="28"/>
          <w:shd w:val="clear" w:color="auto" w:fill="FFFFFF"/>
        </w:rPr>
        <w:t xml:space="preserve"> суддею Сердюком В.В. </w:t>
      </w:r>
      <w:r w:rsidR="004073B2" w:rsidRPr="00A51BDF">
        <w:rPr>
          <w:color w:val="000000"/>
          <w:sz w:val="28"/>
          <w:szCs w:val="28"/>
          <w:shd w:val="clear" w:color="auto" w:fill="FFFFFF"/>
        </w:rPr>
        <w:t xml:space="preserve">відмову у відкритті апеляційного провадження у справі </w:t>
      </w:r>
      <w:r w:rsidR="004073B2" w:rsidRPr="00A51BDF">
        <w:rPr>
          <w:sz w:val="28"/>
          <w:szCs w:val="28"/>
        </w:rPr>
        <w:t xml:space="preserve">№ 824/265/18 через порушення </w:t>
      </w:r>
      <w:r w:rsidR="00C86FED">
        <w:rPr>
          <w:sz w:val="28"/>
          <w:szCs w:val="28"/>
        </w:rPr>
        <w:t xml:space="preserve">вказаних норм процесуального права слід розцінювати </w:t>
      </w:r>
      <w:r w:rsidR="004073B2" w:rsidRPr="00A51BDF">
        <w:rPr>
          <w:sz w:val="28"/>
          <w:szCs w:val="28"/>
        </w:rPr>
        <w:t>як таку, що допущена через грубу недбалість.</w:t>
      </w:r>
    </w:p>
    <w:p w:rsidR="0085700B" w:rsidRPr="00491ACE" w:rsidRDefault="0085700B" w:rsidP="0085700B">
      <w:pPr>
        <w:spacing w:after="0" w:line="240" w:lineRule="auto"/>
        <w:ind w:firstLine="709"/>
        <w:jc w:val="both"/>
        <w:rPr>
          <w:rFonts w:ascii="Times New Roman" w:hAnsi="Times New Roman"/>
          <w:sz w:val="28"/>
          <w:szCs w:val="28"/>
        </w:rPr>
      </w:pPr>
      <w:r>
        <w:rPr>
          <w:rFonts w:ascii="Times New Roman" w:hAnsi="Times New Roman"/>
          <w:sz w:val="28"/>
          <w:szCs w:val="28"/>
        </w:rPr>
        <w:t>Відповідно до усталеної практики Європейського суду з прав людини п</w:t>
      </w:r>
      <w:r w:rsidRPr="00A51BDF">
        <w:rPr>
          <w:rFonts w:ascii="Times New Roman" w:hAnsi="Times New Roman"/>
          <w:sz w:val="28"/>
          <w:szCs w:val="28"/>
        </w:rPr>
        <w:t xml:space="preserve">раво на справедливий судовий розгляд, що гарантується </w:t>
      </w:r>
      <w:r w:rsidR="00EA5C36">
        <w:rPr>
          <w:rFonts w:ascii="Times New Roman" w:hAnsi="Times New Roman"/>
          <w:sz w:val="28"/>
          <w:szCs w:val="28"/>
        </w:rPr>
        <w:t>с</w:t>
      </w:r>
      <w:r w:rsidRPr="00A51BDF">
        <w:rPr>
          <w:rFonts w:ascii="Times New Roman" w:hAnsi="Times New Roman"/>
          <w:sz w:val="28"/>
          <w:szCs w:val="28"/>
        </w:rPr>
        <w:t>таттею 6 § 1</w:t>
      </w:r>
      <w:r>
        <w:rPr>
          <w:rFonts w:ascii="Times New Roman" w:hAnsi="Times New Roman"/>
          <w:sz w:val="28"/>
          <w:szCs w:val="28"/>
        </w:rPr>
        <w:t xml:space="preserve"> Конвенції</w:t>
      </w:r>
      <w:r w:rsidRPr="00A51BDF">
        <w:rPr>
          <w:rFonts w:ascii="Times New Roman" w:hAnsi="Times New Roman"/>
          <w:sz w:val="28"/>
          <w:szCs w:val="28"/>
        </w:rPr>
        <w:t xml:space="preserve">, має здійснюватися відповідно до норм закону, що передбачають наявність у сторін судового розгляду ефективного судового захисту з метою захисту їх цивільних </w:t>
      </w:r>
      <w:r w:rsidRPr="00210A72">
        <w:rPr>
          <w:rFonts w:ascii="Times New Roman" w:hAnsi="Times New Roman"/>
          <w:sz w:val="28"/>
          <w:szCs w:val="28"/>
        </w:rPr>
        <w:t xml:space="preserve">прав (рішення у справі </w:t>
      </w:r>
      <w:r w:rsidR="00EA5C36">
        <w:rPr>
          <w:rFonts w:ascii="Times New Roman" w:hAnsi="Times New Roman"/>
          <w:sz w:val="28"/>
          <w:szCs w:val="28"/>
        </w:rPr>
        <w:t>«</w:t>
      </w:r>
      <w:r w:rsidRPr="00210A72">
        <w:rPr>
          <w:rFonts w:ascii="Times New Roman" w:hAnsi="Times New Roman"/>
          <w:sz w:val="28"/>
          <w:szCs w:val="28"/>
        </w:rPr>
        <w:t>Белеш та інші проти Чесь</w:t>
      </w:r>
      <w:r w:rsidR="00D34E80" w:rsidRPr="00210A72">
        <w:rPr>
          <w:rFonts w:ascii="Times New Roman" w:hAnsi="Times New Roman"/>
          <w:sz w:val="28"/>
          <w:szCs w:val="28"/>
        </w:rPr>
        <w:t>к</w:t>
      </w:r>
      <w:r w:rsidRPr="00210A72">
        <w:rPr>
          <w:rFonts w:ascii="Times New Roman" w:hAnsi="Times New Roman"/>
          <w:sz w:val="28"/>
          <w:szCs w:val="28"/>
        </w:rPr>
        <w:t>ої Республіки</w:t>
      </w:r>
      <w:r w:rsidR="00EA5C36">
        <w:rPr>
          <w:rFonts w:ascii="Times New Roman" w:hAnsi="Times New Roman"/>
          <w:sz w:val="28"/>
          <w:szCs w:val="28"/>
        </w:rPr>
        <w:t>»</w:t>
      </w:r>
      <w:r w:rsidRPr="00210A72">
        <w:rPr>
          <w:rFonts w:ascii="Times New Roman" w:hAnsi="Times New Roman"/>
          <w:sz w:val="28"/>
          <w:szCs w:val="28"/>
        </w:rPr>
        <w:t>,</w:t>
      </w:r>
      <w:r w:rsidR="00EA5C36">
        <w:rPr>
          <w:rFonts w:ascii="Times New Roman" w:hAnsi="Times New Roman"/>
          <w:sz w:val="28"/>
          <w:szCs w:val="28"/>
        </w:rPr>
        <w:t xml:space="preserve"> </w:t>
      </w:r>
      <w:r w:rsidRPr="00210A72">
        <w:rPr>
          <w:rFonts w:ascii="Times New Roman" w:hAnsi="Times New Roman"/>
          <w:sz w:val="28"/>
          <w:szCs w:val="28"/>
        </w:rPr>
        <w:t>§ 49</w:t>
      </w:r>
      <w:r w:rsidRPr="00491ACE">
        <w:rPr>
          <w:rFonts w:ascii="Times New Roman" w:hAnsi="Times New Roman"/>
          <w:sz w:val="28"/>
          <w:szCs w:val="28"/>
        </w:rPr>
        <w:t xml:space="preserve">). </w:t>
      </w:r>
    </w:p>
    <w:p w:rsidR="0085700B" w:rsidRPr="00491ACE" w:rsidRDefault="0085700B" w:rsidP="0085700B">
      <w:pPr>
        <w:spacing w:after="0" w:line="240" w:lineRule="auto"/>
        <w:ind w:firstLine="709"/>
        <w:jc w:val="both"/>
        <w:rPr>
          <w:rFonts w:ascii="Times New Roman" w:hAnsi="Times New Roman"/>
          <w:sz w:val="28"/>
          <w:szCs w:val="28"/>
        </w:rPr>
      </w:pPr>
      <w:r w:rsidRPr="00491ACE">
        <w:rPr>
          <w:rFonts w:ascii="Times New Roman" w:hAnsi="Times New Roman"/>
          <w:sz w:val="28"/>
          <w:szCs w:val="28"/>
        </w:rPr>
        <w:t>Процесуальні гарантії, викладені у статті 6 Конвенції, забезпечують кожному право звертатися до суду з позовом щодо своїх цивільних прав та обов</w:t>
      </w:r>
      <w:r>
        <w:rPr>
          <w:rFonts w:ascii="Times New Roman" w:hAnsi="Times New Roman"/>
          <w:sz w:val="28"/>
          <w:szCs w:val="28"/>
        </w:rPr>
        <w:t>’</w:t>
      </w:r>
      <w:r w:rsidRPr="00491ACE">
        <w:rPr>
          <w:rFonts w:ascii="Times New Roman" w:hAnsi="Times New Roman"/>
          <w:sz w:val="28"/>
          <w:szCs w:val="28"/>
        </w:rPr>
        <w:t xml:space="preserve">язків. </w:t>
      </w:r>
      <w:r>
        <w:rPr>
          <w:rFonts w:ascii="Times New Roman" w:hAnsi="Times New Roman"/>
          <w:sz w:val="28"/>
          <w:szCs w:val="28"/>
        </w:rPr>
        <w:t>С</w:t>
      </w:r>
      <w:r w:rsidRPr="00491ACE">
        <w:rPr>
          <w:rFonts w:ascii="Times New Roman" w:hAnsi="Times New Roman"/>
          <w:sz w:val="28"/>
          <w:szCs w:val="28"/>
        </w:rPr>
        <w:t>таття 6 Конвенції втілює «право на суд», в якому право на доступ до суду, тобто право ініціювати в судах провадження з цивільних питань</w:t>
      </w:r>
      <w:r w:rsidR="00EA5C36">
        <w:rPr>
          <w:rFonts w:ascii="Times New Roman" w:hAnsi="Times New Roman"/>
          <w:sz w:val="28"/>
          <w:szCs w:val="28"/>
        </w:rPr>
        <w:t>,</w:t>
      </w:r>
      <w:r w:rsidRPr="00491ACE">
        <w:rPr>
          <w:rFonts w:ascii="Times New Roman" w:hAnsi="Times New Roman"/>
          <w:sz w:val="28"/>
          <w:szCs w:val="28"/>
        </w:rPr>
        <w:t xml:space="preserve"> становить один з його аспектів (рішення від 21 лютого 1975 року у справі «Голдер</w:t>
      </w:r>
      <w:r>
        <w:rPr>
          <w:rFonts w:ascii="Times New Roman" w:hAnsi="Times New Roman"/>
          <w:sz w:val="28"/>
          <w:szCs w:val="28"/>
        </w:rPr>
        <w:t xml:space="preserve"> проти Сполученого Королівства», </w:t>
      </w:r>
      <w:r w:rsidRPr="00491ACE">
        <w:rPr>
          <w:rFonts w:ascii="Times New Roman" w:hAnsi="Times New Roman"/>
          <w:sz w:val="28"/>
          <w:szCs w:val="28"/>
        </w:rPr>
        <w:t>п</w:t>
      </w:r>
      <w:r>
        <w:rPr>
          <w:rFonts w:ascii="Times New Roman" w:hAnsi="Times New Roman"/>
          <w:sz w:val="28"/>
          <w:szCs w:val="28"/>
        </w:rPr>
        <w:t>ункти</w:t>
      </w:r>
      <w:r w:rsidRPr="00491ACE">
        <w:rPr>
          <w:rFonts w:ascii="Times New Roman" w:hAnsi="Times New Roman"/>
          <w:sz w:val="28"/>
          <w:szCs w:val="28"/>
        </w:rPr>
        <w:t xml:space="preserve"> 28</w:t>
      </w:r>
      <w:r>
        <w:rPr>
          <w:rFonts w:ascii="Times New Roman" w:hAnsi="Times New Roman"/>
          <w:sz w:val="28"/>
          <w:szCs w:val="28"/>
        </w:rPr>
        <w:t>–</w:t>
      </w:r>
      <w:r w:rsidRPr="00491ACE">
        <w:rPr>
          <w:rFonts w:ascii="Times New Roman" w:hAnsi="Times New Roman"/>
          <w:sz w:val="28"/>
          <w:szCs w:val="28"/>
        </w:rPr>
        <w:t>36</w:t>
      </w:r>
      <w:r>
        <w:rPr>
          <w:rFonts w:ascii="Times New Roman" w:hAnsi="Times New Roman"/>
          <w:sz w:val="28"/>
          <w:szCs w:val="28"/>
        </w:rPr>
        <w:t>).</w:t>
      </w:r>
    </w:p>
    <w:p w:rsidR="0085700B" w:rsidRPr="00210A72" w:rsidRDefault="0085700B" w:rsidP="0085700B">
      <w:pPr>
        <w:spacing w:after="0" w:line="240" w:lineRule="auto"/>
        <w:ind w:firstLine="709"/>
        <w:jc w:val="both"/>
        <w:rPr>
          <w:rFonts w:ascii="Times New Roman" w:hAnsi="Times New Roman"/>
          <w:sz w:val="28"/>
          <w:szCs w:val="28"/>
        </w:rPr>
      </w:pPr>
      <w:r>
        <w:rPr>
          <w:rFonts w:ascii="Times New Roman" w:hAnsi="Times New Roman"/>
          <w:sz w:val="28"/>
          <w:szCs w:val="28"/>
        </w:rPr>
        <w:t>У</w:t>
      </w:r>
      <w:r w:rsidRPr="00491ACE">
        <w:rPr>
          <w:rFonts w:ascii="Times New Roman" w:hAnsi="Times New Roman"/>
          <w:sz w:val="28"/>
          <w:szCs w:val="28"/>
        </w:rPr>
        <w:t xml:space="preserve"> рішенні у справі «Дюлоран проти Франції» Суд встановив порушення права на справедливий суд, оскільки єдиною причиною, </w:t>
      </w:r>
      <w:r w:rsidR="0007107D">
        <w:rPr>
          <w:rFonts w:ascii="Times New Roman" w:hAnsi="Times New Roman"/>
          <w:sz w:val="28"/>
          <w:szCs w:val="28"/>
        </w:rPr>
        <w:t>з якої</w:t>
      </w:r>
      <w:r w:rsidRPr="00491ACE">
        <w:rPr>
          <w:rFonts w:ascii="Times New Roman" w:hAnsi="Times New Roman"/>
          <w:sz w:val="28"/>
          <w:szCs w:val="28"/>
        </w:rPr>
        <w:t xml:space="preserve"> касаційний суд</w:t>
      </w:r>
      <w:r w:rsidRPr="00210A72">
        <w:rPr>
          <w:rFonts w:ascii="Times New Roman" w:hAnsi="Times New Roman"/>
          <w:sz w:val="28"/>
          <w:szCs w:val="28"/>
        </w:rPr>
        <w:t xml:space="preserve"> Франції ухвалив оскаржуване рішення про залишення касаційної скарги заявниці без задоволення як неприйнятної, бу</w:t>
      </w:r>
      <w:r w:rsidR="0007107D">
        <w:rPr>
          <w:rFonts w:ascii="Times New Roman" w:hAnsi="Times New Roman"/>
          <w:sz w:val="28"/>
          <w:szCs w:val="28"/>
        </w:rPr>
        <w:t>ло</w:t>
      </w:r>
      <w:r w:rsidRPr="00210A72">
        <w:rPr>
          <w:rFonts w:ascii="Times New Roman" w:hAnsi="Times New Roman"/>
          <w:sz w:val="28"/>
          <w:szCs w:val="28"/>
        </w:rPr>
        <w:t xml:space="preserve"> «une err</w:t>
      </w:r>
      <w:r w:rsidR="00562892">
        <w:rPr>
          <w:rFonts w:ascii="Times New Roman" w:hAnsi="Times New Roman"/>
          <w:sz w:val="28"/>
          <w:szCs w:val="28"/>
        </w:rPr>
        <w:t>eur manifeste d’appreciatoin» (</w:t>
      </w:r>
      <w:r w:rsidRPr="00210A72">
        <w:rPr>
          <w:rFonts w:ascii="Times New Roman" w:hAnsi="Times New Roman"/>
          <w:sz w:val="28"/>
          <w:szCs w:val="28"/>
        </w:rPr>
        <w:t>явн</w:t>
      </w:r>
      <w:r w:rsidR="0007107D">
        <w:rPr>
          <w:rFonts w:ascii="Times New Roman" w:hAnsi="Times New Roman"/>
          <w:sz w:val="28"/>
          <w:szCs w:val="28"/>
        </w:rPr>
        <w:t>а</w:t>
      </w:r>
      <w:r w:rsidRPr="00210A72">
        <w:rPr>
          <w:rFonts w:ascii="Times New Roman" w:hAnsi="Times New Roman"/>
          <w:sz w:val="28"/>
          <w:szCs w:val="28"/>
        </w:rPr>
        <w:t xml:space="preserve"> помилк</w:t>
      </w:r>
      <w:r w:rsidR="0007107D">
        <w:rPr>
          <w:rFonts w:ascii="Times New Roman" w:hAnsi="Times New Roman"/>
          <w:sz w:val="28"/>
          <w:szCs w:val="28"/>
        </w:rPr>
        <w:t>а</w:t>
      </w:r>
      <w:r w:rsidR="00562892">
        <w:rPr>
          <w:rFonts w:ascii="Times New Roman" w:hAnsi="Times New Roman"/>
          <w:sz w:val="28"/>
          <w:szCs w:val="28"/>
        </w:rPr>
        <w:t xml:space="preserve"> в оцінці</w:t>
      </w:r>
      <w:r w:rsidRPr="00210A72">
        <w:rPr>
          <w:rFonts w:ascii="Times New Roman" w:hAnsi="Times New Roman"/>
          <w:sz w:val="28"/>
          <w:szCs w:val="28"/>
        </w:rPr>
        <w:t>). Ідея, що лежить в основі цього поняття «erreur manifeste d’appreciatoin» (концепція адміністративного права Франції) у тому вигляді, в якому воно використовується у контексті пункту 1 статті 6 Конвенції, безсумнівно</w:t>
      </w:r>
      <w:r w:rsidR="0007107D">
        <w:rPr>
          <w:rFonts w:ascii="Times New Roman" w:hAnsi="Times New Roman"/>
          <w:sz w:val="28"/>
          <w:szCs w:val="28"/>
        </w:rPr>
        <w:t>,</w:t>
      </w:r>
      <w:r w:rsidRPr="00210A72">
        <w:rPr>
          <w:rFonts w:ascii="Times New Roman" w:hAnsi="Times New Roman"/>
          <w:sz w:val="28"/>
          <w:szCs w:val="28"/>
        </w:rPr>
        <w:t xml:space="preserve"> полягає у тому, що якщо помилка національного суду щодо питань права або факту є настільки очевидною, що її можна кваліфікувати як «явну помилку» (тобто помилку, якої не міг би припустися розумний суд), вона може порушити справедливість провадження. </w:t>
      </w:r>
      <w:r>
        <w:rPr>
          <w:rFonts w:ascii="Times New Roman" w:hAnsi="Times New Roman"/>
          <w:sz w:val="28"/>
          <w:szCs w:val="28"/>
        </w:rPr>
        <w:t>У</w:t>
      </w:r>
      <w:r w:rsidRPr="00210A72">
        <w:rPr>
          <w:rFonts w:ascii="Times New Roman" w:hAnsi="Times New Roman"/>
          <w:sz w:val="28"/>
          <w:szCs w:val="28"/>
        </w:rPr>
        <w:t xml:space="preserve"> рішенні у справі «Хамідов проти Росії» безпідставність висновку національних судів щодо фактів була «такою разючою та відчутною», що Суд постановив, що провадження, на яке скаржився заявник, мало вважатися «грубим свавіллям» (рішення у справі «Хамідов проти </w:t>
      </w:r>
      <w:r w:rsidRPr="00210A72">
        <w:rPr>
          <w:rFonts w:ascii="Times New Roman" w:hAnsi="Times New Roman"/>
          <w:sz w:val="28"/>
          <w:szCs w:val="28"/>
        </w:rPr>
        <w:lastRenderedPageBreak/>
        <w:t>Росії», п</w:t>
      </w:r>
      <w:r>
        <w:rPr>
          <w:rFonts w:ascii="Times New Roman" w:hAnsi="Times New Roman"/>
          <w:sz w:val="28"/>
          <w:szCs w:val="28"/>
        </w:rPr>
        <w:t>ункт</w:t>
      </w:r>
      <w:r w:rsidRPr="00210A72">
        <w:rPr>
          <w:rFonts w:ascii="Times New Roman" w:hAnsi="Times New Roman"/>
          <w:sz w:val="28"/>
          <w:szCs w:val="28"/>
        </w:rPr>
        <w:t xml:space="preserve"> 174). </w:t>
      </w:r>
      <w:r>
        <w:rPr>
          <w:rFonts w:ascii="Times New Roman" w:hAnsi="Times New Roman"/>
          <w:sz w:val="28"/>
          <w:szCs w:val="28"/>
        </w:rPr>
        <w:t>У</w:t>
      </w:r>
      <w:r w:rsidRPr="00210A72">
        <w:rPr>
          <w:rFonts w:ascii="Times New Roman" w:hAnsi="Times New Roman"/>
          <w:sz w:val="28"/>
          <w:szCs w:val="28"/>
        </w:rPr>
        <w:t xml:space="preserve"> рішенні у справі «Анджельковіч проти Сербії» Суд встановив, що свавільність рішення національного суду, яке в принципі не мало правових підстав за національним законодавством та не мало жодного зв’язку між встановленими фактами, застосовним правом та результатами провадження, становила «відмову у правосудді» (рішення у справі «Анджельковіч проти Сербії»,</w:t>
      </w:r>
      <w:r w:rsidR="00562892">
        <w:rPr>
          <w:rFonts w:ascii="Times New Roman" w:hAnsi="Times New Roman"/>
          <w:sz w:val="28"/>
          <w:szCs w:val="28"/>
        </w:rPr>
        <w:t xml:space="preserve"> </w:t>
      </w:r>
      <w:r w:rsidRPr="00210A72">
        <w:rPr>
          <w:rFonts w:ascii="Times New Roman" w:hAnsi="Times New Roman"/>
          <w:sz w:val="28"/>
          <w:szCs w:val="28"/>
        </w:rPr>
        <w:t>п</w:t>
      </w:r>
      <w:r>
        <w:rPr>
          <w:rFonts w:ascii="Times New Roman" w:hAnsi="Times New Roman"/>
          <w:sz w:val="28"/>
          <w:szCs w:val="28"/>
        </w:rPr>
        <w:t>ункт</w:t>
      </w:r>
      <w:r w:rsidRPr="00210A72">
        <w:rPr>
          <w:rFonts w:ascii="Times New Roman" w:hAnsi="Times New Roman"/>
          <w:sz w:val="28"/>
          <w:szCs w:val="28"/>
        </w:rPr>
        <w:t xml:space="preserve"> 27).</w:t>
      </w:r>
    </w:p>
    <w:p w:rsidR="00A70773" w:rsidRDefault="002333F8" w:rsidP="00A51BDF">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sidRPr="00A51BDF">
        <w:rPr>
          <w:rFonts w:ascii="Times New Roman" w:hAnsi="Times New Roman" w:cs="Times New Roman"/>
          <w:sz w:val="28"/>
          <w:szCs w:val="28"/>
        </w:rPr>
        <w:t>Отже, в</w:t>
      </w:r>
      <w:r w:rsidR="00A70773" w:rsidRPr="00A51BDF">
        <w:rPr>
          <w:rFonts w:ascii="Times New Roman" w:hAnsi="Times New Roman" w:cs="Times New Roman"/>
          <w:sz w:val="28"/>
          <w:szCs w:val="28"/>
        </w:rPr>
        <w:t xml:space="preserve">становлені </w:t>
      </w:r>
      <w:r w:rsidR="00DF450E" w:rsidRPr="00A51BDF">
        <w:rPr>
          <w:rFonts w:ascii="Times New Roman" w:hAnsi="Times New Roman" w:cs="Times New Roman"/>
          <w:sz w:val="28"/>
          <w:szCs w:val="28"/>
        </w:rPr>
        <w:t>Першою</w:t>
      </w:r>
      <w:r w:rsidR="00A70773" w:rsidRPr="00A51BDF">
        <w:rPr>
          <w:rFonts w:ascii="Times New Roman" w:hAnsi="Times New Roman" w:cs="Times New Roman"/>
          <w:sz w:val="28"/>
          <w:szCs w:val="28"/>
        </w:rPr>
        <w:t xml:space="preserve"> Дисциплінарною палатою Вищої ради правосуддя обставини свідчать, що суддя </w:t>
      </w:r>
      <w:r w:rsidR="00D8350C" w:rsidRPr="00A51BDF">
        <w:rPr>
          <w:rFonts w:ascii="Times New Roman" w:hAnsi="Times New Roman" w:cs="Times New Roman"/>
          <w:sz w:val="28"/>
          <w:szCs w:val="28"/>
        </w:rPr>
        <w:t>Касаційного цивільного суду у складі Верховного Суду Сердюк В.В. під час розгляду справи № 824/265/18</w:t>
      </w:r>
      <w:r w:rsidR="00311931" w:rsidRPr="00A51BDF">
        <w:rPr>
          <w:rFonts w:ascii="Times New Roman" w:hAnsi="Times New Roman" w:cs="Times New Roman"/>
          <w:sz w:val="28"/>
          <w:szCs w:val="28"/>
        </w:rPr>
        <w:t xml:space="preserve">, а саме постановлення ухвали </w:t>
      </w:r>
      <w:r w:rsidR="000E4D04" w:rsidRPr="00A51BDF">
        <w:rPr>
          <w:rFonts w:ascii="Times New Roman" w:hAnsi="Times New Roman" w:cs="Times New Roman"/>
          <w:sz w:val="28"/>
          <w:szCs w:val="28"/>
        </w:rPr>
        <w:t xml:space="preserve">від </w:t>
      </w:r>
      <w:r w:rsidR="000E4D04" w:rsidRPr="00A51BDF">
        <w:rPr>
          <w:rFonts w:ascii="Times New Roman" w:hAnsi="Times New Roman" w:cs="Times New Roman"/>
          <w:color w:val="000000"/>
          <w:sz w:val="28"/>
          <w:szCs w:val="28"/>
        </w:rPr>
        <w:t>29 липня 2019 року, якою відмовлено у відкритті апеляційного провадження</w:t>
      </w:r>
      <w:r w:rsidR="00B44E3E" w:rsidRPr="00A51BDF">
        <w:rPr>
          <w:rFonts w:ascii="Times New Roman" w:hAnsi="Times New Roman" w:cs="Times New Roman"/>
          <w:sz w:val="28"/>
          <w:szCs w:val="28"/>
        </w:rPr>
        <w:t>,</w:t>
      </w:r>
      <w:r w:rsidR="00311931" w:rsidRPr="00A51BDF">
        <w:rPr>
          <w:rFonts w:ascii="Times New Roman" w:hAnsi="Times New Roman" w:cs="Times New Roman"/>
          <w:sz w:val="28"/>
          <w:szCs w:val="28"/>
        </w:rPr>
        <w:t xml:space="preserve"> </w:t>
      </w:r>
      <w:r w:rsidR="00840D03">
        <w:rPr>
          <w:rFonts w:ascii="Times New Roman" w:hAnsi="Times New Roman" w:cs="Times New Roman"/>
          <w:sz w:val="28"/>
          <w:szCs w:val="28"/>
        </w:rPr>
        <w:t xml:space="preserve">діючи із порушенням вимог </w:t>
      </w:r>
      <w:r w:rsidR="00840D03" w:rsidRPr="003F47FC">
        <w:rPr>
          <w:rFonts w:ascii="Times New Roman" w:hAnsi="Times New Roman" w:cs="Times New Roman"/>
          <w:color w:val="000000"/>
          <w:sz w:val="28"/>
          <w:szCs w:val="28"/>
          <w:shd w:val="clear" w:color="auto" w:fill="FFFFFF"/>
        </w:rPr>
        <w:t>статей 354, 479 ЦПК України</w:t>
      </w:r>
      <w:r w:rsidR="00840D03">
        <w:rPr>
          <w:rFonts w:ascii="Times New Roman" w:hAnsi="Times New Roman" w:cs="Times New Roman"/>
          <w:color w:val="000000"/>
          <w:sz w:val="28"/>
          <w:szCs w:val="28"/>
          <w:shd w:val="clear" w:color="auto" w:fill="FFFFFF"/>
        </w:rPr>
        <w:t xml:space="preserve">, </w:t>
      </w:r>
      <w:r w:rsidR="00B60754" w:rsidRPr="00A51BDF">
        <w:rPr>
          <w:rFonts w:ascii="Times New Roman" w:hAnsi="Times New Roman" w:cs="Times New Roman"/>
          <w:sz w:val="28"/>
          <w:szCs w:val="28"/>
        </w:rPr>
        <w:t xml:space="preserve">внаслідок недбалості </w:t>
      </w:r>
      <w:r w:rsidR="00A70773" w:rsidRPr="00A51BDF">
        <w:rPr>
          <w:rFonts w:ascii="Times New Roman" w:hAnsi="Times New Roman" w:cs="Times New Roman"/>
          <w:sz w:val="28"/>
          <w:szCs w:val="28"/>
        </w:rPr>
        <w:t xml:space="preserve">допустив </w:t>
      </w:r>
      <w:r w:rsidRPr="00A51BDF">
        <w:rPr>
          <w:rFonts w:ascii="Times New Roman" w:hAnsi="Times New Roman" w:cs="Times New Roman"/>
          <w:sz w:val="28"/>
          <w:szCs w:val="28"/>
        </w:rPr>
        <w:t>незаконну відмову у доступі до правосуддя</w:t>
      </w:r>
      <w:r w:rsidR="00723432" w:rsidRPr="00A51BDF">
        <w:rPr>
          <w:rFonts w:ascii="Times New Roman" w:hAnsi="Times New Roman" w:cs="Times New Roman"/>
          <w:sz w:val="28"/>
          <w:szCs w:val="28"/>
        </w:rPr>
        <w:t xml:space="preserve">, зокрема незаконну відмову </w:t>
      </w:r>
      <w:r w:rsidR="00701404" w:rsidRPr="00A51BDF">
        <w:rPr>
          <w:rFonts w:ascii="Times New Roman" w:hAnsi="Times New Roman" w:cs="Times New Roman"/>
          <w:sz w:val="28"/>
          <w:szCs w:val="28"/>
        </w:rPr>
        <w:t>в</w:t>
      </w:r>
      <w:r w:rsidR="00723432" w:rsidRPr="00A51BDF">
        <w:rPr>
          <w:rFonts w:ascii="Times New Roman" w:hAnsi="Times New Roman" w:cs="Times New Roman"/>
          <w:color w:val="000000"/>
          <w:sz w:val="28"/>
          <w:szCs w:val="28"/>
        </w:rPr>
        <w:t xml:space="preserve"> розгляді по суті апеляційної</w:t>
      </w:r>
      <w:r w:rsidR="00723432" w:rsidRPr="00275352">
        <w:rPr>
          <w:rFonts w:ascii="Times New Roman" w:hAnsi="Times New Roman" w:cs="Times New Roman"/>
          <w:color w:val="000000"/>
          <w:sz w:val="28"/>
          <w:szCs w:val="28"/>
        </w:rPr>
        <w:t xml:space="preserve"> скарги</w:t>
      </w:r>
      <w:r w:rsidR="00583988" w:rsidRPr="00275352">
        <w:rPr>
          <w:rFonts w:ascii="Times New Roman" w:hAnsi="Times New Roman" w:cs="Times New Roman"/>
          <w:sz w:val="28"/>
          <w:szCs w:val="28"/>
        </w:rPr>
        <w:t xml:space="preserve">, </w:t>
      </w:r>
      <w:r w:rsidR="002E2A08">
        <w:rPr>
          <w:rFonts w:ascii="Times New Roman" w:hAnsi="Times New Roman" w:cs="Times New Roman"/>
          <w:sz w:val="28"/>
          <w:szCs w:val="28"/>
        </w:rPr>
        <w:t>що свідчить про наявність у його діях складу</w:t>
      </w:r>
      <w:r w:rsidR="00583988" w:rsidRPr="00275352">
        <w:rPr>
          <w:rFonts w:ascii="Times New Roman" w:hAnsi="Times New Roman" w:cs="Times New Roman"/>
          <w:sz w:val="28"/>
          <w:szCs w:val="28"/>
        </w:rPr>
        <w:t xml:space="preserve"> дисциплінарн</w:t>
      </w:r>
      <w:r w:rsidR="002E2A08">
        <w:rPr>
          <w:rFonts w:ascii="Times New Roman" w:hAnsi="Times New Roman" w:cs="Times New Roman"/>
          <w:sz w:val="28"/>
          <w:szCs w:val="28"/>
        </w:rPr>
        <w:t>ого</w:t>
      </w:r>
      <w:r w:rsidR="00583988" w:rsidRPr="00275352">
        <w:rPr>
          <w:rFonts w:ascii="Times New Roman" w:hAnsi="Times New Roman" w:cs="Times New Roman"/>
          <w:sz w:val="28"/>
          <w:szCs w:val="28"/>
        </w:rPr>
        <w:t xml:space="preserve"> проступ</w:t>
      </w:r>
      <w:r w:rsidR="002E2A08">
        <w:rPr>
          <w:rFonts w:ascii="Times New Roman" w:hAnsi="Times New Roman" w:cs="Times New Roman"/>
          <w:sz w:val="28"/>
          <w:szCs w:val="28"/>
        </w:rPr>
        <w:t>ку</w:t>
      </w:r>
      <w:r w:rsidR="00583988" w:rsidRPr="00275352">
        <w:rPr>
          <w:rFonts w:ascii="Times New Roman" w:hAnsi="Times New Roman" w:cs="Times New Roman"/>
          <w:sz w:val="28"/>
          <w:szCs w:val="28"/>
        </w:rPr>
        <w:t>, передбачен</w:t>
      </w:r>
      <w:r w:rsidR="002E2A08">
        <w:rPr>
          <w:rFonts w:ascii="Times New Roman" w:hAnsi="Times New Roman" w:cs="Times New Roman"/>
          <w:sz w:val="28"/>
          <w:szCs w:val="28"/>
        </w:rPr>
        <w:t>ого</w:t>
      </w:r>
      <w:r w:rsidR="00583988" w:rsidRPr="00275352">
        <w:rPr>
          <w:rFonts w:ascii="Times New Roman" w:hAnsi="Times New Roman" w:cs="Times New Roman"/>
          <w:sz w:val="28"/>
          <w:szCs w:val="28"/>
        </w:rPr>
        <w:t xml:space="preserve"> </w:t>
      </w:r>
      <w:r w:rsidR="00AC6CCE" w:rsidRPr="00275352">
        <w:rPr>
          <w:rFonts w:ascii="Times New Roman" w:hAnsi="Times New Roman" w:cs="Times New Roman"/>
          <w:sz w:val="28"/>
          <w:szCs w:val="28"/>
        </w:rPr>
        <w:t>підпункт</w:t>
      </w:r>
      <w:r w:rsidR="00583988" w:rsidRPr="00275352">
        <w:rPr>
          <w:rFonts w:ascii="Times New Roman" w:hAnsi="Times New Roman" w:cs="Times New Roman"/>
          <w:sz w:val="28"/>
          <w:szCs w:val="28"/>
        </w:rPr>
        <w:t>ом</w:t>
      </w:r>
      <w:r w:rsidR="00AC6CCE" w:rsidRPr="00275352">
        <w:rPr>
          <w:rFonts w:ascii="Times New Roman" w:hAnsi="Times New Roman" w:cs="Times New Roman"/>
          <w:sz w:val="28"/>
          <w:szCs w:val="28"/>
        </w:rPr>
        <w:t xml:space="preserve"> «а» пункту 1 частини першої статті 106 Закону України «Про судоустрій і статус суддів»</w:t>
      </w:r>
      <w:r w:rsidR="003C72B0">
        <w:rPr>
          <w:rFonts w:ascii="Times New Roman" w:hAnsi="Times New Roman" w:cs="Times New Roman"/>
          <w:sz w:val="28"/>
          <w:szCs w:val="28"/>
        </w:rPr>
        <w:t>,</w:t>
      </w:r>
      <w:r w:rsidR="002E2A08">
        <w:rPr>
          <w:rFonts w:ascii="Times New Roman" w:hAnsi="Times New Roman" w:cs="Times New Roman"/>
          <w:sz w:val="28"/>
          <w:szCs w:val="28"/>
        </w:rPr>
        <w:t xml:space="preserve"> та</w:t>
      </w:r>
      <w:r w:rsidR="00701404" w:rsidRPr="00275352">
        <w:rPr>
          <w:rFonts w:ascii="Times New Roman" w:hAnsi="Times New Roman" w:cs="Times New Roman"/>
          <w:sz w:val="28"/>
          <w:szCs w:val="28"/>
        </w:rPr>
        <w:t xml:space="preserve"> </w:t>
      </w:r>
      <w:r w:rsidR="00C053D6" w:rsidRPr="00275352">
        <w:rPr>
          <w:rFonts w:ascii="Times New Roman" w:hAnsi="Times New Roman" w:cs="Times New Roman"/>
          <w:sz w:val="28"/>
          <w:szCs w:val="28"/>
        </w:rPr>
        <w:t>є підставою для притягнення судді</w:t>
      </w:r>
      <w:r w:rsidR="002E2A08">
        <w:rPr>
          <w:rFonts w:ascii="Times New Roman" w:hAnsi="Times New Roman" w:cs="Times New Roman"/>
          <w:sz w:val="28"/>
          <w:szCs w:val="28"/>
        </w:rPr>
        <w:t xml:space="preserve"> </w:t>
      </w:r>
      <w:r w:rsidR="00C053D6" w:rsidRPr="00275352">
        <w:rPr>
          <w:rFonts w:ascii="Times New Roman" w:hAnsi="Times New Roman" w:cs="Times New Roman"/>
          <w:sz w:val="28"/>
          <w:szCs w:val="28"/>
        </w:rPr>
        <w:t>до дисциплінарної відповідальності</w:t>
      </w:r>
      <w:r w:rsidR="00A70773" w:rsidRPr="00275352">
        <w:rPr>
          <w:rFonts w:ascii="Times New Roman" w:hAnsi="Times New Roman" w:cs="Times New Roman"/>
          <w:sz w:val="28"/>
          <w:szCs w:val="28"/>
        </w:rPr>
        <w:t>.</w:t>
      </w:r>
    </w:p>
    <w:p w:rsidR="00F35C11" w:rsidRDefault="00B44E3E" w:rsidP="00A70773">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color w:val="000000"/>
          <w:sz w:val="28"/>
          <w:szCs w:val="28"/>
          <w:shd w:val="clear" w:color="auto" w:fill="FFFFFF"/>
        </w:rPr>
      </w:pPr>
      <w:r w:rsidRPr="00275352">
        <w:rPr>
          <w:rFonts w:ascii="Times New Roman" w:hAnsi="Times New Roman" w:cs="Times New Roman"/>
          <w:sz w:val="28"/>
          <w:szCs w:val="28"/>
        </w:rPr>
        <w:t>Ч</w:t>
      </w:r>
      <w:r w:rsidR="00F35C11" w:rsidRPr="00275352">
        <w:rPr>
          <w:rFonts w:ascii="Times New Roman" w:hAnsi="Times New Roman" w:cs="Times New Roman"/>
          <w:sz w:val="28"/>
          <w:szCs w:val="28"/>
        </w:rPr>
        <w:t>астин</w:t>
      </w:r>
      <w:r w:rsidRPr="00275352">
        <w:rPr>
          <w:rFonts w:ascii="Times New Roman" w:hAnsi="Times New Roman" w:cs="Times New Roman"/>
          <w:sz w:val="28"/>
          <w:szCs w:val="28"/>
        </w:rPr>
        <w:t>ою</w:t>
      </w:r>
      <w:r w:rsidR="00F35C11" w:rsidRPr="00275352">
        <w:rPr>
          <w:rFonts w:ascii="Times New Roman" w:hAnsi="Times New Roman" w:cs="Times New Roman"/>
          <w:sz w:val="28"/>
          <w:szCs w:val="28"/>
        </w:rPr>
        <w:t xml:space="preserve"> </w:t>
      </w:r>
      <w:r w:rsidR="00C70D63" w:rsidRPr="00275352">
        <w:rPr>
          <w:rFonts w:ascii="Times New Roman" w:hAnsi="Times New Roman" w:cs="Times New Roman"/>
          <w:sz w:val="28"/>
          <w:szCs w:val="28"/>
        </w:rPr>
        <w:t>одинадцято</w:t>
      </w:r>
      <w:r w:rsidRPr="00275352">
        <w:rPr>
          <w:rFonts w:ascii="Times New Roman" w:hAnsi="Times New Roman" w:cs="Times New Roman"/>
          <w:sz w:val="28"/>
          <w:szCs w:val="28"/>
        </w:rPr>
        <w:t>ю</w:t>
      </w:r>
      <w:r w:rsidR="00C70D63" w:rsidRPr="00275352">
        <w:rPr>
          <w:rFonts w:ascii="Times New Roman" w:hAnsi="Times New Roman" w:cs="Times New Roman"/>
          <w:sz w:val="28"/>
          <w:szCs w:val="28"/>
        </w:rPr>
        <w:t xml:space="preserve"> статті 109 Закону України «Про судоустрій і статус суддів» </w:t>
      </w:r>
      <w:r w:rsidR="00562892">
        <w:rPr>
          <w:rFonts w:ascii="Times New Roman" w:hAnsi="Times New Roman" w:cs="Times New Roman"/>
          <w:sz w:val="28"/>
          <w:szCs w:val="28"/>
        </w:rPr>
        <w:t xml:space="preserve">встановлено, що </w:t>
      </w:r>
      <w:r w:rsidR="00C70D63" w:rsidRPr="00275352">
        <w:rPr>
          <w:rFonts w:ascii="Times New Roman" w:hAnsi="Times New Roman" w:cs="Times New Roman"/>
          <w:sz w:val="28"/>
          <w:szCs w:val="28"/>
        </w:rPr>
        <w:t>д</w:t>
      </w:r>
      <w:r w:rsidR="00C70D63" w:rsidRPr="00275352">
        <w:rPr>
          <w:rFonts w:ascii="Times New Roman" w:hAnsi="Times New Roman" w:cs="Times New Roman"/>
          <w:color w:val="000000"/>
          <w:sz w:val="28"/>
          <w:szCs w:val="28"/>
          <w:shd w:val="clear" w:color="auto" w:fill="FFFFFF"/>
        </w:rPr>
        <w:t>исциплінарне стягнення до судді застосовується не пізніше трьох років із дня вчинення проступку без урахування часу тимчасової непрацездатності або</w:t>
      </w:r>
      <w:r w:rsidR="00C70D63" w:rsidRPr="00C70D63">
        <w:rPr>
          <w:rFonts w:ascii="Times New Roman" w:hAnsi="Times New Roman" w:cs="Times New Roman"/>
          <w:color w:val="000000"/>
          <w:sz w:val="28"/>
          <w:szCs w:val="28"/>
          <w:shd w:val="clear" w:color="auto" w:fill="FFFFFF"/>
        </w:rPr>
        <w:t xml:space="preserve"> перебування судді у відпустці чи здійснення відповідного дисциплінарного провадження.</w:t>
      </w:r>
    </w:p>
    <w:p w:rsidR="00C70D63" w:rsidRPr="00C70D63" w:rsidRDefault="00C70D63" w:rsidP="00A70773">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Pr>
          <w:rFonts w:ascii="Times New Roman" w:hAnsi="Times New Roman" w:cs="Times New Roman"/>
          <w:color w:val="000000"/>
          <w:sz w:val="28"/>
          <w:szCs w:val="28"/>
          <w:shd w:val="clear" w:color="auto" w:fill="FFFFFF"/>
        </w:rPr>
        <w:t>Враховуючи, що вказан</w:t>
      </w:r>
      <w:r w:rsidR="00275352">
        <w:rPr>
          <w:rFonts w:ascii="Times New Roman" w:hAnsi="Times New Roman" w:cs="Times New Roman"/>
          <w:color w:val="000000"/>
          <w:sz w:val="28"/>
          <w:szCs w:val="28"/>
          <w:shd w:val="clear" w:color="auto" w:fill="FFFFFF"/>
        </w:rPr>
        <w:t>ий</w:t>
      </w:r>
      <w:r>
        <w:rPr>
          <w:rFonts w:ascii="Times New Roman" w:hAnsi="Times New Roman" w:cs="Times New Roman"/>
          <w:color w:val="000000"/>
          <w:sz w:val="28"/>
          <w:szCs w:val="28"/>
          <w:shd w:val="clear" w:color="auto" w:fill="FFFFFF"/>
        </w:rPr>
        <w:t xml:space="preserve"> дисциплінарн</w:t>
      </w:r>
      <w:r w:rsidR="00275352">
        <w:rPr>
          <w:rFonts w:ascii="Times New Roman" w:hAnsi="Times New Roman" w:cs="Times New Roman"/>
          <w:color w:val="000000"/>
          <w:sz w:val="28"/>
          <w:szCs w:val="28"/>
          <w:shd w:val="clear" w:color="auto" w:fill="FFFFFF"/>
        </w:rPr>
        <w:t>ий</w:t>
      </w:r>
      <w:r>
        <w:rPr>
          <w:rFonts w:ascii="Times New Roman" w:hAnsi="Times New Roman" w:cs="Times New Roman"/>
          <w:color w:val="000000"/>
          <w:sz w:val="28"/>
          <w:szCs w:val="28"/>
          <w:shd w:val="clear" w:color="auto" w:fill="FFFFFF"/>
        </w:rPr>
        <w:t xml:space="preserve"> проступ</w:t>
      </w:r>
      <w:r w:rsidR="00275352">
        <w:rPr>
          <w:rFonts w:ascii="Times New Roman" w:hAnsi="Times New Roman" w:cs="Times New Roman"/>
          <w:color w:val="000000"/>
          <w:sz w:val="28"/>
          <w:szCs w:val="28"/>
          <w:shd w:val="clear" w:color="auto" w:fill="FFFFFF"/>
        </w:rPr>
        <w:t>ок</w:t>
      </w:r>
      <w:r>
        <w:rPr>
          <w:rFonts w:ascii="Times New Roman" w:hAnsi="Times New Roman" w:cs="Times New Roman"/>
          <w:color w:val="000000"/>
          <w:sz w:val="28"/>
          <w:szCs w:val="28"/>
          <w:shd w:val="clear" w:color="auto" w:fill="FFFFFF"/>
        </w:rPr>
        <w:t xml:space="preserve"> суддею </w:t>
      </w:r>
      <w:r w:rsidR="00275352">
        <w:rPr>
          <w:rFonts w:ascii="Times New Roman" w:hAnsi="Times New Roman" w:cs="Times New Roman"/>
          <w:color w:val="000000"/>
          <w:sz w:val="28"/>
          <w:szCs w:val="28"/>
          <w:shd w:val="clear" w:color="auto" w:fill="FFFFFF"/>
        </w:rPr>
        <w:t xml:space="preserve">            Сердюком В</w:t>
      </w:r>
      <w:r>
        <w:rPr>
          <w:rFonts w:ascii="Times New Roman" w:hAnsi="Times New Roman" w:cs="Times New Roman"/>
          <w:color w:val="000000"/>
          <w:sz w:val="28"/>
          <w:szCs w:val="28"/>
          <w:shd w:val="clear" w:color="auto" w:fill="FFFFFF"/>
        </w:rPr>
        <w:t xml:space="preserve">.В. </w:t>
      </w:r>
      <w:r w:rsidRPr="00275352">
        <w:rPr>
          <w:rFonts w:ascii="Times New Roman" w:hAnsi="Times New Roman" w:cs="Times New Roman"/>
          <w:color w:val="000000"/>
          <w:sz w:val="28"/>
          <w:szCs w:val="28"/>
          <w:shd w:val="clear" w:color="auto" w:fill="FFFFFF"/>
        </w:rPr>
        <w:t xml:space="preserve">допущено </w:t>
      </w:r>
      <w:r w:rsidR="00275352" w:rsidRPr="00275352">
        <w:rPr>
          <w:rFonts w:ascii="Times New Roman" w:hAnsi="Times New Roman" w:cs="Times New Roman"/>
          <w:color w:val="000000"/>
          <w:sz w:val="28"/>
          <w:szCs w:val="28"/>
        </w:rPr>
        <w:t xml:space="preserve">29 липня </w:t>
      </w:r>
      <w:r w:rsidRPr="00275352">
        <w:rPr>
          <w:rFonts w:ascii="Times New Roman" w:hAnsi="Times New Roman" w:cs="Times New Roman"/>
          <w:color w:val="000000"/>
          <w:sz w:val="28"/>
          <w:szCs w:val="28"/>
          <w:shd w:val="clear" w:color="auto" w:fill="FFFFFF"/>
        </w:rPr>
        <w:t>2019 року</w:t>
      </w:r>
      <w:r>
        <w:rPr>
          <w:rFonts w:ascii="Times New Roman" w:hAnsi="Times New Roman" w:cs="Times New Roman"/>
          <w:color w:val="000000"/>
          <w:sz w:val="28"/>
          <w:szCs w:val="28"/>
          <w:shd w:val="clear" w:color="auto" w:fill="FFFFFF"/>
        </w:rPr>
        <w:t>, строк притягнення його до дисциплінарної відповідальності не закінчився.</w:t>
      </w:r>
    </w:p>
    <w:p w:rsidR="00144869" w:rsidRPr="000D27D5" w:rsidRDefault="00B44E3E" w:rsidP="000D27D5">
      <w:pPr>
        <w:spacing w:after="0" w:line="240" w:lineRule="auto"/>
        <w:ind w:firstLine="709"/>
        <w:jc w:val="both"/>
        <w:rPr>
          <w:rFonts w:ascii="Times New Roman" w:hAnsi="Times New Roman"/>
          <w:sz w:val="28"/>
          <w:szCs w:val="28"/>
        </w:rPr>
      </w:pPr>
      <w:r>
        <w:rPr>
          <w:rFonts w:ascii="Times New Roman" w:hAnsi="Times New Roman"/>
          <w:sz w:val="28"/>
          <w:szCs w:val="28"/>
        </w:rPr>
        <w:t>Згідно із ч</w:t>
      </w:r>
      <w:r w:rsidR="00144869" w:rsidRPr="00C70D63">
        <w:rPr>
          <w:rFonts w:ascii="Times New Roman" w:hAnsi="Times New Roman"/>
          <w:sz w:val="28"/>
          <w:szCs w:val="28"/>
        </w:rPr>
        <w:t>астиною другою статті 109 Закону України «Про судоустрій і статус суддів», част</w:t>
      </w:r>
      <w:r w:rsidR="00144869" w:rsidRPr="009038F3">
        <w:rPr>
          <w:rFonts w:ascii="Times New Roman" w:hAnsi="Times New Roman"/>
          <w:sz w:val="28"/>
          <w:szCs w:val="28"/>
        </w:rPr>
        <w:t xml:space="preserve">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w:t>
      </w:r>
      <w:r w:rsidR="00144869" w:rsidRPr="000D27D5">
        <w:rPr>
          <w:rFonts w:ascii="Times New Roman" w:hAnsi="Times New Roman"/>
          <w:sz w:val="28"/>
          <w:szCs w:val="28"/>
        </w:rPr>
        <w:t>дисциплінарної відповідальності. Дисциплінарне стягнення застосовується з урахуванням принципу пропорційності.</w:t>
      </w:r>
    </w:p>
    <w:p w:rsidR="00602167" w:rsidRPr="006929A8" w:rsidRDefault="00144869" w:rsidP="00D2006A">
      <w:pPr>
        <w:spacing w:after="0" w:line="240" w:lineRule="auto"/>
        <w:ind w:firstLine="709"/>
        <w:jc w:val="both"/>
        <w:rPr>
          <w:rFonts w:ascii="Times New Roman" w:hAnsi="Times New Roman"/>
          <w:sz w:val="28"/>
          <w:szCs w:val="28"/>
        </w:rPr>
      </w:pPr>
      <w:r w:rsidRPr="000D27D5">
        <w:rPr>
          <w:rFonts w:ascii="Times New Roman" w:hAnsi="Times New Roman"/>
          <w:sz w:val="28"/>
          <w:szCs w:val="28"/>
        </w:rPr>
        <w:t>Визначаючи вид стягнення, що має бути застосоване до судді</w:t>
      </w:r>
      <w:r w:rsidR="00275352">
        <w:rPr>
          <w:rFonts w:ascii="Times New Roman" w:hAnsi="Times New Roman"/>
          <w:sz w:val="28"/>
          <w:szCs w:val="28"/>
        </w:rPr>
        <w:t xml:space="preserve"> </w:t>
      </w:r>
      <w:r w:rsidR="007A74AA">
        <w:rPr>
          <w:rFonts w:ascii="Times New Roman" w:hAnsi="Times New Roman"/>
          <w:sz w:val="28"/>
          <w:szCs w:val="28"/>
        </w:rPr>
        <w:t xml:space="preserve">              </w:t>
      </w:r>
      <w:bookmarkStart w:id="1" w:name="_GoBack"/>
      <w:bookmarkEnd w:id="1"/>
      <w:r w:rsidR="00275352">
        <w:rPr>
          <w:rFonts w:ascii="Times New Roman" w:hAnsi="Times New Roman"/>
          <w:sz w:val="28"/>
          <w:szCs w:val="28"/>
        </w:rPr>
        <w:t>Сердюка В</w:t>
      </w:r>
      <w:r w:rsidR="001E1335" w:rsidRPr="000D27D5">
        <w:rPr>
          <w:rFonts w:ascii="Times New Roman" w:hAnsi="Times New Roman"/>
          <w:sz w:val="28"/>
          <w:szCs w:val="28"/>
        </w:rPr>
        <w:t>.В</w:t>
      </w:r>
      <w:r w:rsidRPr="000D27D5">
        <w:rPr>
          <w:rFonts w:ascii="Times New Roman" w:hAnsi="Times New Roman"/>
          <w:sz w:val="28"/>
          <w:szCs w:val="28"/>
        </w:rPr>
        <w:t xml:space="preserve">., </w:t>
      </w:r>
      <w:r w:rsidR="006F4428" w:rsidRPr="000D27D5">
        <w:rPr>
          <w:rFonts w:ascii="Times New Roman" w:hAnsi="Times New Roman"/>
          <w:sz w:val="28"/>
          <w:szCs w:val="28"/>
        </w:rPr>
        <w:t>Перша</w:t>
      </w:r>
      <w:r w:rsidRPr="000D27D5">
        <w:rPr>
          <w:rFonts w:ascii="Times New Roman" w:hAnsi="Times New Roman"/>
          <w:sz w:val="28"/>
          <w:szCs w:val="28"/>
        </w:rPr>
        <w:t xml:space="preserve"> Дисциплінарна палата Вищої ради правосуддя враховує </w:t>
      </w:r>
      <w:r w:rsidR="000C168C" w:rsidRPr="009D01EC">
        <w:rPr>
          <w:rFonts w:ascii="Times New Roman" w:hAnsi="Times New Roman"/>
          <w:sz w:val="28"/>
          <w:szCs w:val="28"/>
        </w:rPr>
        <w:t>наслідки дій судді для скаржника, а саме позбавлен</w:t>
      </w:r>
      <w:r w:rsidR="000C168C">
        <w:rPr>
          <w:rFonts w:ascii="Times New Roman" w:hAnsi="Times New Roman"/>
          <w:sz w:val="28"/>
          <w:szCs w:val="28"/>
        </w:rPr>
        <w:t>ня його</w:t>
      </w:r>
      <w:r w:rsidR="000C168C" w:rsidRPr="009D01EC">
        <w:rPr>
          <w:rFonts w:ascii="Times New Roman" w:hAnsi="Times New Roman"/>
          <w:sz w:val="28"/>
          <w:szCs w:val="28"/>
        </w:rPr>
        <w:t xml:space="preserve"> можливості скористатися гарантованими національним законодавством процедурами оскарження судового рішення</w:t>
      </w:r>
      <w:r w:rsidR="000C168C">
        <w:rPr>
          <w:rFonts w:ascii="Times New Roman" w:hAnsi="Times New Roman"/>
          <w:sz w:val="28"/>
          <w:szCs w:val="28"/>
        </w:rPr>
        <w:t xml:space="preserve">, що становило відмову йому у доступі до правосуддя. </w:t>
      </w:r>
      <w:r w:rsidR="008A1FB0" w:rsidRPr="000D27D5">
        <w:rPr>
          <w:rFonts w:ascii="Times New Roman" w:hAnsi="Times New Roman"/>
          <w:sz w:val="28"/>
          <w:szCs w:val="28"/>
        </w:rPr>
        <w:t xml:space="preserve">Водночас </w:t>
      </w:r>
      <w:r w:rsidR="008A1FB0" w:rsidRPr="000D27D5">
        <w:rPr>
          <w:rFonts w:ascii="Times New Roman" w:hAnsi="Times New Roman"/>
          <w:sz w:val="28"/>
          <w:szCs w:val="28"/>
          <w:lang w:eastAsia="uk-UA"/>
        </w:rPr>
        <w:t xml:space="preserve">Перша </w:t>
      </w:r>
      <w:r w:rsidR="008A1FB0" w:rsidRPr="009D01EC">
        <w:rPr>
          <w:rFonts w:ascii="Times New Roman" w:hAnsi="Times New Roman"/>
          <w:sz w:val="28"/>
          <w:szCs w:val="28"/>
          <w:lang w:eastAsia="uk-UA"/>
        </w:rPr>
        <w:t>Дисциплінарна палата Вищої ради правосуддя</w:t>
      </w:r>
      <w:r w:rsidR="008A1FB0" w:rsidRPr="009D01EC">
        <w:rPr>
          <w:rFonts w:ascii="Times New Roman" w:hAnsi="Times New Roman"/>
          <w:sz w:val="28"/>
          <w:szCs w:val="28"/>
        </w:rPr>
        <w:t xml:space="preserve"> врах</w:t>
      </w:r>
      <w:r w:rsidR="00562892">
        <w:rPr>
          <w:rFonts w:ascii="Times New Roman" w:hAnsi="Times New Roman"/>
          <w:sz w:val="28"/>
          <w:szCs w:val="28"/>
        </w:rPr>
        <w:t>увала</w:t>
      </w:r>
      <w:r w:rsidR="000C168C" w:rsidRPr="000C168C">
        <w:rPr>
          <w:rFonts w:ascii="Times New Roman" w:hAnsi="Times New Roman"/>
          <w:sz w:val="28"/>
          <w:szCs w:val="28"/>
        </w:rPr>
        <w:t xml:space="preserve"> </w:t>
      </w:r>
      <w:r w:rsidR="000C168C" w:rsidRPr="000D27D5">
        <w:rPr>
          <w:rFonts w:ascii="Times New Roman" w:hAnsi="Times New Roman"/>
          <w:sz w:val="28"/>
          <w:szCs w:val="28"/>
        </w:rPr>
        <w:t>позитивну характеристику судді, допущення ним проступк</w:t>
      </w:r>
      <w:r w:rsidR="000C168C">
        <w:rPr>
          <w:rFonts w:ascii="Times New Roman" w:hAnsi="Times New Roman"/>
          <w:sz w:val="28"/>
          <w:szCs w:val="28"/>
        </w:rPr>
        <w:t>у</w:t>
      </w:r>
      <w:r w:rsidR="000C168C" w:rsidRPr="000D27D5">
        <w:rPr>
          <w:rFonts w:ascii="Times New Roman" w:hAnsi="Times New Roman"/>
          <w:sz w:val="28"/>
          <w:szCs w:val="28"/>
        </w:rPr>
        <w:t xml:space="preserve"> внаслідок недбалості</w:t>
      </w:r>
      <w:r w:rsidR="00CA182E">
        <w:rPr>
          <w:rFonts w:ascii="Times New Roman" w:hAnsi="Times New Roman"/>
          <w:sz w:val="28"/>
          <w:szCs w:val="28"/>
        </w:rPr>
        <w:t xml:space="preserve"> та</w:t>
      </w:r>
      <w:r w:rsidR="00D2006A">
        <w:rPr>
          <w:rFonts w:ascii="Times New Roman" w:hAnsi="Times New Roman"/>
          <w:sz w:val="28"/>
          <w:szCs w:val="28"/>
        </w:rPr>
        <w:t xml:space="preserve"> </w:t>
      </w:r>
      <w:r w:rsidR="006E4C1B">
        <w:rPr>
          <w:rFonts w:ascii="Times New Roman" w:hAnsi="Times New Roman"/>
          <w:sz w:val="28"/>
          <w:szCs w:val="28"/>
        </w:rPr>
        <w:t>дійшла висновку, що спів</w:t>
      </w:r>
      <w:r w:rsidR="00292767">
        <w:rPr>
          <w:rFonts w:ascii="Times New Roman" w:hAnsi="Times New Roman"/>
          <w:sz w:val="28"/>
          <w:szCs w:val="28"/>
        </w:rPr>
        <w:t xml:space="preserve">мірним </w:t>
      </w:r>
      <w:r w:rsidR="00CA182E">
        <w:rPr>
          <w:rFonts w:ascii="Times New Roman" w:hAnsi="Times New Roman"/>
          <w:sz w:val="28"/>
          <w:szCs w:val="28"/>
        </w:rPr>
        <w:t>і</w:t>
      </w:r>
      <w:r w:rsidR="00292767">
        <w:rPr>
          <w:rFonts w:ascii="Times New Roman" w:hAnsi="Times New Roman"/>
          <w:sz w:val="28"/>
          <w:szCs w:val="28"/>
        </w:rPr>
        <w:t xml:space="preserve"> </w:t>
      </w:r>
      <w:r w:rsidR="005E0D4B">
        <w:rPr>
          <w:rFonts w:ascii="Times New Roman" w:hAnsi="Times New Roman"/>
          <w:sz w:val="28"/>
          <w:szCs w:val="28"/>
        </w:rPr>
        <w:t>достатнім</w:t>
      </w:r>
      <w:r w:rsidR="00292767">
        <w:rPr>
          <w:rFonts w:ascii="Times New Roman" w:hAnsi="Times New Roman"/>
          <w:sz w:val="28"/>
          <w:szCs w:val="28"/>
        </w:rPr>
        <w:t xml:space="preserve"> у цьому випадку буде застосування до </w:t>
      </w:r>
      <w:r w:rsidR="00292767" w:rsidRPr="00BB78D3">
        <w:rPr>
          <w:rFonts w:ascii="Times New Roman" w:hAnsi="Times New Roman"/>
          <w:sz w:val="28"/>
          <w:szCs w:val="28"/>
        </w:rPr>
        <w:t>судд</w:t>
      </w:r>
      <w:r w:rsidR="00292767">
        <w:rPr>
          <w:rFonts w:ascii="Times New Roman" w:hAnsi="Times New Roman"/>
          <w:sz w:val="28"/>
          <w:szCs w:val="28"/>
        </w:rPr>
        <w:t>і</w:t>
      </w:r>
      <w:r w:rsidR="00292767" w:rsidRPr="00BB78D3">
        <w:rPr>
          <w:rFonts w:ascii="Times New Roman" w:hAnsi="Times New Roman"/>
          <w:sz w:val="28"/>
          <w:szCs w:val="28"/>
        </w:rPr>
        <w:t xml:space="preserve"> </w:t>
      </w:r>
      <w:r w:rsidR="00292767" w:rsidRPr="00CA2C88">
        <w:rPr>
          <w:rFonts w:ascii="Times New Roman" w:hAnsi="Times New Roman"/>
          <w:sz w:val="28"/>
          <w:szCs w:val="28"/>
        </w:rPr>
        <w:t>Касаційного цивільного суду у складі Верховного Суду Сердюка В</w:t>
      </w:r>
      <w:r w:rsidR="00B616C7">
        <w:rPr>
          <w:rFonts w:ascii="Times New Roman" w:hAnsi="Times New Roman"/>
          <w:sz w:val="28"/>
          <w:szCs w:val="28"/>
        </w:rPr>
        <w:t>.</w:t>
      </w:r>
      <w:r w:rsidR="00292767" w:rsidRPr="00CA2C88">
        <w:rPr>
          <w:rFonts w:ascii="Times New Roman" w:hAnsi="Times New Roman"/>
          <w:sz w:val="28"/>
          <w:szCs w:val="28"/>
        </w:rPr>
        <w:t>В</w:t>
      </w:r>
      <w:r w:rsidR="00B616C7">
        <w:rPr>
          <w:rFonts w:ascii="Times New Roman" w:hAnsi="Times New Roman"/>
          <w:sz w:val="28"/>
          <w:szCs w:val="28"/>
        </w:rPr>
        <w:t>.</w:t>
      </w:r>
      <w:r w:rsidR="00292767">
        <w:rPr>
          <w:rFonts w:ascii="Times New Roman" w:hAnsi="Times New Roman"/>
          <w:sz w:val="28"/>
          <w:szCs w:val="28"/>
        </w:rPr>
        <w:t xml:space="preserve"> дисциплінарн</w:t>
      </w:r>
      <w:r w:rsidR="00B616C7">
        <w:rPr>
          <w:rFonts w:ascii="Times New Roman" w:hAnsi="Times New Roman"/>
          <w:sz w:val="28"/>
          <w:szCs w:val="28"/>
        </w:rPr>
        <w:t>ого</w:t>
      </w:r>
      <w:r w:rsidR="00292767">
        <w:rPr>
          <w:rFonts w:ascii="Times New Roman" w:hAnsi="Times New Roman"/>
          <w:sz w:val="28"/>
          <w:szCs w:val="28"/>
        </w:rPr>
        <w:t xml:space="preserve"> стягнення у </w:t>
      </w:r>
      <w:r w:rsidR="00292767" w:rsidRPr="006929A8">
        <w:rPr>
          <w:rFonts w:ascii="Times New Roman" w:hAnsi="Times New Roman"/>
          <w:sz w:val="28"/>
          <w:szCs w:val="28"/>
        </w:rPr>
        <w:t xml:space="preserve">виді </w:t>
      </w:r>
      <w:r w:rsidR="006929A8" w:rsidRPr="006929A8">
        <w:rPr>
          <w:rFonts w:ascii="Times New Roman" w:hAnsi="Times New Roman"/>
          <w:sz w:val="28"/>
          <w:szCs w:val="28"/>
        </w:rPr>
        <w:t>суворої догани з позбавленням права на отримання доплат до посадового окладу судді протягом трьох місяців</w:t>
      </w:r>
      <w:r w:rsidR="00A93856" w:rsidRPr="006929A8">
        <w:rPr>
          <w:rFonts w:ascii="Times New Roman" w:hAnsi="Times New Roman"/>
          <w:sz w:val="28"/>
          <w:szCs w:val="28"/>
        </w:rPr>
        <w:t>.</w:t>
      </w:r>
    </w:p>
    <w:p w:rsidR="005F0C59" w:rsidRPr="000D27D5" w:rsidRDefault="005F0C59" w:rsidP="000D27D5">
      <w:pPr>
        <w:spacing w:after="0" w:line="240" w:lineRule="auto"/>
        <w:ind w:firstLine="709"/>
        <w:jc w:val="both"/>
        <w:rPr>
          <w:rFonts w:ascii="Times New Roman" w:hAnsi="Times New Roman"/>
          <w:sz w:val="28"/>
          <w:szCs w:val="28"/>
        </w:rPr>
      </w:pPr>
      <w:r w:rsidRPr="006929A8">
        <w:rPr>
          <w:rFonts w:ascii="Times New Roman" w:hAnsi="Times New Roman"/>
          <w:sz w:val="28"/>
          <w:szCs w:val="28"/>
        </w:rPr>
        <w:lastRenderedPageBreak/>
        <w:t>З огляду на викладене, керуючись</w:t>
      </w:r>
      <w:r w:rsidRPr="006929A8">
        <w:rPr>
          <w:rFonts w:ascii="Times New Roman" w:hAnsi="Times New Roman"/>
          <w:sz w:val="28"/>
          <w:szCs w:val="28"/>
          <w:lang w:eastAsia="uk-UA"/>
        </w:rPr>
        <w:t xml:space="preserve"> статтями 106, 108 Закону</w:t>
      </w:r>
      <w:r w:rsidRPr="000D27D5">
        <w:rPr>
          <w:rFonts w:ascii="Times New Roman" w:hAnsi="Times New Roman"/>
          <w:sz w:val="28"/>
          <w:szCs w:val="28"/>
          <w:lang w:eastAsia="uk-UA"/>
        </w:rPr>
        <w:t xml:space="preserve"> України «Про судоустрій і статус суддів», статтями 49–51 Закону України «Про Вищу раду правосуддя», пунктами 12.22–12.39 Регламенту Вищої ради правосуддя, Перша Дисциплінарна палата Вищої ради правосуддя</w:t>
      </w:r>
    </w:p>
    <w:p w:rsidR="005F0C59" w:rsidRPr="005D785D" w:rsidRDefault="005F0C59" w:rsidP="005F0C59">
      <w:pPr>
        <w:spacing w:after="0" w:line="240" w:lineRule="auto"/>
        <w:ind w:firstLine="709"/>
        <w:jc w:val="both"/>
        <w:rPr>
          <w:rFonts w:ascii="Times New Roman" w:hAnsi="Times New Roman"/>
          <w:sz w:val="28"/>
          <w:szCs w:val="28"/>
        </w:rPr>
      </w:pPr>
    </w:p>
    <w:p w:rsidR="005F0C59" w:rsidRDefault="005F0C59" w:rsidP="005F0C59">
      <w:pPr>
        <w:pStyle w:val="a6"/>
        <w:spacing w:after="0" w:line="100" w:lineRule="atLeast"/>
        <w:jc w:val="center"/>
      </w:pPr>
      <w:r>
        <w:rPr>
          <w:rFonts w:ascii="Times New Roman" w:hAnsi="Times New Roman"/>
          <w:b/>
          <w:bCs/>
          <w:sz w:val="28"/>
          <w:szCs w:val="28"/>
        </w:rPr>
        <w:t>вирішила:</w:t>
      </w:r>
    </w:p>
    <w:p w:rsidR="005F0C59" w:rsidRPr="005D785D" w:rsidRDefault="005F0C59" w:rsidP="005F0C59">
      <w:pPr>
        <w:pStyle w:val="a6"/>
        <w:spacing w:after="0" w:line="100" w:lineRule="atLeast"/>
        <w:jc w:val="center"/>
        <w:rPr>
          <w:rFonts w:ascii="Times New Roman" w:hAnsi="Times New Roman"/>
          <w:sz w:val="28"/>
          <w:szCs w:val="28"/>
        </w:rPr>
      </w:pPr>
    </w:p>
    <w:p w:rsidR="005F0C59" w:rsidRPr="00BB78D3" w:rsidRDefault="00BB78D3" w:rsidP="0002082C">
      <w:pPr>
        <w:pStyle w:val="a6"/>
        <w:spacing w:after="0" w:line="100" w:lineRule="atLeast"/>
        <w:jc w:val="both"/>
        <w:rPr>
          <w:rFonts w:ascii="Times New Roman" w:hAnsi="Times New Roman"/>
          <w:sz w:val="28"/>
          <w:szCs w:val="28"/>
        </w:rPr>
      </w:pPr>
      <w:r w:rsidRPr="00BB78D3">
        <w:rPr>
          <w:rFonts w:ascii="Times New Roman" w:hAnsi="Times New Roman"/>
          <w:sz w:val="28"/>
          <w:szCs w:val="28"/>
        </w:rPr>
        <w:t xml:space="preserve">притягнути до дисциплінарної відповідальності суддю </w:t>
      </w:r>
      <w:r w:rsidR="0002082C" w:rsidRPr="00CA2C88">
        <w:rPr>
          <w:rFonts w:ascii="Times New Roman" w:hAnsi="Times New Roman"/>
          <w:sz w:val="28"/>
          <w:szCs w:val="28"/>
        </w:rPr>
        <w:t>Касаційного цивільного суду у складі Верховного Суду Сердюка Валентина Васильовича</w:t>
      </w:r>
      <w:r w:rsidR="0002082C">
        <w:rPr>
          <w:rFonts w:ascii="Times New Roman" w:hAnsi="Times New Roman"/>
          <w:sz w:val="28"/>
          <w:szCs w:val="28"/>
        </w:rPr>
        <w:t xml:space="preserve"> та застосувати до нього дисциплінарне стягнення у виді </w:t>
      </w:r>
      <w:r w:rsidR="000C168C" w:rsidRPr="006929A8">
        <w:rPr>
          <w:rFonts w:ascii="Times New Roman" w:hAnsi="Times New Roman"/>
          <w:sz w:val="28"/>
          <w:szCs w:val="28"/>
        </w:rPr>
        <w:t>суворої догани з позбавленням права на отримання доплат до посадового окладу судді протягом трьох місяців</w:t>
      </w:r>
      <w:r w:rsidR="005F0C59" w:rsidRPr="00BB78D3">
        <w:rPr>
          <w:rFonts w:ascii="Times New Roman" w:hAnsi="Times New Roman"/>
          <w:sz w:val="28"/>
          <w:szCs w:val="28"/>
        </w:rPr>
        <w:t>.</w:t>
      </w:r>
    </w:p>
    <w:p w:rsidR="005F0C59" w:rsidRDefault="005F0C59" w:rsidP="005F0C59">
      <w:pPr>
        <w:pStyle w:val="a6"/>
        <w:spacing w:after="0" w:line="100" w:lineRule="atLeast"/>
        <w:jc w:val="both"/>
        <w:rPr>
          <w:rFonts w:ascii="Times New Roman" w:hAnsi="Times New Roman"/>
          <w:sz w:val="28"/>
          <w:szCs w:val="28"/>
        </w:rPr>
      </w:pPr>
      <w:r w:rsidRPr="00BB78D3">
        <w:rPr>
          <w:rFonts w:ascii="Times New Roman" w:hAnsi="Times New Roman"/>
          <w:sz w:val="28"/>
          <w:szCs w:val="28"/>
        </w:rPr>
        <w:tab/>
        <w:t>Рішення може бути оскаржене</w:t>
      </w:r>
      <w:r w:rsidRPr="007B633A">
        <w:rPr>
          <w:rFonts w:ascii="Times New Roman" w:hAnsi="Times New Roman"/>
          <w:sz w:val="28"/>
          <w:szCs w:val="28"/>
        </w:rPr>
        <w:t xml:space="preserve"> в порядку та строки, </w:t>
      </w:r>
      <w:r>
        <w:rPr>
          <w:rFonts w:ascii="Times New Roman" w:hAnsi="Times New Roman"/>
          <w:sz w:val="28"/>
          <w:szCs w:val="28"/>
        </w:rPr>
        <w:t xml:space="preserve">що </w:t>
      </w:r>
      <w:r w:rsidRPr="007B633A">
        <w:rPr>
          <w:rFonts w:ascii="Times New Roman" w:hAnsi="Times New Roman"/>
          <w:sz w:val="28"/>
          <w:szCs w:val="28"/>
        </w:rPr>
        <w:t xml:space="preserve">визначені </w:t>
      </w:r>
      <w:r w:rsidR="00B44E3E">
        <w:rPr>
          <w:rFonts w:ascii="Times New Roman" w:hAnsi="Times New Roman"/>
          <w:sz w:val="28"/>
          <w:szCs w:val="28"/>
        </w:rPr>
        <w:br/>
      </w:r>
      <w:r w:rsidRPr="007B633A">
        <w:rPr>
          <w:rFonts w:ascii="Times New Roman" w:hAnsi="Times New Roman"/>
          <w:sz w:val="28"/>
          <w:szCs w:val="28"/>
        </w:rPr>
        <w:t>статтею 51 Закону України «Про Вищу раду правосуддя»</w:t>
      </w:r>
      <w:r>
        <w:rPr>
          <w:rFonts w:ascii="Times New Roman" w:hAnsi="Times New Roman"/>
          <w:sz w:val="28"/>
          <w:szCs w:val="28"/>
        </w:rPr>
        <w:t>.</w:t>
      </w:r>
    </w:p>
    <w:p w:rsidR="00B44E3E" w:rsidRDefault="00B44E3E" w:rsidP="005F0C59">
      <w:pPr>
        <w:pStyle w:val="a6"/>
        <w:spacing w:after="0" w:line="100" w:lineRule="atLeast"/>
        <w:jc w:val="both"/>
        <w:rPr>
          <w:rFonts w:ascii="Times New Roman" w:hAnsi="Times New Roman"/>
          <w:sz w:val="28"/>
          <w:szCs w:val="28"/>
        </w:rPr>
      </w:pPr>
    </w:p>
    <w:p w:rsidR="00665D5A" w:rsidRPr="00932BE1" w:rsidRDefault="00665D5A" w:rsidP="00665D5A">
      <w:pPr>
        <w:spacing w:after="0" w:line="240" w:lineRule="auto"/>
        <w:rPr>
          <w:rFonts w:ascii="Times New Roman" w:hAnsi="Times New Roman"/>
          <w:b/>
          <w:sz w:val="28"/>
          <w:szCs w:val="28"/>
        </w:rPr>
      </w:pPr>
    </w:p>
    <w:p w:rsidR="00EA664D" w:rsidRPr="006C1B3A"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EA664D" w:rsidRPr="006C1B3A"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EA664D" w:rsidRPr="006C1B3A"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В.В. Шапран</w:t>
      </w:r>
    </w:p>
    <w:p w:rsidR="00EA664D" w:rsidRPr="006C1B3A" w:rsidRDefault="00EA664D" w:rsidP="00EA664D">
      <w:pPr>
        <w:spacing w:after="0" w:line="240" w:lineRule="auto"/>
        <w:rPr>
          <w:rFonts w:ascii="Times New Roman" w:hAnsi="Times New Roman"/>
          <w:b/>
          <w:sz w:val="28"/>
          <w:szCs w:val="28"/>
        </w:rPr>
      </w:pPr>
    </w:p>
    <w:p w:rsidR="00EA664D" w:rsidRPr="006C1B3A" w:rsidRDefault="00EA664D" w:rsidP="00EA664D">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231A43">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231A43"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231A43">
        <w:rPr>
          <w:rFonts w:ascii="Times New Roman" w:hAnsi="Times New Roman"/>
          <w:b/>
          <w:sz w:val="28"/>
          <w:szCs w:val="28"/>
        </w:rPr>
        <w:t>Н.С. Краснощокова</w:t>
      </w:r>
    </w:p>
    <w:p w:rsidR="00231A43" w:rsidRDefault="00231A43" w:rsidP="00EA664D">
      <w:pPr>
        <w:spacing w:after="0" w:line="240" w:lineRule="auto"/>
        <w:rPr>
          <w:rFonts w:ascii="Times New Roman" w:hAnsi="Times New Roman"/>
          <w:b/>
          <w:sz w:val="28"/>
          <w:szCs w:val="28"/>
        </w:rPr>
      </w:pPr>
    </w:p>
    <w:p w:rsidR="00231A43" w:rsidRDefault="00231A43" w:rsidP="00EA664D">
      <w:pPr>
        <w:spacing w:after="0" w:line="240" w:lineRule="auto"/>
        <w:rPr>
          <w:rFonts w:ascii="Times New Roman" w:hAnsi="Times New Roman"/>
          <w:b/>
          <w:sz w:val="28"/>
          <w:szCs w:val="28"/>
        </w:rPr>
      </w:pPr>
    </w:p>
    <w:p w:rsidR="00231A43" w:rsidRDefault="00231A43" w:rsidP="00EA664D">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Т.С. Розваляєва</w:t>
      </w:r>
    </w:p>
    <w:p w:rsidR="00231A43" w:rsidRDefault="00231A43" w:rsidP="00EA664D">
      <w:pPr>
        <w:spacing w:after="0" w:line="240" w:lineRule="auto"/>
        <w:rPr>
          <w:rFonts w:ascii="Times New Roman" w:hAnsi="Times New Roman"/>
          <w:b/>
          <w:sz w:val="28"/>
          <w:szCs w:val="28"/>
        </w:rPr>
      </w:pPr>
    </w:p>
    <w:p w:rsidR="00231A43" w:rsidRDefault="00231A43" w:rsidP="00EA664D">
      <w:pPr>
        <w:spacing w:after="0" w:line="240" w:lineRule="auto"/>
        <w:rPr>
          <w:rFonts w:ascii="Times New Roman" w:hAnsi="Times New Roman"/>
          <w:b/>
          <w:sz w:val="28"/>
          <w:szCs w:val="28"/>
        </w:rPr>
      </w:pPr>
    </w:p>
    <w:p w:rsidR="00DC61CC" w:rsidRDefault="00EA664D" w:rsidP="007A7EE3">
      <w:pPr>
        <w:spacing w:after="0" w:line="240" w:lineRule="auto"/>
        <w:ind w:left="6372" w:firstLine="708"/>
        <w:rPr>
          <w:rFonts w:ascii="Times New Roman" w:hAnsi="Times New Roman"/>
          <w:b/>
          <w:sz w:val="28"/>
          <w:szCs w:val="28"/>
        </w:rPr>
      </w:pPr>
      <w:r w:rsidRPr="006C1B3A">
        <w:rPr>
          <w:rFonts w:ascii="Times New Roman" w:hAnsi="Times New Roman"/>
          <w:b/>
          <w:sz w:val="28"/>
          <w:szCs w:val="28"/>
        </w:rPr>
        <w:t>С.Б. Шелест</w:t>
      </w:r>
    </w:p>
    <w:sectPr w:rsidR="00DC61CC" w:rsidSect="002C645C">
      <w:headerReference w:type="default" r:id="rId8"/>
      <w:pgSz w:w="11906" w:h="16838"/>
      <w:pgMar w:top="1135" w:right="850"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9B3" w:rsidRDefault="00F249B3" w:rsidP="005918BC">
      <w:pPr>
        <w:spacing w:after="0" w:line="240" w:lineRule="auto"/>
      </w:pPr>
      <w:r>
        <w:separator/>
      </w:r>
    </w:p>
  </w:endnote>
  <w:endnote w:type="continuationSeparator" w:id="0">
    <w:p w:rsidR="00F249B3" w:rsidRDefault="00F249B3" w:rsidP="00591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Calibri"/>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9B3" w:rsidRDefault="00F249B3" w:rsidP="005918BC">
      <w:pPr>
        <w:spacing w:after="0" w:line="240" w:lineRule="auto"/>
      </w:pPr>
      <w:r>
        <w:separator/>
      </w:r>
    </w:p>
  </w:footnote>
  <w:footnote w:type="continuationSeparator" w:id="0">
    <w:p w:rsidR="00F249B3" w:rsidRDefault="00F249B3" w:rsidP="00591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65311"/>
      <w:docPartObj>
        <w:docPartGallery w:val="Page Numbers (Top of Page)"/>
        <w:docPartUnique/>
      </w:docPartObj>
    </w:sdtPr>
    <w:sdtEndPr/>
    <w:sdtContent>
      <w:p w:rsidR="00EA395A" w:rsidRDefault="005D0FF3">
        <w:pPr>
          <w:pStyle w:val="ae"/>
          <w:jc w:val="center"/>
        </w:pPr>
        <w:r>
          <w:fldChar w:fldCharType="begin"/>
        </w:r>
        <w:r>
          <w:instrText xml:space="preserve"> PAGE   \* MERGEFORMAT </w:instrText>
        </w:r>
        <w:r>
          <w:fldChar w:fldCharType="separate"/>
        </w:r>
        <w:r w:rsidR="007A74AA">
          <w:rPr>
            <w:noProof/>
          </w:rPr>
          <w:t>11</w:t>
        </w:r>
        <w:r>
          <w:rPr>
            <w:noProof/>
          </w:rPr>
          <w:fldChar w:fldCharType="end"/>
        </w:r>
      </w:p>
    </w:sdtContent>
  </w:sdt>
  <w:p w:rsidR="00EA395A" w:rsidRDefault="00EA395A">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64"/>
    <w:rsid w:val="00001BB5"/>
    <w:rsid w:val="00002871"/>
    <w:rsid w:val="00002D74"/>
    <w:rsid w:val="000038D3"/>
    <w:rsid w:val="00004501"/>
    <w:rsid w:val="00004515"/>
    <w:rsid w:val="00007B89"/>
    <w:rsid w:val="0001252B"/>
    <w:rsid w:val="00013CDB"/>
    <w:rsid w:val="000140DD"/>
    <w:rsid w:val="00014221"/>
    <w:rsid w:val="00014ED9"/>
    <w:rsid w:val="00017617"/>
    <w:rsid w:val="0002082C"/>
    <w:rsid w:val="00020B63"/>
    <w:rsid w:val="00023C3B"/>
    <w:rsid w:val="000245D5"/>
    <w:rsid w:val="00027B08"/>
    <w:rsid w:val="00032175"/>
    <w:rsid w:val="00035126"/>
    <w:rsid w:val="00035394"/>
    <w:rsid w:val="0003789A"/>
    <w:rsid w:val="00037CF3"/>
    <w:rsid w:val="0004003D"/>
    <w:rsid w:val="00041A32"/>
    <w:rsid w:val="0004455D"/>
    <w:rsid w:val="00046023"/>
    <w:rsid w:val="00046673"/>
    <w:rsid w:val="000466D8"/>
    <w:rsid w:val="00046CB9"/>
    <w:rsid w:val="00046DD7"/>
    <w:rsid w:val="0005069D"/>
    <w:rsid w:val="00057774"/>
    <w:rsid w:val="000617B9"/>
    <w:rsid w:val="00061ECE"/>
    <w:rsid w:val="00062782"/>
    <w:rsid w:val="000632E7"/>
    <w:rsid w:val="00064E3B"/>
    <w:rsid w:val="000662EE"/>
    <w:rsid w:val="00070CB2"/>
    <w:rsid w:val="0007107D"/>
    <w:rsid w:val="000710CA"/>
    <w:rsid w:val="00071A05"/>
    <w:rsid w:val="00074009"/>
    <w:rsid w:val="00074CF1"/>
    <w:rsid w:val="00076A01"/>
    <w:rsid w:val="0008075F"/>
    <w:rsid w:val="0008170B"/>
    <w:rsid w:val="00082A79"/>
    <w:rsid w:val="00082B69"/>
    <w:rsid w:val="00082C4B"/>
    <w:rsid w:val="00082CE9"/>
    <w:rsid w:val="000830A7"/>
    <w:rsid w:val="00090593"/>
    <w:rsid w:val="000911BC"/>
    <w:rsid w:val="00092AD3"/>
    <w:rsid w:val="00093249"/>
    <w:rsid w:val="00097985"/>
    <w:rsid w:val="000A0288"/>
    <w:rsid w:val="000A0EB7"/>
    <w:rsid w:val="000A1F0B"/>
    <w:rsid w:val="000A4899"/>
    <w:rsid w:val="000A60CA"/>
    <w:rsid w:val="000A7256"/>
    <w:rsid w:val="000B0C66"/>
    <w:rsid w:val="000B0E70"/>
    <w:rsid w:val="000B21C3"/>
    <w:rsid w:val="000B320D"/>
    <w:rsid w:val="000B382B"/>
    <w:rsid w:val="000B7655"/>
    <w:rsid w:val="000B7C10"/>
    <w:rsid w:val="000C0556"/>
    <w:rsid w:val="000C073B"/>
    <w:rsid w:val="000C168C"/>
    <w:rsid w:val="000C1C9C"/>
    <w:rsid w:val="000C266D"/>
    <w:rsid w:val="000C3477"/>
    <w:rsid w:val="000C4A24"/>
    <w:rsid w:val="000C523F"/>
    <w:rsid w:val="000D05CF"/>
    <w:rsid w:val="000D0C4A"/>
    <w:rsid w:val="000D206F"/>
    <w:rsid w:val="000D2171"/>
    <w:rsid w:val="000D23E4"/>
    <w:rsid w:val="000D27D5"/>
    <w:rsid w:val="000D3773"/>
    <w:rsid w:val="000D4DB2"/>
    <w:rsid w:val="000D4E50"/>
    <w:rsid w:val="000D5177"/>
    <w:rsid w:val="000E1375"/>
    <w:rsid w:val="000E3220"/>
    <w:rsid w:val="000E35DB"/>
    <w:rsid w:val="000E4166"/>
    <w:rsid w:val="000E4449"/>
    <w:rsid w:val="000E4D04"/>
    <w:rsid w:val="000E59AA"/>
    <w:rsid w:val="000E6A85"/>
    <w:rsid w:val="000E7009"/>
    <w:rsid w:val="000F029A"/>
    <w:rsid w:val="000F1761"/>
    <w:rsid w:val="000F19B8"/>
    <w:rsid w:val="000F2DC9"/>
    <w:rsid w:val="000F316D"/>
    <w:rsid w:val="00100306"/>
    <w:rsid w:val="00102BAB"/>
    <w:rsid w:val="00105714"/>
    <w:rsid w:val="0011001A"/>
    <w:rsid w:val="001115ED"/>
    <w:rsid w:val="00114123"/>
    <w:rsid w:val="001141E6"/>
    <w:rsid w:val="00117A2C"/>
    <w:rsid w:val="00117DC0"/>
    <w:rsid w:val="00121B82"/>
    <w:rsid w:val="00125D87"/>
    <w:rsid w:val="001266EB"/>
    <w:rsid w:val="00130F1F"/>
    <w:rsid w:val="00132462"/>
    <w:rsid w:val="00132E21"/>
    <w:rsid w:val="001333B7"/>
    <w:rsid w:val="00133630"/>
    <w:rsid w:val="001351D2"/>
    <w:rsid w:val="00140ECB"/>
    <w:rsid w:val="00141342"/>
    <w:rsid w:val="0014463F"/>
    <w:rsid w:val="00144869"/>
    <w:rsid w:val="00145A04"/>
    <w:rsid w:val="001463D8"/>
    <w:rsid w:val="00150E5F"/>
    <w:rsid w:val="00151D96"/>
    <w:rsid w:val="001540F7"/>
    <w:rsid w:val="0015416D"/>
    <w:rsid w:val="00155014"/>
    <w:rsid w:val="00160338"/>
    <w:rsid w:val="0016209D"/>
    <w:rsid w:val="00165C5D"/>
    <w:rsid w:val="00166453"/>
    <w:rsid w:val="0016760C"/>
    <w:rsid w:val="00167A59"/>
    <w:rsid w:val="00167A8E"/>
    <w:rsid w:val="001702C3"/>
    <w:rsid w:val="00170665"/>
    <w:rsid w:val="00171783"/>
    <w:rsid w:val="00172D62"/>
    <w:rsid w:val="00174148"/>
    <w:rsid w:val="00175A2B"/>
    <w:rsid w:val="001760F8"/>
    <w:rsid w:val="00176511"/>
    <w:rsid w:val="0017666F"/>
    <w:rsid w:val="001767EC"/>
    <w:rsid w:val="00180FF1"/>
    <w:rsid w:val="00182243"/>
    <w:rsid w:val="001831C0"/>
    <w:rsid w:val="001849A0"/>
    <w:rsid w:val="00192CB0"/>
    <w:rsid w:val="0019689C"/>
    <w:rsid w:val="00196DD0"/>
    <w:rsid w:val="00196F3A"/>
    <w:rsid w:val="001A09F5"/>
    <w:rsid w:val="001A0CF0"/>
    <w:rsid w:val="001A1EFE"/>
    <w:rsid w:val="001A5736"/>
    <w:rsid w:val="001A64AA"/>
    <w:rsid w:val="001A6513"/>
    <w:rsid w:val="001B33D4"/>
    <w:rsid w:val="001B3F9E"/>
    <w:rsid w:val="001B576B"/>
    <w:rsid w:val="001B696D"/>
    <w:rsid w:val="001B7BAA"/>
    <w:rsid w:val="001B7C56"/>
    <w:rsid w:val="001C0E5D"/>
    <w:rsid w:val="001C41A3"/>
    <w:rsid w:val="001C558E"/>
    <w:rsid w:val="001C69C7"/>
    <w:rsid w:val="001C6B31"/>
    <w:rsid w:val="001C6F6F"/>
    <w:rsid w:val="001D0486"/>
    <w:rsid w:val="001D10C1"/>
    <w:rsid w:val="001D167D"/>
    <w:rsid w:val="001D2844"/>
    <w:rsid w:val="001D373B"/>
    <w:rsid w:val="001D4A82"/>
    <w:rsid w:val="001D5FD1"/>
    <w:rsid w:val="001E0AD0"/>
    <w:rsid w:val="001E0C6F"/>
    <w:rsid w:val="001E1335"/>
    <w:rsid w:val="001E310D"/>
    <w:rsid w:val="001E5E06"/>
    <w:rsid w:val="001E67AF"/>
    <w:rsid w:val="001F0BE6"/>
    <w:rsid w:val="001F2822"/>
    <w:rsid w:val="001F5B21"/>
    <w:rsid w:val="00200EC6"/>
    <w:rsid w:val="00206245"/>
    <w:rsid w:val="002072E9"/>
    <w:rsid w:val="00207B1D"/>
    <w:rsid w:val="00210A4C"/>
    <w:rsid w:val="00210A72"/>
    <w:rsid w:val="002112B2"/>
    <w:rsid w:val="00216C80"/>
    <w:rsid w:val="0021735B"/>
    <w:rsid w:val="00220D62"/>
    <w:rsid w:val="00220DA3"/>
    <w:rsid w:val="00220FC9"/>
    <w:rsid w:val="0022297A"/>
    <w:rsid w:val="00222F5B"/>
    <w:rsid w:val="00225132"/>
    <w:rsid w:val="0022561C"/>
    <w:rsid w:val="00225C7D"/>
    <w:rsid w:val="00226010"/>
    <w:rsid w:val="00226368"/>
    <w:rsid w:val="00230C65"/>
    <w:rsid w:val="002312E2"/>
    <w:rsid w:val="00231A43"/>
    <w:rsid w:val="002333F8"/>
    <w:rsid w:val="002339E9"/>
    <w:rsid w:val="002339FE"/>
    <w:rsid w:val="00235EC6"/>
    <w:rsid w:val="00236DCA"/>
    <w:rsid w:val="0023789B"/>
    <w:rsid w:val="0023794E"/>
    <w:rsid w:val="00237ED0"/>
    <w:rsid w:val="00241652"/>
    <w:rsid w:val="0024168B"/>
    <w:rsid w:val="002435B9"/>
    <w:rsid w:val="00244E64"/>
    <w:rsid w:val="00244F43"/>
    <w:rsid w:val="002453FF"/>
    <w:rsid w:val="00245A16"/>
    <w:rsid w:val="00245D02"/>
    <w:rsid w:val="002476D6"/>
    <w:rsid w:val="00252AB8"/>
    <w:rsid w:val="00255BC2"/>
    <w:rsid w:val="0025794D"/>
    <w:rsid w:val="002610A2"/>
    <w:rsid w:val="002619F1"/>
    <w:rsid w:val="00261D16"/>
    <w:rsid w:val="00262D9E"/>
    <w:rsid w:val="00264D88"/>
    <w:rsid w:val="00266426"/>
    <w:rsid w:val="00267163"/>
    <w:rsid w:val="00274B21"/>
    <w:rsid w:val="00275352"/>
    <w:rsid w:val="002759BA"/>
    <w:rsid w:val="00276B7A"/>
    <w:rsid w:val="00276F5B"/>
    <w:rsid w:val="00282872"/>
    <w:rsid w:val="00283879"/>
    <w:rsid w:val="00284A00"/>
    <w:rsid w:val="00284A81"/>
    <w:rsid w:val="00285F8B"/>
    <w:rsid w:val="0028656D"/>
    <w:rsid w:val="0029190D"/>
    <w:rsid w:val="00292767"/>
    <w:rsid w:val="0029341F"/>
    <w:rsid w:val="00293485"/>
    <w:rsid w:val="0029487D"/>
    <w:rsid w:val="002952A6"/>
    <w:rsid w:val="00295D90"/>
    <w:rsid w:val="0029614A"/>
    <w:rsid w:val="0029632B"/>
    <w:rsid w:val="00297303"/>
    <w:rsid w:val="00297E17"/>
    <w:rsid w:val="00297F04"/>
    <w:rsid w:val="002A021B"/>
    <w:rsid w:val="002A06EE"/>
    <w:rsid w:val="002A2C29"/>
    <w:rsid w:val="002A3B2D"/>
    <w:rsid w:val="002A3F6E"/>
    <w:rsid w:val="002A577E"/>
    <w:rsid w:val="002A638A"/>
    <w:rsid w:val="002A68A0"/>
    <w:rsid w:val="002B0080"/>
    <w:rsid w:val="002B0493"/>
    <w:rsid w:val="002B05E4"/>
    <w:rsid w:val="002B0F63"/>
    <w:rsid w:val="002B4106"/>
    <w:rsid w:val="002B5037"/>
    <w:rsid w:val="002B6B22"/>
    <w:rsid w:val="002B7FEF"/>
    <w:rsid w:val="002C0CB9"/>
    <w:rsid w:val="002C2646"/>
    <w:rsid w:val="002C2C31"/>
    <w:rsid w:val="002C4E9B"/>
    <w:rsid w:val="002C645C"/>
    <w:rsid w:val="002C6D7E"/>
    <w:rsid w:val="002D1999"/>
    <w:rsid w:val="002D26CD"/>
    <w:rsid w:val="002D2D7B"/>
    <w:rsid w:val="002D3C9B"/>
    <w:rsid w:val="002D4819"/>
    <w:rsid w:val="002D5340"/>
    <w:rsid w:val="002D6142"/>
    <w:rsid w:val="002D6975"/>
    <w:rsid w:val="002D700A"/>
    <w:rsid w:val="002E02A1"/>
    <w:rsid w:val="002E16C3"/>
    <w:rsid w:val="002E2A08"/>
    <w:rsid w:val="002E3117"/>
    <w:rsid w:val="002E4C36"/>
    <w:rsid w:val="002F06A0"/>
    <w:rsid w:val="002F08E6"/>
    <w:rsid w:val="002F2EC2"/>
    <w:rsid w:val="002F3946"/>
    <w:rsid w:val="002F47B7"/>
    <w:rsid w:val="002F4D93"/>
    <w:rsid w:val="002F533F"/>
    <w:rsid w:val="002F5D2C"/>
    <w:rsid w:val="002F7C6E"/>
    <w:rsid w:val="00302D5C"/>
    <w:rsid w:val="00303580"/>
    <w:rsid w:val="003048BD"/>
    <w:rsid w:val="00306992"/>
    <w:rsid w:val="00306D22"/>
    <w:rsid w:val="00310D46"/>
    <w:rsid w:val="003118BE"/>
    <w:rsid w:val="00311931"/>
    <w:rsid w:val="00311B23"/>
    <w:rsid w:val="003122BE"/>
    <w:rsid w:val="00312642"/>
    <w:rsid w:val="003140F6"/>
    <w:rsid w:val="00315409"/>
    <w:rsid w:val="00315D52"/>
    <w:rsid w:val="003173E0"/>
    <w:rsid w:val="00320230"/>
    <w:rsid w:val="00320EA4"/>
    <w:rsid w:val="003210B8"/>
    <w:rsid w:val="00321BCF"/>
    <w:rsid w:val="00323D57"/>
    <w:rsid w:val="00325D58"/>
    <w:rsid w:val="003263CB"/>
    <w:rsid w:val="00326DDD"/>
    <w:rsid w:val="00331C08"/>
    <w:rsid w:val="0033205D"/>
    <w:rsid w:val="00334DC8"/>
    <w:rsid w:val="00335EC5"/>
    <w:rsid w:val="00336BD4"/>
    <w:rsid w:val="00337874"/>
    <w:rsid w:val="003424FF"/>
    <w:rsid w:val="00346B3A"/>
    <w:rsid w:val="00347E24"/>
    <w:rsid w:val="003503D6"/>
    <w:rsid w:val="00351656"/>
    <w:rsid w:val="00352E9A"/>
    <w:rsid w:val="0035431A"/>
    <w:rsid w:val="00354C18"/>
    <w:rsid w:val="0035617A"/>
    <w:rsid w:val="003571E1"/>
    <w:rsid w:val="00357C7A"/>
    <w:rsid w:val="00363794"/>
    <w:rsid w:val="00366B26"/>
    <w:rsid w:val="00366E9E"/>
    <w:rsid w:val="00367FE6"/>
    <w:rsid w:val="003701AF"/>
    <w:rsid w:val="0037066C"/>
    <w:rsid w:val="00370884"/>
    <w:rsid w:val="00372BFA"/>
    <w:rsid w:val="003735E7"/>
    <w:rsid w:val="00373924"/>
    <w:rsid w:val="00375F1B"/>
    <w:rsid w:val="0037636E"/>
    <w:rsid w:val="00376858"/>
    <w:rsid w:val="003819BA"/>
    <w:rsid w:val="003820A8"/>
    <w:rsid w:val="00385346"/>
    <w:rsid w:val="00386238"/>
    <w:rsid w:val="00386DBB"/>
    <w:rsid w:val="00392304"/>
    <w:rsid w:val="003A0986"/>
    <w:rsid w:val="003A151C"/>
    <w:rsid w:val="003A1697"/>
    <w:rsid w:val="003A186D"/>
    <w:rsid w:val="003A2C3B"/>
    <w:rsid w:val="003A4DDC"/>
    <w:rsid w:val="003A76B4"/>
    <w:rsid w:val="003B0145"/>
    <w:rsid w:val="003B0712"/>
    <w:rsid w:val="003B2094"/>
    <w:rsid w:val="003B3C15"/>
    <w:rsid w:val="003B3FA7"/>
    <w:rsid w:val="003B5EC6"/>
    <w:rsid w:val="003B7949"/>
    <w:rsid w:val="003C0D4D"/>
    <w:rsid w:val="003C34F6"/>
    <w:rsid w:val="003C6033"/>
    <w:rsid w:val="003C72B0"/>
    <w:rsid w:val="003D0A13"/>
    <w:rsid w:val="003D3453"/>
    <w:rsid w:val="003D3E10"/>
    <w:rsid w:val="003D4018"/>
    <w:rsid w:val="003D50C2"/>
    <w:rsid w:val="003E0A86"/>
    <w:rsid w:val="003E2706"/>
    <w:rsid w:val="003E2B5E"/>
    <w:rsid w:val="003E3011"/>
    <w:rsid w:val="003E3526"/>
    <w:rsid w:val="003E37A0"/>
    <w:rsid w:val="003E3AB6"/>
    <w:rsid w:val="003E5A1C"/>
    <w:rsid w:val="003E7E2E"/>
    <w:rsid w:val="003F0469"/>
    <w:rsid w:val="003F0F00"/>
    <w:rsid w:val="003F1139"/>
    <w:rsid w:val="003F3178"/>
    <w:rsid w:val="003F3F8E"/>
    <w:rsid w:val="003F6028"/>
    <w:rsid w:val="00402582"/>
    <w:rsid w:val="00404FEC"/>
    <w:rsid w:val="004073B2"/>
    <w:rsid w:val="004102A3"/>
    <w:rsid w:val="0041205C"/>
    <w:rsid w:val="004121CA"/>
    <w:rsid w:val="00412B53"/>
    <w:rsid w:val="00412C48"/>
    <w:rsid w:val="00412E06"/>
    <w:rsid w:val="004142D5"/>
    <w:rsid w:val="004148B7"/>
    <w:rsid w:val="004148F5"/>
    <w:rsid w:val="00415103"/>
    <w:rsid w:val="004155D3"/>
    <w:rsid w:val="00417988"/>
    <w:rsid w:val="0042179E"/>
    <w:rsid w:val="004234FA"/>
    <w:rsid w:val="00423707"/>
    <w:rsid w:val="004271A8"/>
    <w:rsid w:val="00430013"/>
    <w:rsid w:val="00430450"/>
    <w:rsid w:val="00431E28"/>
    <w:rsid w:val="004325A0"/>
    <w:rsid w:val="004333CF"/>
    <w:rsid w:val="00435EA5"/>
    <w:rsid w:val="00436324"/>
    <w:rsid w:val="00437292"/>
    <w:rsid w:val="00440502"/>
    <w:rsid w:val="004419CC"/>
    <w:rsid w:val="00441A2B"/>
    <w:rsid w:val="0044228C"/>
    <w:rsid w:val="004424E2"/>
    <w:rsid w:val="00443744"/>
    <w:rsid w:val="00443970"/>
    <w:rsid w:val="00444DFD"/>
    <w:rsid w:val="00445F40"/>
    <w:rsid w:val="004469C9"/>
    <w:rsid w:val="00446D3E"/>
    <w:rsid w:val="00447641"/>
    <w:rsid w:val="004516BB"/>
    <w:rsid w:val="00451A8D"/>
    <w:rsid w:val="0045483F"/>
    <w:rsid w:val="0045683E"/>
    <w:rsid w:val="00456D64"/>
    <w:rsid w:val="00456F4D"/>
    <w:rsid w:val="00457B52"/>
    <w:rsid w:val="00457DAE"/>
    <w:rsid w:val="0046523B"/>
    <w:rsid w:val="004658A9"/>
    <w:rsid w:val="00465E47"/>
    <w:rsid w:val="004700FC"/>
    <w:rsid w:val="00470CF6"/>
    <w:rsid w:val="0047295C"/>
    <w:rsid w:val="004732FF"/>
    <w:rsid w:val="00477372"/>
    <w:rsid w:val="004806B0"/>
    <w:rsid w:val="0048255C"/>
    <w:rsid w:val="00482C2F"/>
    <w:rsid w:val="00485844"/>
    <w:rsid w:val="00491ACE"/>
    <w:rsid w:val="004922C3"/>
    <w:rsid w:val="0049440E"/>
    <w:rsid w:val="004A0547"/>
    <w:rsid w:val="004A0F4A"/>
    <w:rsid w:val="004A1479"/>
    <w:rsid w:val="004A23C0"/>
    <w:rsid w:val="004A6D95"/>
    <w:rsid w:val="004B1F46"/>
    <w:rsid w:val="004B49A2"/>
    <w:rsid w:val="004C12E6"/>
    <w:rsid w:val="004C422F"/>
    <w:rsid w:val="004C6C5D"/>
    <w:rsid w:val="004D112A"/>
    <w:rsid w:val="004D7B51"/>
    <w:rsid w:val="004E0693"/>
    <w:rsid w:val="004E07E6"/>
    <w:rsid w:val="004E1891"/>
    <w:rsid w:val="004E1B72"/>
    <w:rsid w:val="004E2696"/>
    <w:rsid w:val="004E307C"/>
    <w:rsid w:val="004E392E"/>
    <w:rsid w:val="004E4D8C"/>
    <w:rsid w:val="004E6BF7"/>
    <w:rsid w:val="004F10BF"/>
    <w:rsid w:val="004F467E"/>
    <w:rsid w:val="004F566E"/>
    <w:rsid w:val="004F5788"/>
    <w:rsid w:val="00500A3A"/>
    <w:rsid w:val="00500D95"/>
    <w:rsid w:val="0050353C"/>
    <w:rsid w:val="005071D0"/>
    <w:rsid w:val="0051003C"/>
    <w:rsid w:val="0051006C"/>
    <w:rsid w:val="005114BE"/>
    <w:rsid w:val="0051332F"/>
    <w:rsid w:val="00514C16"/>
    <w:rsid w:val="00514D31"/>
    <w:rsid w:val="0051510E"/>
    <w:rsid w:val="0051758B"/>
    <w:rsid w:val="005220B6"/>
    <w:rsid w:val="00527092"/>
    <w:rsid w:val="00527A8B"/>
    <w:rsid w:val="00527AF7"/>
    <w:rsid w:val="00532420"/>
    <w:rsid w:val="00533110"/>
    <w:rsid w:val="00533667"/>
    <w:rsid w:val="00533A85"/>
    <w:rsid w:val="00535338"/>
    <w:rsid w:val="00535978"/>
    <w:rsid w:val="005360F6"/>
    <w:rsid w:val="00536B91"/>
    <w:rsid w:val="00541442"/>
    <w:rsid w:val="005457D7"/>
    <w:rsid w:val="0054760F"/>
    <w:rsid w:val="0055208A"/>
    <w:rsid w:val="00552D50"/>
    <w:rsid w:val="005567E1"/>
    <w:rsid w:val="005618D3"/>
    <w:rsid w:val="00562892"/>
    <w:rsid w:val="00564F42"/>
    <w:rsid w:val="005652C6"/>
    <w:rsid w:val="00571AFB"/>
    <w:rsid w:val="00571E6C"/>
    <w:rsid w:val="005727BF"/>
    <w:rsid w:val="0057389A"/>
    <w:rsid w:val="00574C54"/>
    <w:rsid w:val="00583988"/>
    <w:rsid w:val="0058448B"/>
    <w:rsid w:val="00585C9F"/>
    <w:rsid w:val="00585CD6"/>
    <w:rsid w:val="00587A42"/>
    <w:rsid w:val="00590CEA"/>
    <w:rsid w:val="005918BC"/>
    <w:rsid w:val="00591BFB"/>
    <w:rsid w:val="00591CD6"/>
    <w:rsid w:val="005958D3"/>
    <w:rsid w:val="00595AC4"/>
    <w:rsid w:val="00595C32"/>
    <w:rsid w:val="00596066"/>
    <w:rsid w:val="00596673"/>
    <w:rsid w:val="00596A8D"/>
    <w:rsid w:val="00596AEF"/>
    <w:rsid w:val="005A01B2"/>
    <w:rsid w:val="005A0403"/>
    <w:rsid w:val="005A3569"/>
    <w:rsid w:val="005B1E97"/>
    <w:rsid w:val="005B3181"/>
    <w:rsid w:val="005B3C69"/>
    <w:rsid w:val="005B4E54"/>
    <w:rsid w:val="005B4F1A"/>
    <w:rsid w:val="005B7763"/>
    <w:rsid w:val="005C2652"/>
    <w:rsid w:val="005C3687"/>
    <w:rsid w:val="005C415A"/>
    <w:rsid w:val="005C54C8"/>
    <w:rsid w:val="005C73D7"/>
    <w:rsid w:val="005D0FF3"/>
    <w:rsid w:val="005D2FD7"/>
    <w:rsid w:val="005D4260"/>
    <w:rsid w:val="005D47E7"/>
    <w:rsid w:val="005D4863"/>
    <w:rsid w:val="005D5C3D"/>
    <w:rsid w:val="005D6E0A"/>
    <w:rsid w:val="005E0D4B"/>
    <w:rsid w:val="005E369A"/>
    <w:rsid w:val="005E4D42"/>
    <w:rsid w:val="005E5CB7"/>
    <w:rsid w:val="005E5CED"/>
    <w:rsid w:val="005F0C59"/>
    <w:rsid w:val="005F0D9C"/>
    <w:rsid w:val="005F13A9"/>
    <w:rsid w:val="005F1CA8"/>
    <w:rsid w:val="005F397A"/>
    <w:rsid w:val="006002D4"/>
    <w:rsid w:val="006003B9"/>
    <w:rsid w:val="00602167"/>
    <w:rsid w:val="00602BDE"/>
    <w:rsid w:val="00603212"/>
    <w:rsid w:val="00604391"/>
    <w:rsid w:val="00604608"/>
    <w:rsid w:val="00607502"/>
    <w:rsid w:val="00607F58"/>
    <w:rsid w:val="0061010A"/>
    <w:rsid w:val="0061198C"/>
    <w:rsid w:val="00612A43"/>
    <w:rsid w:val="006131BB"/>
    <w:rsid w:val="00613324"/>
    <w:rsid w:val="00613B42"/>
    <w:rsid w:val="00613C6C"/>
    <w:rsid w:val="006147CA"/>
    <w:rsid w:val="0061488B"/>
    <w:rsid w:val="00614F14"/>
    <w:rsid w:val="006156D3"/>
    <w:rsid w:val="00615AC3"/>
    <w:rsid w:val="00615C1A"/>
    <w:rsid w:val="006170A1"/>
    <w:rsid w:val="006173BE"/>
    <w:rsid w:val="00617A1D"/>
    <w:rsid w:val="00617DBC"/>
    <w:rsid w:val="00620630"/>
    <w:rsid w:val="00620761"/>
    <w:rsid w:val="0062103D"/>
    <w:rsid w:val="006242E6"/>
    <w:rsid w:val="00625134"/>
    <w:rsid w:val="006274DD"/>
    <w:rsid w:val="00630FD3"/>
    <w:rsid w:val="00632A37"/>
    <w:rsid w:val="006349CB"/>
    <w:rsid w:val="00636A24"/>
    <w:rsid w:val="006400AB"/>
    <w:rsid w:val="0064235F"/>
    <w:rsid w:val="00642B40"/>
    <w:rsid w:val="00643E26"/>
    <w:rsid w:val="00644961"/>
    <w:rsid w:val="00645B4A"/>
    <w:rsid w:val="00645F9A"/>
    <w:rsid w:val="0064689B"/>
    <w:rsid w:val="0065039A"/>
    <w:rsid w:val="0065099D"/>
    <w:rsid w:val="006523CE"/>
    <w:rsid w:val="00652B53"/>
    <w:rsid w:val="00653CA1"/>
    <w:rsid w:val="0065556C"/>
    <w:rsid w:val="00655CFE"/>
    <w:rsid w:val="0065633D"/>
    <w:rsid w:val="006571A7"/>
    <w:rsid w:val="006603D1"/>
    <w:rsid w:val="0066046B"/>
    <w:rsid w:val="00660C4D"/>
    <w:rsid w:val="00661B12"/>
    <w:rsid w:val="00661F36"/>
    <w:rsid w:val="006626A3"/>
    <w:rsid w:val="00665D5A"/>
    <w:rsid w:val="00666084"/>
    <w:rsid w:val="006670FC"/>
    <w:rsid w:val="00671326"/>
    <w:rsid w:val="006715D6"/>
    <w:rsid w:val="006728B6"/>
    <w:rsid w:val="006729A4"/>
    <w:rsid w:val="006742DE"/>
    <w:rsid w:val="00675348"/>
    <w:rsid w:val="00675E34"/>
    <w:rsid w:val="00675FA7"/>
    <w:rsid w:val="006813A3"/>
    <w:rsid w:val="0068173F"/>
    <w:rsid w:val="00681FBB"/>
    <w:rsid w:val="00682788"/>
    <w:rsid w:val="00682BDC"/>
    <w:rsid w:val="006837E3"/>
    <w:rsid w:val="00683F1E"/>
    <w:rsid w:val="00686623"/>
    <w:rsid w:val="00687EEF"/>
    <w:rsid w:val="006929A8"/>
    <w:rsid w:val="006A0045"/>
    <w:rsid w:val="006A07BA"/>
    <w:rsid w:val="006A3112"/>
    <w:rsid w:val="006A3DDA"/>
    <w:rsid w:val="006A4FDC"/>
    <w:rsid w:val="006A504A"/>
    <w:rsid w:val="006A6E5D"/>
    <w:rsid w:val="006B0798"/>
    <w:rsid w:val="006B0EEF"/>
    <w:rsid w:val="006B1F52"/>
    <w:rsid w:val="006B38D0"/>
    <w:rsid w:val="006B4391"/>
    <w:rsid w:val="006B4BE8"/>
    <w:rsid w:val="006B759C"/>
    <w:rsid w:val="006B7B9A"/>
    <w:rsid w:val="006C160B"/>
    <w:rsid w:val="006C1A25"/>
    <w:rsid w:val="006C3891"/>
    <w:rsid w:val="006C49DD"/>
    <w:rsid w:val="006C5632"/>
    <w:rsid w:val="006C7909"/>
    <w:rsid w:val="006C7932"/>
    <w:rsid w:val="006D007F"/>
    <w:rsid w:val="006D1185"/>
    <w:rsid w:val="006D11EA"/>
    <w:rsid w:val="006D2EA7"/>
    <w:rsid w:val="006D371F"/>
    <w:rsid w:val="006D3A97"/>
    <w:rsid w:val="006D3F5A"/>
    <w:rsid w:val="006D4771"/>
    <w:rsid w:val="006D65BB"/>
    <w:rsid w:val="006E1F9F"/>
    <w:rsid w:val="006E470F"/>
    <w:rsid w:val="006E4C1B"/>
    <w:rsid w:val="006E5353"/>
    <w:rsid w:val="006F1E52"/>
    <w:rsid w:val="006F30D9"/>
    <w:rsid w:val="006F4428"/>
    <w:rsid w:val="006F7046"/>
    <w:rsid w:val="006F7E50"/>
    <w:rsid w:val="00701404"/>
    <w:rsid w:val="007025AB"/>
    <w:rsid w:val="00704C9B"/>
    <w:rsid w:val="007056F2"/>
    <w:rsid w:val="00705789"/>
    <w:rsid w:val="00706B07"/>
    <w:rsid w:val="00711559"/>
    <w:rsid w:val="00714A3D"/>
    <w:rsid w:val="00716364"/>
    <w:rsid w:val="00716917"/>
    <w:rsid w:val="00720939"/>
    <w:rsid w:val="00720F8D"/>
    <w:rsid w:val="00721B37"/>
    <w:rsid w:val="00722428"/>
    <w:rsid w:val="00723432"/>
    <w:rsid w:val="00725CF5"/>
    <w:rsid w:val="007275BC"/>
    <w:rsid w:val="00727776"/>
    <w:rsid w:val="007277CB"/>
    <w:rsid w:val="0073122A"/>
    <w:rsid w:val="007317B8"/>
    <w:rsid w:val="007325D3"/>
    <w:rsid w:val="00734F7D"/>
    <w:rsid w:val="007360D5"/>
    <w:rsid w:val="00741EEB"/>
    <w:rsid w:val="00741F5F"/>
    <w:rsid w:val="00744419"/>
    <w:rsid w:val="0074488E"/>
    <w:rsid w:val="00744E4A"/>
    <w:rsid w:val="007502C6"/>
    <w:rsid w:val="00750363"/>
    <w:rsid w:val="0075131B"/>
    <w:rsid w:val="00751AE2"/>
    <w:rsid w:val="00754D34"/>
    <w:rsid w:val="0075735A"/>
    <w:rsid w:val="00757526"/>
    <w:rsid w:val="007601C3"/>
    <w:rsid w:val="00762593"/>
    <w:rsid w:val="0076388A"/>
    <w:rsid w:val="00764BB9"/>
    <w:rsid w:val="0077203A"/>
    <w:rsid w:val="00786322"/>
    <w:rsid w:val="007906B7"/>
    <w:rsid w:val="00791F50"/>
    <w:rsid w:val="0079367B"/>
    <w:rsid w:val="00793D91"/>
    <w:rsid w:val="00797A92"/>
    <w:rsid w:val="007A280C"/>
    <w:rsid w:val="007A6ADE"/>
    <w:rsid w:val="007A74AA"/>
    <w:rsid w:val="007A7EE3"/>
    <w:rsid w:val="007B01D8"/>
    <w:rsid w:val="007B22EB"/>
    <w:rsid w:val="007B27CE"/>
    <w:rsid w:val="007B28A3"/>
    <w:rsid w:val="007B2C07"/>
    <w:rsid w:val="007B31F5"/>
    <w:rsid w:val="007B5D45"/>
    <w:rsid w:val="007C006D"/>
    <w:rsid w:val="007C0926"/>
    <w:rsid w:val="007C14C7"/>
    <w:rsid w:val="007C195D"/>
    <w:rsid w:val="007C2C53"/>
    <w:rsid w:val="007C2EAF"/>
    <w:rsid w:val="007C40EC"/>
    <w:rsid w:val="007D0FAE"/>
    <w:rsid w:val="007D34AA"/>
    <w:rsid w:val="007D3689"/>
    <w:rsid w:val="007D69EF"/>
    <w:rsid w:val="007E04B2"/>
    <w:rsid w:val="007E05F0"/>
    <w:rsid w:val="007E0AD0"/>
    <w:rsid w:val="007E13AA"/>
    <w:rsid w:val="007E371A"/>
    <w:rsid w:val="007E46B3"/>
    <w:rsid w:val="007E615C"/>
    <w:rsid w:val="007F1149"/>
    <w:rsid w:val="007F436B"/>
    <w:rsid w:val="007F5960"/>
    <w:rsid w:val="007F71B3"/>
    <w:rsid w:val="008015CF"/>
    <w:rsid w:val="00801F69"/>
    <w:rsid w:val="00805B0B"/>
    <w:rsid w:val="00806531"/>
    <w:rsid w:val="008077FF"/>
    <w:rsid w:val="00807A79"/>
    <w:rsid w:val="00807B45"/>
    <w:rsid w:val="00807FF1"/>
    <w:rsid w:val="008102A8"/>
    <w:rsid w:val="00813AA7"/>
    <w:rsid w:val="00814342"/>
    <w:rsid w:val="008150BE"/>
    <w:rsid w:val="008169AB"/>
    <w:rsid w:val="00821CDF"/>
    <w:rsid w:val="008242DA"/>
    <w:rsid w:val="00824309"/>
    <w:rsid w:val="008256E2"/>
    <w:rsid w:val="00826405"/>
    <w:rsid w:val="0083164B"/>
    <w:rsid w:val="008316F3"/>
    <w:rsid w:val="00834169"/>
    <w:rsid w:val="00834F90"/>
    <w:rsid w:val="00835532"/>
    <w:rsid w:val="008356A3"/>
    <w:rsid w:val="00840D03"/>
    <w:rsid w:val="00841C1E"/>
    <w:rsid w:val="008459A0"/>
    <w:rsid w:val="00846005"/>
    <w:rsid w:val="00846906"/>
    <w:rsid w:val="008469C6"/>
    <w:rsid w:val="008469E8"/>
    <w:rsid w:val="00850541"/>
    <w:rsid w:val="00850809"/>
    <w:rsid w:val="0085202B"/>
    <w:rsid w:val="00852150"/>
    <w:rsid w:val="00852834"/>
    <w:rsid w:val="00853C6E"/>
    <w:rsid w:val="00853D1B"/>
    <w:rsid w:val="00854187"/>
    <w:rsid w:val="008546F7"/>
    <w:rsid w:val="00854DE0"/>
    <w:rsid w:val="00854ED9"/>
    <w:rsid w:val="00855575"/>
    <w:rsid w:val="0085584A"/>
    <w:rsid w:val="00855D17"/>
    <w:rsid w:val="0085657E"/>
    <w:rsid w:val="00856DC3"/>
    <w:rsid w:val="0085700B"/>
    <w:rsid w:val="0086346F"/>
    <w:rsid w:val="008636C5"/>
    <w:rsid w:val="00863858"/>
    <w:rsid w:val="008642B9"/>
    <w:rsid w:val="00865545"/>
    <w:rsid w:val="008662AE"/>
    <w:rsid w:val="008664CC"/>
    <w:rsid w:val="00870163"/>
    <w:rsid w:val="00875C29"/>
    <w:rsid w:val="00881841"/>
    <w:rsid w:val="00884550"/>
    <w:rsid w:val="0088510F"/>
    <w:rsid w:val="00885D8C"/>
    <w:rsid w:val="008906F8"/>
    <w:rsid w:val="0089519D"/>
    <w:rsid w:val="00895AA6"/>
    <w:rsid w:val="0089625F"/>
    <w:rsid w:val="0089718E"/>
    <w:rsid w:val="008A0E11"/>
    <w:rsid w:val="008A17B7"/>
    <w:rsid w:val="008A1FAE"/>
    <w:rsid w:val="008A1FB0"/>
    <w:rsid w:val="008A3E46"/>
    <w:rsid w:val="008A428C"/>
    <w:rsid w:val="008A4324"/>
    <w:rsid w:val="008A7302"/>
    <w:rsid w:val="008B15E6"/>
    <w:rsid w:val="008B2289"/>
    <w:rsid w:val="008B2CF7"/>
    <w:rsid w:val="008B2D13"/>
    <w:rsid w:val="008B6489"/>
    <w:rsid w:val="008B6B1F"/>
    <w:rsid w:val="008B76F6"/>
    <w:rsid w:val="008C2E9F"/>
    <w:rsid w:val="008C3168"/>
    <w:rsid w:val="008C336C"/>
    <w:rsid w:val="008C3E40"/>
    <w:rsid w:val="008C4C32"/>
    <w:rsid w:val="008C4FFD"/>
    <w:rsid w:val="008C7950"/>
    <w:rsid w:val="008C7BEA"/>
    <w:rsid w:val="008C7E84"/>
    <w:rsid w:val="008D1BC8"/>
    <w:rsid w:val="008D402B"/>
    <w:rsid w:val="008D5B5D"/>
    <w:rsid w:val="008E129C"/>
    <w:rsid w:val="008E315B"/>
    <w:rsid w:val="008E37D7"/>
    <w:rsid w:val="008E4F02"/>
    <w:rsid w:val="008E5FF1"/>
    <w:rsid w:val="008E7D7F"/>
    <w:rsid w:val="008F0611"/>
    <w:rsid w:val="008F09F1"/>
    <w:rsid w:val="008F0DBA"/>
    <w:rsid w:val="008F1116"/>
    <w:rsid w:val="008F12F7"/>
    <w:rsid w:val="008F1B39"/>
    <w:rsid w:val="008F2868"/>
    <w:rsid w:val="008F4389"/>
    <w:rsid w:val="008F48AF"/>
    <w:rsid w:val="008F4E30"/>
    <w:rsid w:val="008F5F90"/>
    <w:rsid w:val="009014AC"/>
    <w:rsid w:val="009016C4"/>
    <w:rsid w:val="00901FAF"/>
    <w:rsid w:val="009038F3"/>
    <w:rsid w:val="00907B97"/>
    <w:rsid w:val="0091066B"/>
    <w:rsid w:val="0091240F"/>
    <w:rsid w:val="00913555"/>
    <w:rsid w:val="00916076"/>
    <w:rsid w:val="00916C83"/>
    <w:rsid w:val="009216E2"/>
    <w:rsid w:val="009219A3"/>
    <w:rsid w:val="00922036"/>
    <w:rsid w:val="00923F50"/>
    <w:rsid w:val="00924168"/>
    <w:rsid w:val="0092455A"/>
    <w:rsid w:val="00927A26"/>
    <w:rsid w:val="0093359E"/>
    <w:rsid w:val="00934303"/>
    <w:rsid w:val="0093602B"/>
    <w:rsid w:val="00942CCA"/>
    <w:rsid w:val="00943E40"/>
    <w:rsid w:val="0094609E"/>
    <w:rsid w:val="0094634E"/>
    <w:rsid w:val="00946CC2"/>
    <w:rsid w:val="0095059F"/>
    <w:rsid w:val="00952388"/>
    <w:rsid w:val="0095443D"/>
    <w:rsid w:val="009546C5"/>
    <w:rsid w:val="00954A1F"/>
    <w:rsid w:val="009566EC"/>
    <w:rsid w:val="00956BF2"/>
    <w:rsid w:val="00956FAC"/>
    <w:rsid w:val="0095718E"/>
    <w:rsid w:val="009631A5"/>
    <w:rsid w:val="009640DC"/>
    <w:rsid w:val="009645D8"/>
    <w:rsid w:val="009673F6"/>
    <w:rsid w:val="00967F26"/>
    <w:rsid w:val="0097123D"/>
    <w:rsid w:val="0097535C"/>
    <w:rsid w:val="00976224"/>
    <w:rsid w:val="0097627F"/>
    <w:rsid w:val="0097679A"/>
    <w:rsid w:val="00977A34"/>
    <w:rsid w:val="009806C0"/>
    <w:rsid w:val="00980817"/>
    <w:rsid w:val="00980958"/>
    <w:rsid w:val="00981E54"/>
    <w:rsid w:val="009839A2"/>
    <w:rsid w:val="00984899"/>
    <w:rsid w:val="00985342"/>
    <w:rsid w:val="00987DF5"/>
    <w:rsid w:val="00987ECE"/>
    <w:rsid w:val="009944D7"/>
    <w:rsid w:val="0099465E"/>
    <w:rsid w:val="009962DF"/>
    <w:rsid w:val="009A272B"/>
    <w:rsid w:val="009A4092"/>
    <w:rsid w:val="009A48A7"/>
    <w:rsid w:val="009A643D"/>
    <w:rsid w:val="009B0F14"/>
    <w:rsid w:val="009B5392"/>
    <w:rsid w:val="009B625B"/>
    <w:rsid w:val="009B6ED5"/>
    <w:rsid w:val="009B7191"/>
    <w:rsid w:val="009B7C41"/>
    <w:rsid w:val="009C3DDE"/>
    <w:rsid w:val="009C543D"/>
    <w:rsid w:val="009C5F54"/>
    <w:rsid w:val="009C61CB"/>
    <w:rsid w:val="009C72CA"/>
    <w:rsid w:val="009D01EC"/>
    <w:rsid w:val="009D2665"/>
    <w:rsid w:val="009D2835"/>
    <w:rsid w:val="009D3B3B"/>
    <w:rsid w:val="009D3B9B"/>
    <w:rsid w:val="009D5F27"/>
    <w:rsid w:val="009D627C"/>
    <w:rsid w:val="009D6738"/>
    <w:rsid w:val="009D67F3"/>
    <w:rsid w:val="009D6F82"/>
    <w:rsid w:val="009E0F3E"/>
    <w:rsid w:val="009E1B53"/>
    <w:rsid w:val="009E328B"/>
    <w:rsid w:val="009E37B1"/>
    <w:rsid w:val="009E40C6"/>
    <w:rsid w:val="009E4AE9"/>
    <w:rsid w:val="009E4F67"/>
    <w:rsid w:val="009E57AF"/>
    <w:rsid w:val="009E63B6"/>
    <w:rsid w:val="009F476B"/>
    <w:rsid w:val="009F70F9"/>
    <w:rsid w:val="009F75C4"/>
    <w:rsid w:val="00A035FB"/>
    <w:rsid w:val="00A06279"/>
    <w:rsid w:val="00A0645C"/>
    <w:rsid w:val="00A10273"/>
    <w:rsid w:val="00A10E24"/>
    <w:rsid w:val="00A12C53"/>
    <w:rsid w:val="00A1467D"/>
    <w:rsid w:val="00A15442"/>
    <w:rsid w:val="00A16C06"/>
    <w:rsid w:val="00A173E5"/>
    <w:rsid w:val="00A20517"/>
    <w:rsid w:val="00A20A24"/>
    <w:rsid w:val="00A210B6"/>
    <w:rsid w:val="00A229E1"/>
    <w:rsid w:val="00A22B7D"/>
    <w:rsid w:val="00A22FD7"/>
    <w:rsid w:val="00A251D3"/>
    <w:rsid w:val="00A25C3A"/>
    <w:rsid w:val="00A3058D"/>
    <w:rsid w:val="00A315CA"/>
    <w:rsid w:val="00A325D6"/>
    <w:rsid w:val="00A32629"/>
    <w:rsid w:val="00A3291C"/>
    <w:rsid w:val="00A32E6A"/>
    <w:rsid w:val="00A3599A"/>
    <w:rsid w:val="00A35D4F"/>
    <w:rsid w:val="00A3630B"/>
    <w:rsid w:val="00A36E14"/>
    <w:rsid w:val="00A42DB3"/>
    <w:rsid w:val="00A45057"/>
    <w:rsid w:val="00A459D8"/>
    <w:rsid w:val="00A46372"/>
    <w:rsid w:val="00A47EE8"/>
    <w:rsid w:val="00A507D3"/>
    <w:rsid w:val="00A51BDF"/>
    <w:rsid w:val="00A524C7"/>
    <w:rsid w:val="00A531FA"/>
    <w:rsid w:val="00A54EA4"/>
    <w:rsid w:val="00A55437"/>
    <w:rsid w:val="00A55B9D"/>
    <w:rsid w:val="00A55DFB"/>
    <w:rsid w:val="00A571F3"/>
    <w:rsid w:val="00A571FD"/>
    <w:rsid w:val="00A62860"/>
    <w:rsid w:val="00A62983"/>
    <w:rsid w:val="00A62B52"/>
    <w:rsid w:val="00A6469B"/>
    <w:rsid w:val="00A66EF8"/>
    <w:rsid w:val="00A67F8A"/>
    <w:rsid w:val="00A70252"/>
    <w:rsid w:val="00A70773"/>
    <w:rsid w:val="00A7478C"/>
    <w:rsid w:val="00A75F5E"/>
    <w:rsid w:val="00A76D20"/>
    <w:rsid w:val="00A76E7D"/>
    <w:rsid w:val="00A81202"/>
    <w:rsid w:val="00A83C12"/>
    <w:rsid w:val="00A843D7"/>
    <w:rsid w:val="00A90997"/>
    <w:rsid w:val="00A91175"/>
    <w:rsid w:val="00A91821"/>
    <w:rsid w:val="00A93332"/>
    <w:rsid w:val="00A93856"/>
    <w:rsid w:val="00A94D4A"/>
    <w:rsid w:val="00AA1641"/>
    <w:rsid w:val="00AA32F7"/>
    <w:rsid w:val="00AA3A40"/>
    <w:rsid w:val="00AA5EDF"/>
    <w:rsid w:val="00AA7174"/>
    <w:rsid w:val="00AA7654"/>
    <w:rsid w:val="00AA7655"/>
    <w:rsid w:val="00AA76E3"/>
    <w:rsid w:val="00AB1780"/>
    <w:rsid w:val="00AB199E"/>
    <w:rsid w:val="00AB1A17"/>
    <w:rsid w:val="00AB2045"/>
    <w:rsid w:val="00AB22DE"/>
    <w:rsid w:val="00AB3F3B"/>
    <w:rsid w:val="00AB474F"/>
    <w:rsid w:val="00AB70A5"/>
    <w:rsid w:val="00AB7856"/>
    <w:rsid w:val="00AC0AFD"/>
    <w:rsid w:val="00AC139B"/>
    <w:rsid w:val="00AC3807"/>
    <w:rsid w:val="00AC3836"/>
    <w:rsid w:val="00AC3FC7"/>
    <w:rsid w:val="00AC3FEB"/>
    <w:rsid w:val="00AC4629"/>
    <w:rsid w:val="00AC56B7"/>
    <w:rsid w:val="00AC5FF1"/>
    <w:rsid w:val="00AC6CCE"/>
    <w:rsid w:val="00AD0D1D"/>
    <w:rsid w:val="00AD2167"/>
    <w:rsid w:val="00AD2608"/>
    <w:rsid w:val="00AD5B52"/>
    <w:rsid w:val="00AD768A"/>
    <w:rsid w:val="00AD7CA8"/>
    <w:rsid w:val="00AE07B0"/>
    <w:rsid w:val="00AE084D"/>
    <w:rsid w:val="00AE08ED"/>
    <w:rsid w:val="00AE31B8"/>
    <w:rsid w:val="00AE3E6D"/>
    <w:rsid w:val="00AE7134"/>
    <w:rsid w:val="00AF0E30"/>
    <w:rsid w:val="00AF0FF6"/>
    <w:rsid w:val="00AF23C3"/>
    <w:rsid w:val="00AF2871"/>
    <w:rsid w:val="00AF31FF"/>
    <w:rsid w:val="00AF3269"/>
    <w:rsid w:val="00AF4B66"/>
    <w:rsid w:val="00AF63CF"/>
    <w:rsid w:val="00AF64C2"/>
    <w:rsid w:val="00AF6A24"/>
    <w:rsid w:val="00AF6A85"/>
    <w:rsid w:val="00B04CAC"/>
    <w:rsid w:val="00B10123"/>
    <w:rsid w:val="00B10F0F"/>
    <w:rsid w:val="00B11668"/>
    <w:rsid w:val="00B11B98"/>
    <w:rsid w:val="00B12A0D"/>
    <w:rsid w:val="00B131FB"/>
    <w:rsid w:val="00B13A7F"/>
    <w:rsid w:val="00B14975"/>
    <w:rsid w:val="00B24690"/>
    <w:rsid w:val="00B25DD0"/>
    <w:rsid w:val="00B269ED"/>
    <w:rsid w:val="00B302DE"/>
    <w:rsid w:val="00B320C7"/>
    <w:rsid w:val="00B326A4"/>
    <w:rsid w:val="00B32BFC"/>
    <w:rsid w:val="00B33E4B"/>
    <w:rsid w:val="00B37365"/>
    <w:rsid w:val="00B37BE8"/>
    <w:rsid w:val="00B40A57"/>
    <w:rsid w:val="00B41826"/>
    <w:rsid w:val="00B42C18"/>
    <w:rsid w:val="00B42DBC"/>
    <w:rsid w:val="00B4453E"/>
    <w:rsid w:val="00B44E3E"/>
    <w:rsid w:val="00B45910"/>
    <w:rsid w:val="00B47164"/>
    <w:rsid w:val="00B50EB9"/>
    <w:rsid w:val="00B51029"/>
    <w:rsid w:val="00B51575"/>
    <w:rsid w:val="00B5326B"/>
    <w:rsid w:val="00B54547"/>
    <w:rsid w:val="00B54E84"/>
    <w:rsid w:val="00B562E9"/>
    <w:rsid w:val="00B575E0"/>
    <w:rsid w:val="00B57EC0"/>
    <w:rsid w:val="00B57FE3"/>
    <w:rsid w:val="00B60754"/>
    <w:rsid w:val="00B612D9"/>
    <w:rsid w:val="00B616C7"/>
    <w:rsid w:val="00B61AB1"/>
    <w:rsid w:val="00B62248"/>
    <w:rsid w:val="00B6340D"/>
    <w:rsid w:val="00B67768"/>
    <w:rsid w:val="00B701D9"/>
    <w:rsid w:val="00B70878"/>
    <w:rsid w:val="00B712A6"/>
    <w:rsid w:val="00B7221B"/>
    <w:rsid w:val="00B729DB"/>
    <w:rsid w:val="00B73E80"/>
    <w:rsid w:val="00B74BFB"/>
    <w:rsid w:val="00B74FF0"/>
    <w:rsid w:val="00B75796"/>
    <w:rsid w:val="00B7645C"/>
    <w:rsid w:val="00B81327"/>
    <w:rsid w:val="00B850A3"/>
    <w:rsid w:val="00B90345"/>
    <w:rsid w:val="00B903BA"/>
    <w:rsid w:val="00B9090A"/>
    <w:rsid w:val="00B93546"/>
    <w:rsid w:val="00B950E9"/>
    <w:rsid w:val="00B951AD"/>
    <w:rsid w:val="00B95C06"/>
    <w:rsid w:val="00B960E3"/>
    <w:rsid w:val="00B965CC"/>
    <w:rsid w:val="00BA27A8"/>
    <w:rsid w:val="00BA390D"/>
    <w:rsid w:val="00BA5720"/>
    <w:rsid w:val="00BA5F5F"/>
    <w:rsid w:val="00BB025D"/>
    <w:rsid w:val="00BB040F"/>
    <w:rsid w:val="00BB1976"/>
    <w:rsid w:val="00BB276F"/>
    <w:rsid w:val="00BB2A41"/>
    <w:rsid w:val="00BB2E5F"/>
    <w:rsid w:val="00BB3AB9"/>
    <w:rsid w:val="00BB4E1C"/>
    <w:rsid w:val="00BB538F"/>
    <w:rsid w:val="00BB5B2B"/>
    <w:rsid w:val="00BB78D3"/>
    <w:rsid w:val="00BB7D73"/>
    <w:rsid w:val="00BC055B"/>
    <w:rsid w:val="00BC0649"/>
    <w:rsid w:val="00BC479E"/>
    <w:rsid w:val="00BC4D68"/>
    <w:rsid w:val="00BD0DDB"/>
    <w:rsid w:val="00BD144C"/>
    <w:rsid w:val="00BD2B49"/>
    <w:rsid w:val="00BD30E6"/>
    <w:rsid w:val="00BD31A6"/>
    <w:rsid w:val="00BD729F"/>
    <w:rsid w:val="00BD7850"/>
    <w:rsid w:val="00BE29A9"/>
    <w:rsid w:val="00BE380E"/>
    <w:rsid w:val="00BE47B9"/>
    <w:rsid w:val="00BE4F2B"/>
    <w:rsid w:val="00BE77D8"/>
    <w:rsid w:val="00BF0562"/>
    <w:rsid w:val="00BF05DF"/>
    <w:rsid w:val="00BF2D55"/>
    <w:rsid w:val="00BF2D6B"/>
    <w:rsid w:val="00BF2F8C"/>
    <w:rsid w:val="00BF2FEB"/>
    <w:rsid w:val="00BF310F"/>
    <w:rsid w:val="00BF3233"/>
    <w:rsid w:val="00BF33D5"/>
    <w:rsid w:val="00BF3FB5"/>
    <w:rsid w:val="00BF5841"/>
    <w:rsid w:val="00C00B93"/>
    <w:rsid w:val="00C03855"/>
    <w:rsid w:val="00C053D6"/>
    <w:rsid w:val="00C0649C"/>
    <w:rsid w:val="00C07509"/>
    <w:rsid w:val="00C104A6"/>
    <w:rsid w:val="00C10A90"/>
    <w:rsid w:val="00C10ECC"/>
    <w:rsid w:val="00C114F6"/>
    <w:rsid w:val="00C12B6F"/>
    <w:rsid w:val="00C13485"/>
    <w:rsid w:val="00C13F41"/>
    <w:rsid w:val="00C13F46"/>
    <w:rsid w:val="00C16BF3"/>
    <w:rsid w:val="00C17724"/>
    <w:rsid w:val="00C17794"/>
    <w:rsid w:val="00C20BEE"/>
    <w:rsid w:val="00C22113"/>
    <w:rsid w:val="00C2225B"/>
    <w:rsid w:val="00C2232F"/>
    <w:rsid w:val="00C25A39"/>
    <w:rsid w:val="00C31A08"/>
    <w:rsid w:val="00C32D85"/>
    <w:rsid w:val="00C33B9F"/>
    <w:rsid w:val="00C348B7"/>
    <w:rsid w:val="00C4355C"/>
    <w:rsid w:val="00C45478"/>
    <w:rsid w:val="00C45656"/>
    <w:rsid w:val="00C47986"/>
    <w:rsid w:val="00C51667"/>
    <w:rsid w:val="00C571AF"/>
    <w:rsid w:val="00C57B2B"/>
    <w:rsid w:val="00C57D8E"/>
    <w:rsid w:val="00C602C9"/>
    <w:rsid w:val="00C61080"/>
    <w:rsid w:val="00C6152D"/>
    <w:rsid w:val="00C62283"/>
    <w:rsid w:val="00C62DCC"/>
    <w:rsid w:val="00C64B6F"/>
    <w:rsid w:val="00C66497"/>
    <w:rsid w:val="00C672BD"/>
    <w:rsid w:val="00C70D63"/>
    <w:rsid w:val="00C7444E"/>
    <w:rsid w:val="00C74DD0"/>
    <w:rsid w:val="00C816E8"/>
    <w:rsid w:val="00C82345"/>
    <w:rsid w:val="00C841B3"/>
    <w:rsid w:val="00C86FED"/>
    <w:rsid w:val="00C90D99"/>
    <w:rsid w:val="00C90DDC"/>
    <w:rsid w:val="00C91737"/>
    <w:rsid w:val="00C93CB5"/>
    <w:rsid w:val="00C95B77"/>
    <w:rsid w:val="00C971E7"/>
    <w:rsid w:val="00CA182E"/>
    <w:rsid w:val="00CA367D"/>
    <w:rsid w:val="00CA3DA3"/>
    <w:rsid w:val="00CA573A"/>
    <w:rsid w:val="00CA5E94"/>
    <w:rsid w:val="00CA5EBB"/>
    <w:rsid w:val="00CB06ED"/>
    <w:rsid w:val="00CB2830"/>
    <w:rsid w:val="00CB34E2"/>
    <w:rsid w:val="00CB370F"/>
    <w:rsid w:val="00CB6179"/>
    <w:rsid w:val="00CB7175"/>
    <w:rsid w:val="00CB7647"/>
    <w:rsid w:val="00CC1BC9"/>
    <w:rsid w:val="00CC2A40"/>
    <w:rsid w:val="00CC32BB"/>
    <w:rsid w:val="00CC55E8"/>
    <w:rsid w:val="00CC5FB3"/>
    <w:rsid w:val="00CC7283"/>
    <w:rsid w:val="00CD0296"/>
    <w:rsid w:val="00CD2A1C"/>
    <w:rsid w:val="00CD56BE"/>
    <w:rsid w:val="00CD5C97"/>
    <w:rsid w:val="00CD662F"/>
    <w:rsid w:val="00CE4939"/>
    <w:rsid w:val="00CE4C31"/>
    <w:rsid w:val="00CE52B0"/>
    <w:rsid w:val="00CE63A8"/>
    <w:rsid w:val="00CF0150"/>
    <w:rsid w:val="00CF3DC9"/>
    <w:rsid w:val="00CF4287"/>
    <w:rsid w:val="00CF75D1"/>
    <w:rsid w:val="00D00032"/>
    <w:rsid w:val="00D005A9"/>
    <w:rsid w:val="00D01036"/>
    <w:rsid w:val="00D0121D"/>
    <w:rsid w:val="00D04A30"/>
    <w:rsid w:val="00D05075"/>
    <w:rsid w:val="00D05B3C"/>
    <w:rsid w:val="00D07EE6"/>
    <w:rsid w:val="00D115C7"/>
    <w:rsid w:val="00D1503A"/>
    <w:rsid w:val="00D16F79"/>
    <w:rsid w:val="00D20017"/>
    <w:rsid w:val="00D2006A"/>
    <w:rsid w:val="00D20447"/>
    <w:rsid w:val="00D219CD"/>
    <w:rsid w:val="00D2241E"/>
    <w:rsid w:val="00D243DC"/>
    <w:rsid w:val="00D30B34"/>
    <w:rsid w:val="00D31F2A"/>
    <w:rsid w:val="00D32128"/>
    <w:rsid w:val="00D3232A"/>
    <w:rsid w:val="00D329B2"/>
    <w:rsid w:val="00D33677"/>
    <w:rsid w:val="00D34E80"/>
    <w:rsid w:val="00D40AC4"/>
    <w:rsid w:val="00D40AC6"/>
    <w:rsid w:val="00D47DAB"/>
    <w:rsid w:val="00D51B8A"/>
    <w:rsid w:val="00D531EA"/>
    <w:rsid w:val="00D54212"/>
    <w:rsid w:val="00D57217"/>
    <w:rsid w:val="00D609A0"/>
    <w:rsid w:val="00D65966"/>
    <w:rsid w:val="00D667E2"/>
    <w:rsid w:val="00D670A3"/>
    <w:rsid w:val="00D67EB5"/>
    <w:rsid w:val="00D775F7"/>
    <w:rsid w:val="00D8214A"/>
    <w:rsid w:val="00D828FA"/>
    <w:rsid w:val="00D8350C"/>
    <w:rsid w:val="00D84235"/>
    <w:rsid w:val="00D842F4"/>
    <w:rsid w:val="00D844BC"/>
    <w:rsid w:val="00D8549D"/>
    <w:rsid w:val="00D861CE"/>
    <w:rsid w:val="00D901CE"/>
    <w:rsid w:val="00D90973"/>
    <w:rsid w:val="00D90B29"/>
    <w:rsid w:val="00D93A41"/>
    <w:rsid w:val="00D93A68"/>
    <w:rsid w:val="00D94680"/>
    <w:rsid w:val="00D94D65"/>
    <w:rsid w:val="00D95B25"/>
    <w:rsid w:val="00DA0C84"/>
    <w:rsid w:val="00DA172B"/>
    <w:rsid w:val="00DA297D"/>
    <w:rsid w:val="00DA41F3"/>
    <w:rsid w:val="00DA4CE6"/>
    <w:rsid w:val="00DA6C69"/>
    <w:rsid w:val="00DA7B5D"/>
    <w:rsid w:val="00DB04AD"/>
    <w:rsid w:val="00DB263D"/>
    <w:rsid w:val="00DB358B"/>
    <w:rsid w:val="00DB45DC"/>
    <w:rsid w:val="00DB55FB"/>
    <w:rsid w:val="00DB6DAB"/>
    <w:rsid w:val="00DB7B59"/>
    <w:rsid w:val="00DC1067"/>
    <w:rsid w:val="00DC1132"/>
    <w:rsid w:val="00DC15D9"/>
    <w:rsid w:val="00DC2725"/>
    <w:rsid w:val="00DC507B"/>
    <w:rsid w:val="00DC56EA"/>
    <w:rsid w:val="00DC61CC"/>
    <w:rsid w:val="00DC73BA"/>
    <w:rsid w:val="00DC7A3E"/>
    <w:rsid w:val="00DD0CE0"/>
    <w:rsid w:val="00DD1ECC"/>
    <w:rsid w:val="00DD3464"/>
    <w:rsid w:val="00DD48F8"/>
    <w:rsid w:val="00DD490A"/>
    <w:rsid w:val="00DD7696"/>
    <w:rsid w:val="00DE0A81"/>
    <w:rsid w:val="00DE3225"/>
    <w:rsid w:val="00DE3B3C"/>
    <w:rsid w:val="00DE4AA6"/>
    <w:rsid w:val="00DE56D8"/>
    <w:rsid w:val="00DE6F9A"/>
    <w:rsid w:val="00DE78A3"/>
    <w:rsid w:val="00DF01B8"/>
    <w:rsid w:val="00DF16C0"/>
    <w:rsid w:val="00DF172A"/>
    <w:rsid w:val="00DF2DAD"/>
    <w:rsid w:val="00DF3B9A"/>
    <w:rsid w:val="00DF450E"/>
    <w:rsid w:val="00DF4FC5"/>
    <w:rsid w:val="00DF6D46"/>
    <w:rsid w:val="00DF76F9"/>
    <w:rsid w:val="00E001C7"/>
    <w:rsid w:val="00E01AE7"/>
    <w:rsid w:val="00E03B29"/>
    <w:rsid w:val="00E03D0E"/>
    <w:rsid w:val="00E05409"/>
    <w:rsid w:val="00E107CD"/>
    <w:rsid w:val="00E1269B"/>
    <w:rsid w:val="00E14027"/>
    <w:rsid w:val="00E20F6E"/>
    <w:rsid w:val="00E216C5"/>
    <w:rsid w:val="00E22FC9"/>
    <w:rsid w:val="00E23A2B"/>
    <w:rsid w:val="00E24DEA"/>
    <w:rsid w:val="00E26A1A"/>
    <w:rsid w:val="00E26ABF"/>
    <w:rsid w:val="00E27113"/>
    <w:rsid w:val="00E3081D"/>
    <w:rsid w:val="00E31054"/>
    <w:rsid w:val="00E32E39"/>
    <w:rsid w:val="00E33479"/>
    <w:rsid w:val="00E351DC"/>
    <w:rsid w:val="00E36BAE"/>
    <w:rsid w:val="00E37CAC"/>
    <w:rsid w:val="00E40B7C"/>
    <w:rsid w:val="00E42474"/>
    <w:rsid w:val="00E438FC"/>
    <w:rsid w:val="00E4420B"/>
    <w:rsid w:val="00E449E9"/>
    <w:rsid w:val="00E500DE"/>
    <w:rsid w:val="00E542BC"/>
    <w:rsid w:val="00E54703"/>
    <w:rsid w:val="00E5480E"/>
    <w:rsid w:val="00E5700D"/>
    <w:rsid w:val="00E5767A"/>
    <w:rsid w:val="00E634B9"/>
    <w:rsid w:val="00E66132"/>
    <w:rsid w:val="00E66E16"/>
    <w:rsid w:val="00E71727"/>
    <w:rsid w:val="00E740FA"/>
    <w:rsid w:val="00E7547D"/>
    <w:rsid w:val="00E7584A"/>
    <w:rsid w:val="00E76F13"/>
    <w:rsid w:val="00E8000F"/>
    <w:rsid w:val="00E813B5"/>
    <w:rsid w:val="00E82151"/>
    <w:rsid w:val="00E83853"/>
    <w:rsid w:val="00E838D9"/>
    <w:rsid w:val="00E8739D"/>
    <w:rsid w:val="00E87431"/>
    <w:rsid w:val="00E92222"/>
    <w:rsid w:val="00E9253E"/>
    <w:rsid w:val="00E92C31"/>
    <w:rsid w:val="00E95708"/>
    <w:rsid w:val="00E95CAD"/>
    <w:rsid w:val="00EA079B"/>
    <w:rsid w:val="00EA2416"/>
    <w:rsid w:val="00EA32A0"/>
    <w:rsid w:val="00EA395A"/>
    <w:rsid w:val="00EA5C36"/>
    <w:rsid w:val="00EA664D"/>
    <w:rsid w:val="00EB0115"/>
    <w:rsid w:val="00EB401A"/>
    <w:rsid w:val="00EB4358"/>
    <w:rsid w:val="00EB4DAD"/>
    <w:rsid w:val="00EB557A"/>
    <w:rsid w:val="00EB5BB3"/>
    <w:rsid w:val="00EB658E"/>
    <w:rsid w:val="00EB73E3"/>
    <w:rsid w:val="00EC0D69"/>
    <w:rsid w:val="00EC1716"/>
    <w:rsid w:val="00EC1CE8"/>
    <w:rsid w:val="00EC27AE"/>
    <w:rsid w:val="00EC56DD"/>
    <w:rsid w:val="00ED0C1A"/>
    <w:rsid w:val="00ED110D"/>
    <w:rsid w:val="00ED2EB1"/>
    <w:rsid w:val="00ED406E"/>
    <w:rsid w:val="00ED5294"/>
    <w:rsid w:val="00ED6041"/>
    <w:rsid w:val="00ED675F"/>
    <w:rsid w:val="00EE0648"/>
    <w:rsid w:val="00EE2B6B"/>
    <w:rsid w:val="00EE417D"/>
    <w:rsid w:val="00EE5EBD"/>
    <w:rsid w:val="00EE6BBC"/>
    <w:rsid w:val="00EF21CC"/>
    <w:rsid w:val="00EF2580"/>
    <w:rsid w:val="00EF3084"/>
    <w:rsid w:val="00EF3474"/>
    <w:rsid w:val="00EF4A13"/>
    <w:rsid w:val="00EF6E42"/>
    <w:rsid w:val="00F000EF"/>
    <w:rsid w:val="00F023B2"/>
    <w:rsid w:val="00F02B70"/>
    <w:rsid w:val="00F032D9"/>
    <w:rsid w:val="00F050FB"/>
    <w:rsid w:val="00F05F6F"/>
    <w:rsid w:val="00F06134"/>
    <w:rsid w:val="00F1192A"/>
    <w:rsid w:val="00F11ABF"/>
    <w:rsid w:val="00F12D43"/>
    <w:rsid w:val="00F130B1"/>
    <w:rsid w:val="00F13581"/>
    <w:rsid w:val="00F14F82"/>
    <w:rsid w:val="00F16737"/>
    <w:rsid w:val="00F21877"/>
    <w:rsid w:val="00F21AB2"/>
    <w:rsid w:val="00F2217F"/>
    <w:rsid w:val="00F22180"/>
    <w:rsid w:val="00F22711"/>
    <w:rsid w:val="00F22E5E"/>
    <w:rsid w:val="00F233F0"/>
    <w:rsid w:val="00F2344C"/>
    <w:rsid w:val="00F244DA"/>
    <w:rsid w:val="00F248A9"/>
    <w:rsid w:val="00F249B3"/>
    <w:rsid w:val="00F26F5B"/>
    <w:rsid w:val="00F30103"/>
    <w:rsid w:val="00F308DD"/>
    <w:rsid w:val="00F30F8F"/>
    <w:rsid w:val="00F325DE"/>
    <w:rsid w:val="00F3367B"/>
    <w:rsid w:val="00F33A27"/>
    <w:rsid w:val="00F3481E"/>
    <w:rsid w:val="00F359E3"/>
    <w:rsid w:val="00F35C11"/>
    <w:rsid w:val="00F35E00"/>
    <w:rsid w:val="00F40134"/>
    <w:rsid w:val="00F40F7E"/>
    <w:rsid w:val="00F40FE8"/>
    <w:rsid w:val="00F4111D"/>
    <w:rsid w:val="00F43162"/>
    <w:rsid w:val="00F43976"/>
    <w:rsid w:val="00F46D3E"/>
    <w:rsid w:val="00F5100F"/>
    <w:rsid w:val="00F52B1C"/>
    <w:rsid w:val="00F52D49"/>
    <w:rsid w:val="00F54AA7"/>
    <w:rsid w:val="00F56481"/>
    <w:rsid w:val="00F611D4"/>
    <w:rsid w:val="00F612E8"/>
    <w:rsid w:val="00F61EFA"/>
    <w:rsid w:val="00F63DC7"/>
    <w:rsid w:val="00F64716"/>
    <w:rsid w:val="00F66854"/>
    <w:rsid w:val="00F6688C"/>
    <w:rsid w:val="00F66A8F"/>
    <w:rsid w:val="00F703CD"/>
    <w:rsid w:val="00F73C4B"/>
    <w:rsid w:val="00F7510D"/>
    <w:rsid w:val="00F76EDE"/>
    <w:rsid w:val="00F77B1D"/>
    <w:rsid w:val="00F818CF"/>
    <w:rsid w:val="00F8481F"/>
    <w:rsid w:val="00F86843"/>
    <w:rsid w:val="00F86A5C"/>
    <w:rsid w:val="00F93053"/>
    <w:rsid w:val="00F93422"/>
    <w:rsid w:val="00F94941"/>
    <w:rsid w:val="00F95080"/>
    <w:rsid w:val="00F96887"/>
    <w:rsid w:val="00FA2B75"/>
    <w:rsid w:val="00FA2D46"/>
    <w:rsid w:val="00FA423F"/>
    <w:rsid w:val="00FA4F4C"/>
    <w:rsid w:val="00FA5113"/>
    <w:rsid w:val="00FA5D9D"/>
    <w:rsid w:val="00FB0211"/>
    <w:rsid w:val="00FB05C3"/>
    <w:rsid w:val="00FB18FD"/>
    <w:rsid w:val="00FB2482"/>
    <w:rsid w:val="00FB248D"/>
    <w:rsid w:val="00FB3459"/>
    <w:rsid w:val="00FB4650"/>
    <w:rsid w:val="00FB46E3"/>
    <w:rsid w:val="00FB51F2"/>
    <w:rsid w:val="00FB7946"/>
    <w:rsid w:val="00FC317E"/>
    <w:rsid w:val="00FC448C"/>
    <w:rsid w:val="00FD1703"/>
    <w:rsid w:val="00FD1CAE"/>
    <w:rsid w:val="00FD2D90"/>
    <w:rsid w:val="00FD6CAC"/>
    <w:rsid w:val="00FE01EF"/>
    <w:rsid w:val="00FE1557"/>
    <w:rsid w:val="00FE267F"/>
    <w:rsid w:val="00FE39AA"/>
    <w:rsid w:val="00FF13B7"/>
    <w:rsid w:val="00FF293F"/>
    <w:rsid w:val="00FF6085"/>
    <w:rsid w:val="00FF629C"/>
    <w:rsid w:val="00FF6332"/>
    <w:rsid w:val="00FF72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F1D7A"/>
  <w15:docId w15:val="{90EB378C-DEC1-4128-85A3-CC07425BD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164"/>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B47164"/>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5">
    <w:name w:val="No Spacing"/>
    <w:uiPriority w:val="1"/>
    <w:qFormat/>
    <w:rsid w:val="00B47164"/>
    <w:pPr>
      <w:autoSpaceDN w:val="0"/>
      <w:spacing w:after="0" w:line="240" w:lineRule="auto"/>
    </w:pPr>
    <w:rPr>
      <w:rFonts w:eastAsia="Times New Roman" w:cs="Times New Roman"/>
      <w:sz w:val="24"/>
      <w:szCs w:val="24"/>
      <w:lang w:val="ru-RU" w:eastAsia="ru-RU"/>
    </w:rPr>
  </w:style>
  <w:style w:type="character" w:customStyle="1" w:styleId="2">
    <w:name w:val="Основной текст (2)_"/>
    <w:link w:val="20"/>
    <w:locked/>
    <w:rsid w:val="00B47164"/>
    <w:rPr>
      <w:b/>
      <w:bCs/>
      <w:sz w:val="26"/>
      <w:szCs w:val="26"/>
      <w:shd w:val="clear" w:color="auto" w:fill="FFFFFF"/>
    </w:rPr>
  </w:style>
  <w:style w:type="paragraph" w:customStyle="1" w:styleId="20">
    <w:name w:val="Основной текст (2)"/>
    <w:basedOn w:val="a"/>
    <w:link w:val="2"/>
    <w:rsid w:val="00B47164"/>
    <w:pPr>
      <w:widowControl w:val="0"/>
      <w:shd w:val="clear" w:color="auto" w:fill="FFFFFF"/>
      <w:spacing w:after="1020" w:line="240" w:lineRule="atLeast"/>
      <w:jc w:val="center"/>
    </w:pPr>
    <w:rPr>
      <w:rFonts w:ascii="Times New Roman" w:eastAsiaTheme="minorHAnsi" w:hAnsi="Times New Roman" w:cstheme="minorBidi"/>
      <w:b/>
      <w:bCs/>
      <w:sz w:val="26"/>
      <w:szCs w:val="26"/>
    </w:rPr>
  </w:style>
  <w:style w:type="paragraph" w:customStyle="1" w:styleId="Style98">
    <w:name w:val="Style98"/>
    <w:basedOn w:val="a"/>
    <w:rsid w:val="00B4716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B4716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6">
    <w:name w:val="Базовый"/>
    <w:rsid w:val="00B47164"/>
    <w:pPr>
      <w:tabs>
        <w:tab w:val="left" w:pos="709"/>
      </w:tabs>
      <w:suppressAutoHyphens/>
      <w:autoSpaceDN w:val="0"/>
      <w:spacing w:line="276" w:lineRule="atLeast"/>
    </w:pPr>
    <w:rPr>
      <w:rFonts w:ascii="Calibri" w:eastAsia="Calibri" w:hAnsi="Calibri" w:cs="Times New Roman"/>
      <w:color w:val="00000A"/>
      <w:sz w:val="22"/>
    </w:rPr>
  </w:style>
  <w:style w:type="character" w:customStyle="1" w:styleId="FontStyle14">
    <w:name w:val="Font Style14"/>
    <w:basedOn w:val="a0"/>
    <w:uiPriority w:val="99"/>
    <w:rsid w:val="00B47164"/>
    <w:rPr>
      <w:rFonts w:ascii="Times New Roman" w:hAnsi="Times New Roman" w:cs="Times New Roman" w:hint="default"/>
      <w:sz w:val="26"/>
      <w:szCs w:val="26"/>
    </w:rPr>
  </w:style>
  <w:style w:type="character" w:customStyle="1" w:styleId="FontStyle16">
    <w:name w:val="Font Style16"/>
    <w:basedOn w:val="a0"/>
    <w:rsid w:val="00B47164"/>
    <w:rPr>
      <w:rFonts w:ascii="Times New Roman" w:hAnsi="Times New Roman" w:cs="Times New Roman" w:hint="default"/>
      <w:sz w:val="28"/>
      <w:szCs w:val="28"/>
    </w:rPr>
  </w:style>
  <w:style w:type="character" w:customStyle="1" w:styleId="FontStyle18">
    <w:name w:val="Font Style18"/>
    <w:basedOn w:val="a0"/>
    <w:rsid w:val="00B47164"/>
    <w:rPr>
      <w:rFonts w:ascii="Times New Roman" w:hAnsi="Times New Roman" w:cs="Times New Roman" w:hint="default"/>
      <w:b/>
      <w:bCs/>
      <w:i/>
      <w:iCs/>
      <w:spacing w:val="50"/>
      <w:sz w:val="22"/>
      <w:szCs w:val="22"/>
    </w:rPr>
  </w:style>
  <w:style w:type="character" w:styleId="a7">
    <w:name w:val="Strong"/>
    <w:basedOn w:val="a0"/>
    <w:uiPriority w:val="22"/>
    <w:qFormat/>
    <w:rsid w:val="00B47164"/>
    <w:rPr>
      <w:b/>
      <w:bCs/>
    </w:rPr>
  </w:style>
  <w:style w:type="paragraph" w:styleId="a8">
    <w:name w:val="List Paragraph"/>
    <w:aliases w:val="Подглава"/>
    <w:basedOn w:val="a"/>
    <w:link w:val="a9"/>
    <w:uiPriority w:val="34"/>
    <w:qFormat/>
    <w:rsid w:val="00B47164"/>
    <w:pPr>
      <w:autoSpaceDN/>
      <w:ind w:left="720"/>
      <w:contextualSpacing/>
    </w:pPr>
    <w:rPr>
      <w:lang w:val="ru-RU"/>
    </w:rPr>
  </w:style>
  <w:style w:type="character" w:customStyle="1" w:styleId="a9">
    <w:name w:val="Абзац списку Знак"/>
    <w:aliases w:val="Подглава Знак"/>
    <w:basedOn w:val="a0"/>
    <w:link w:val="a8"/>
    <w:uiPriority w:val="34"/>
    <w:rsid w:val="00B47164"/>
    <w:rPr>
      <w:rFonts w:ascii="Calibri" w:eastAsia="Calibri" w:hAnsi="Calibri" w:cs="Times New Roman"/>
      <w:sz w:val="22"/>
      <w:lang w:val="ru-RU"/>
    </w:rPr>
  </w:style>
  <w:style w:type="character" w:customStyle="1" w:styleId="apple-converted-space">
    <w:name w:val="apple-converted-space"/>
    <w:basedOn w:val="a0"/>
    <w:rsid w:val="00AE3E6D"/>
    <w:rPr>
      <w:rFonts w:cs="Times New Roman"/>
    </w:rPr>
  </w:style>
  <w:style w:type="paragraph" w:styleId="HTML">
    <w:name w:val="HTML Preformatted"/>
    <w:basedOn w:val="a"/>
    <w:link w:val="HTML0"/>
    <w:rsid w:val="00A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AE3E6D"/>
    <w:rPr>
      <w:rFonts w:ascii="Courier New" w:eastAsia="Times New Roman" w:hAnsi="Courier New" w:cs="Courier New"/>
      <w:sz w:val="20"/>
      <w:szCs w:val="20"/>
      <w:lang w:eastAsia="uk-UA"/>
    </w:rPr>
  </w:style>
  <w:style w:type="character" w:styleId="aa">
    <w:name w:val="Emphasis"/>
    <w:basedOn w:val="a0"/>
    <w:uiPriority w:val="20"/>
    <w:qFormat/>
    <w:rsid w:val="00AE3E6D"/>
    <w:rPr>
      <w:i/>
      <w:iCs/>
    </w:rPr>
  </w:style>
  <w:style w:type="paragraph" w:styleId="ab">
    <w:name w:val="Balloon Text"/>
    <w:basedOn w:val="a"/>
    <w:link w:val="ac"/>
    <w:uiPriority w:val="99"/>
    <w:semiHidden/>
    <w:unhideWhenUsed/>
    <w:rsid w:val="006B0798"/>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B0798"/>
    <w:rPr>
      <w:rFonts w:ascii="Tahoma" w:eastAsia="Calibri" w:hAnsi="Tahoma" w:cs="Tahoma"/>
      <w:sz w:val="16"/>
      <w:szCs w:val="16"/>
    </w:rPr>
  </w:style>
  <w:style w:type="character" w:styleId="ad">
    <w:name w:val="Hyperlink"/>
    <w:basedOn w:val="a0"/>
    <w:semiHidden/>
    <w:rsid w:val="002435B9"/>
    <w:rPr>
      <w:rFonts w:cs="Times New Roman"/>
      <w:color w:val="0000FF"/>
      <w:u w:val="single"/>
    </w:rPr>
  </w:style>
  <w:style w:type="paragraph" w:styleId="ae">
    <w:name w:val="header"/>
    <w:basedOn w:val="a"/>
    <w:link w:val="af"/>
    <w:uiPriority w:val="99"/>
    <w:unhideWhenUsed/>
    <w:rsid w:val="005918BC"/>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5918BC"/>
    <w:rPr>
      <w:rFonts w:ascii="Calibri" w:eastAsia="Calibri" w:hAnsi="Calibri" w:cs="Times New Roman"/>
      <w:sz w:val="22"/>
    </w:rPr>
  </w:style>
  <w:style w:type="paragraph" w:styleId="af0">
    <w:name w:val="footer"/>
    <w:basedOn w:val="a"/>
    <w:link w:val="af1"/>
    <w:uiPriority w:val="99"/>
    <w:semiHidden/>
    <w:unhideWhenUsed/>
    <w:rsid w:val="005918BC"/>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5918BC"/>
    <w:rPr>
      <w:rFonts w:ascii="Calibri" w:eastAsia="Calibri" w:hAnsi="Calibri" w:cs="Times New Roman"/>
      <w:sz w:val="22"/>
    </w:rPr>
  </w:style>
  <w:style w:type="character" w:customStyle="1" w:styleId="rvts46">
    <w:name w:val="rvts46"/>
    <w:basedOn w:val="a0"/>
    <w:rsid w:val="004F10BF"/>
  </w:style>
  <w:style w:type="paragraph" w:customStyle="1" w:styleId="rvps7">
    <w:name w:val="rvps7"/>
    <w:basedOn w:val="a"/>
    <w:rsid w:val="002E16C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basedOn w:val="a0"/>
    <w:rsid w:val="002E16C3"/>
  </w:style>
  <w:style w:type="character" w:customStyle="1" w:styleId="rvts27">
    <w:name w:val="rvts27"/>
    <w:basedOn w:val="a0"/>
    <w:rsid w:val="002E16C3"/>
  </w:style>
  <w:style w:type="character" w:customStyle="1" w:styleId="rvts29">
    <w:name w:val="rvts29"/>
    <w:basedOn w:val="a0"/>
    <w:rsid w:val="002E16C3"/>
  </w:style>
  <w:style w:type="character" w:customStyle="1" w:styleId="rvts11">
    <w:name w:val="rvts11"/>
    <w:basedOn w:val="a0"/>
    <w:rsid w:val="002E16C3"/>
  </w:style>
  <w:style w:type="character" w:customStyle="1" w:styleId="rvts13">
    <w:name w:val="rvts13"/>
    <w:basedOn w:val="a0"/>
    <w:rsid w:val="002E16C3"/>
  </w:style>
  <w:style w:type="character" w:customStyle="1" w:styleId="rvts30">
    <w:name w:val="rvts30"/>
    <w:basedOn w:val="a0"/>
    <w:rsid w:val="002E16C3"/>
  </w:style>
  <w:style w:type="character" w:customStyle="1" w:styleId="snippet">
    <w:name w:val="snippet"/>
    <w:basedOn w:val="a0"/>
    <w:rsid w:val="00821CDF"/>
  </w:style>
  <w:style w:type="paragraph" w:customStyle="1" w:styleId="StyleZakonu">
    <w:name w:val="StyleZakonu"/>
    <w:basedOn w:val="a"/>
    <w:link w:val="StyleZakonu0"/>
    <w:rsid w:val="00FA5113"/>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A5113"/>
    <w:rPr>
      <w:rFonts w:eastAsia="Times New Roman" w:cs="Times New Roman"/>
      <w:sz w:val="20"/>
      <w:szCs w:val="20"/>
      <w:lang w:eastAsia="ru-RU"/>
    </w:rPr>
  </w:style>
  <w:style w:type="paragraph" w:customStyle="1" w:styleId="af2">
    <w:name w:val="Текст в заданном формате"/>
    <w:basedOn w:val="a"/>
    <w:rsid w:val="00FA5113"/>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af3">
    <w:name w:val="Основной текст_"/>
    <w:link w:val="1"/>
    <w:locked/>
    <w:rsid w:val="00E40B7C"/>
    <w:rPr>
      <w:shd w:val="clear" w:color="auto" w:fill="FFFFFF"/>
    </w:rPr>
  </w:style>
  <w:style w:type="paragraph" w:customStyle="1" w:styleId="1">
    <w:name w:val="Основной текст1"/>
    <w:basedOn w:val="a"/>
    <w:link w:val="af3"/>
    <w:rsid w:val="00E40B7C"/>
    <w:pPr>
      <w:widowControl w:val="0"/>
      <w:shd w:val="clear" w:color="auto" w:fill="FFFFFF"/>
      <w:autoSpaceDN/>
      <w:spacing w:before="1020" w:after="300" w:line="328" w:lineRule="exact"/>
      <w:jc w:val="both"/>
    </w:pPr>
    <w:rPr>
      <w:rFonts w:ascii="Times New Roman" w:eastAsiaTheme="minorHAnsi" w:hAnsi="Times New Roman" w:cstheme="minorBidi"/>
      <w:sz w:val="28"/>
      <w:shd w:val="clear" w:color="auto" w:fill="FFFFFF"/>
    </w:rPr>
  </w:style>
  <w:style w:type="character" w:customStyle="1" w:styleId="FontStyle20">
    <w:name w:val="Font Style20"/>
    <w:basedOn w:val="a0"/>
    <w:uiPriority w:val="99"/>
    <w:rsid w:val="00392304"/>
    <w:rPr>
      <w:rFonts w:ascii="Times New Roman" w:hAnsi="Times New Roman" w:cs="Times New Roman" w:hint="default"/>
      <w:b/>
      <w:bCs/>
      <w:sz w:val="26"/>
      <w:szCs w:val="26"/>
    </w:rPr>
  </w:style>
  <w:style w:type="character" w:customStyle="1" w:styleId="rvts44">
    <w:name w:val="rvts44"/>
    <w:basedOn w:val="a0"/>
    <w:rsid w:val="00C62DCC"/>
  </w:style>
  <w:style w:type="paragraph" w:styleId="af4">
    <w:name w:val="Body Text"/>
    <w:basedOn w:val="a"/>
    <w:link w:val="af5"/>
    <w:rsid w:val="00C62DCC"/>
    <w:pPr>
      <w:tabs>
        <w:tab w:val="left" w:pos="709"/>
      </w:tabs>
      <w:suppressAutoHyphens/>
      <w:autoSpaceDN/>
      <w:spacing w:after="120" w:line="100" w:lineRule="atLeast"/>
    </w:pPr>
    <w:rPr>
      <w:rFonts w:ascii="Times New Roman" w:eastAsia="Times New Roman" w:hAnsi="Times New Roman"/>
      <w:color w:val="00000A"/>
      <w:sz w:val="24"/>
      <w:szCs w:val="24"/>
      <w:lang w:val="ru-RU" w:eastAsia="ar-SA"/>
    </w:rPr>
  </w:style>
  <w:style w:type="character" w:customStyle="1" w:styleId="af5">
    <w:name w:val="Основний текст Знак"/>
    <w:basedOn w:val="a0"/>
    <w:link w:val="af4"/>
    <w:rsid w:val="00C62DCC"/>
    <w:rPr>
      <w:rFonts w:eastAsia="Times New Roman" w:cs="Times New Roman"/>
      <w:color w:val="00000A"/>
      <w:sz w:val="24"/>
      <w:szCs w:val="24"/>
      <w:lang w:val="ru-RU" w:eastAsia="ar-SA"/>
    </w:rPr>
  </w:style>
  <w:style w:type="paragraph" w:customStyle="1" w:styleId="10">
    <w:name w:val="Обычный (веб)1"/>
    <w:basedOn w:val="a"/>
    <w:rsid w:val="00C62DCC"/>
    <w:pPr>
      <w:tabs>
        <w:tab w:val="left" w:pos="709"/>
      </w:tabs>
      <w:suppressAutoHyphens/>
      <w:autoSpaceDN/>
      <w:spacing w:line="276" w:lineRule="atLeast"/>
    </w:pPr>
    <w:rPr>
      <w:color w:val="00000A"/>
      <w:lang w:eastAsia="ar-SA"/>
    </w:rPr>
  </w:style>
  <w:style w:type="paragraph" w:customStyle="1" w:styleId="rvps6">
    <w:name w:val="rvps6"/>
    <w:basedOn w:val="a"/>
    <w:rsid w:val="00262D9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7">
    <w:name w:val="rvts47"/>
    <w:basedOn w:val="a0"/>
    <w:rsid w:val="00262D9E"/>
  </w:style>
  <w:style w:type="character" w:customStyle="1" w:styleId="a4">
    <w:name w:val="Звичайний (веб) Знак"/>
    <w:basedOn w:val="a0"/>
    <w:link w:val="a3"/>
    <w:uiPriority w:val="99"/>
    <w:rsid w:val="00266426"/>
    <w:rPr>
      <w:rFonts w:ascii="Arial Unicode MS" w:eastAsia="Times New Roman" w:hAnsi="Arial Unicode MS" w:cs="Arial Unicode MS"/>
      <w:sz w:val="22"/>
      <w:lang w:val="en-US" w:eastAsia="ru-RU"/>
    </w:rPr>
  </w:style>
  <w:style w:type="character" w:customStyle="1" w:styleId="rvts0">
    <w:name w:val="rvts0"/>
    <w:basedOn w:val="a0"/>
    <w:rsid w:val="00E634B9"/>
  </w:style>
  <w:style w:type="paragraph" w:customStyle="1" w:styleId="rvps4">
    <w:name w:val="rvps4"/>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2">
    <w:name w:val="rvts22"/>
    <w:basedOn w:val="a0"/>
    <w:rsid w:val="000A4899"/>
  </w:style>
  <w:style w:type="paragraph" w:customStyle="1" w:styleId="rvps8">
    <w:name w:val="rvps8"/>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21">
    <w:name w:val="Основний текст2"/>
    <w:basedOn w:val="a"/>
    <w:rsid w:val="00EF6E42"/>
    <w:pPr>
      <w:widowControl w:val="0"/>
      <w:shd w:val="clear" w:color="auto" w:fill="FFFFFF"/>
      <w:autoSpaceDN/>
      <w:spacing w:before="300" w:after="0" w:line="320" w:lineRule="exact"/>
      <w:jc w:val="both"/>
    </w:pPr>
    <w:rPr>
      <w:rFonts w:ascii="Times New Roman" w:eastAsia="Times New Roman" w:hAnsi="Times New Roman"/>
    </w:rPr>
  </w:style>
  <w:style w:type="paragraph" w:customStyle="1" w:styleId="rvps9">
    <w:name w:val="rvps9"/>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
    <w:name w:val="rvps12"/>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ps3">
    <w:name w:val="ps3"/>
    <w:basedOn w:val="a"/>
    <w:rsid w:val="0077203A"/>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5618D3"/>
  </w:style>
  <w:style w:type="paragraph" w:customStyle="1" w:styleId="rvps3">
    <w:name w:val="rvps3"/>
    <w:basedOn w:val="a"/>
    <w:rsid w:val="00561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8">
    <w:name w:val="rvts18"/>
    <w:basedOn w:val="a0"/>
    <w:rsid w:val="005618D3"/>
  </w:style>
  <w:style w:type="paragraph" w:customStyle="1" w:styleId="Default">
    <w:name w:val="Default"/>
    <w:rsid w:val="00264D88"/>
    <w:pPr>
      <w:suppressAutoHyphens/>
      <w:autoSpaceDE w:val="0"/>
      <w:autoSpaceDN w:val="0"/>
      <w:spacing w:after="0" w:line="240" w:lineRule="auto"/>
      <w:ind w:firstLine="851"/>
      <w:jc w:val="both"/>
      <w:textAlignment w:val="baseline"/>
    </w:pPr>
    <w:rPr>
      <w:rFonts w:eastAsia="Calibri" w:cs="Times New Roman"/>
      <w:color w:val="000000"/>
      <w:sz w:val="24"/>
      <w:szCs w:val="24"/>
      <w:lang w:eastAsia="uk-UA"/>
    </w:rPr>
  </w:style>
  <w:style w:type="character" w:customStyle="1" w:styleId="rvts51">
    <w:name w:val="rvts51"/>
    <w:basedOn w:val="a0"/>
    <w:rsid w:val="00264D88"/>
  </w:style>
  <w:style w:type="character" w:customStyle="1" w:styleId="rvts52">
    <w:name w:val="rvts52"/>
    <w:basedOn w:val="a0"/>
    <w:rsid w:val="00264D88"/>
  </w:style>
  <w:style w:type="character" w:customStyle="1" w:styleId="rvts53">
    <w:name w:val="rvts53"/>
    <w:basedOn w:val="a0"/>
    <w:rsid w:val="00264D88"/>
  </w:style>
  <w:style w:type="paragraph" w:customStyle="1" w:styleId="rvps11">
    <w:name w:val="rvps11"/>
    <w:basedOn w:val="a"/>
    <w:rsid w:val="00264D8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9">
    <w:name w:val="rvts39"/>
    <w:basedOn w:val="a0"/>
    <w:rsid w:val="00264D88"/>
  </w:style>
  <w:style w:type="character" w:customStyle="1" w:styleId="rvts40">
    <w:name w:val="rvts40"/>
    <w:basedOn w:val="a0"/>
    <w:rsid w:val="00264D88"/>
  </w:style>
  <w:style w:type="character" w:customStyle="1" w:styleId="rvts41">
    <w:name w:val="rvts41"/>
    <w:basedOn w:val="a0"/>
    <w:rsid w:val="00264D88"/>
  </w:style>
  <w:style w:type="character" w:customStyle="1" w:styleId="rvts43">
    <w:name w:val="rvts43"/>
    <w:basedOn w:val="a0"/>
    <w:rsid w:val="00264D88"/>
  </w:style>
  <w:style w:type="character" w:customStyle="1" w:styleId="rvts45">
    <w:name w:val="rvts45"/>
    <w:basedOn w:val="a0"/>
    <w:rsid w:val="00264D88"/>
  </w:style>
  <w:style w:type="character" w:customStyle="1" w:styleId="rvts25">
    <w:name w:val="rvts25"/>
    <w:basedOn w:val="a0"/>
    <w:rsid w:val="00264D88"/>
  </w:style>
  <w:style w:type="character" w:customStyle="1" w:styleId="rvts48">
    <w:name w:val="rvts48"/>
    <w:basedOn w:val="a0"/>
    <w:rsid w:val="00264D88"/>
  </w:style>
  <w:style w:type="character" w:customStyle="1" w:styleId="rvts49">
    <w:name w:val="rvts49"/>
    <w:basedOn w:val="a0"/>
    <w:rsid w:val="00264D88"/>
  </w:style>
  <w:style w:type="character" w:customStyle="1" w:styleId="rvts50">
    <w:name w:val="rvts50"/>
    <w:basedOn w:val="a0"/>
    <w:rsid w:val="00264D88"/>
  </w:style>
  <w:style w:type="character" w:customStyle="1" w:styleId="rvts54">
    <w:name w:val="rvts54"/>
    <w:basedOn w:val="a0"/>
    <w:rsid w:val="00264D88"/>
  </w:style>
  <w:style w:type="character" w:customStyle="1" w:styleId="rvts113">
    <w:name w:val="rvts113"/>
    <w:basedOn w:val="a0"/>
    <w:rsid w:val="000E6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310">
      <w:bodyDiv w:val="1"/>
      <w:marLeft w:val="0"/>
      <w:marRight w:val="0"/>
      <w:marTop w:val="0"/>
      <w:marBottom w:val="0"/>
      <w:divBdr>
        <w:top w:val="none" w:sz="0" w:space="0" w:color="auto"/>
        <w:left w:val="none" w:sz="0" w:space="0" w:color="auto"/>
        <w:bottom w:val="none" w:sz="0" w:space="0" w:color="auto"/>
        <w:right w:val="none" w:sz="0" w:space="0" w:color="auto"/>
      </w:divBdr>
    </w:div>
    <w:div w:id="274866783">
      <w:bodyDiv w:val="1"/>
      <w:marLeft w:val="0"/>
      <w:marRight w:val="0"/>
      <w:marTop w:val="0"/>
      <w:marBottom w:val="0"/>
      <w:divBdr>
        <w:top w:val="none" w:sz="0" w:space="0" w:color="auto"/>
        <w:left w:val="none" w:sz="0" w:space="0" w:color="auto"/>
        <w:bottom w:val="none" w:sz="0" w:space="0" w:color="auto"/>
        <w:right w:val="none" w:sz="0" w:space="0" w:color="auto"/>
      </w:divBdr>
    </w:div>
    <w:div w:id="328678502">
      <w:bodyDiv w:val="1"/>
      <w:marLeft w:val="0"/>
      <w:marRight w:val="0"/>
      <w:marTop w:val="0"/>
      <w:marBottom w:val="0"/>
      <w:divBdr>
        <w:top w:val="none" w:sz="0" w:space="0" w:color="auto"/>
        <w:left w:val="none" w:sz="0" w:space="0" w:color="auto"/>
        <w:bottom w:val="none" w:sz="0" w:space="0" w:color="auto"/>
        <w:right w:val="none" w:sz="0" w:space="0" w:color="auto"/>
      </w:divBdr>
    </w:div>
    <w:div w:id="416682327">
      <w:bodyDiv w:val="1"/>
      <w:marLeft w:val="0"/>
      <w:marRight w:val="0"/>
      <w:marTop w:val="0"/>
      <w:marBottom w:val="0"/>
      <w:divBdr>
        <w:top w:val="none" w:sz="0" w:space="0" w:color="auto"/>
        <w:left w:val="none" w:sz="0" w:space="0" w:color="auto"/>
        <w:bottom w:val="none" w:sz="0" w:space="0" w:color="auto"/>
        <w:right w:val="none" w:sz="0" w:space="0" w:color="auto"/>
      </w:divBdr>
    </w:div>
    <w:div w:id="459691507">
      <w:bodyDiv w:val="1"/>
      <w:marLeft w:val="0"/>
      <w:marRight w:val="0"/>
      <w:marTop w:val="0"/>
      <w:marBottom w:val="0"/>
      <w:divBdr>
        <w:top w:val="none" w:sz="0" w:space="0" w:color="auto"/>
        <w:left w:val="none" w:sz="0" w:space="0" w:color="auto"/>
        <w:bottom w:val="none" w:sz="0" w:space="0" w:color="auto"/>
        <w:right w:val="none" w:sz="0" w:space="0" w:color="auto"/>
      </w:divBdr>
    </w:div>
    <w:div w:id="799767680">
      <w:bodyDiv w:val="1"/>
      <w:marLeft w:val="0"/>
      <w:marRight w:val="0"/>
      <w:marTop w:val="0"/>
      <w:marBottom w:val="0"/>
      <w:divBdr>
        <w:top w:val="none" w:sz="0" w:space="0" w:color="auto"/>
        <w:left w:val="none" w:sz="0" w:space="0" w:color="auto"/>
        <w:bottom w:val="none" w:sz="0" w:space="0" w:color="auto"/>
        <w:right w:val="none" w:sz="0" w:space="0" w:color="auto"/>
      </w:divBdr>
    </w:div>
    <w:div w:id="822086598">
      <w:bodyDiv w:val="1"/>
      <w:marLeft w:val="0"/>
      <w:marRight w:val="0"/>
      <w:marTop w:val="0"/>
      <w:marBottom w:val="0"/>
      <w:divBdr>
        <w:top w:val="none" w:sz="0" w:space="0" w:color="auto"/>
        <w:left w:val="none" w:sz="0" w:space="0" w:color="auto"/>
        <w:bottom w:val="none" w:sz="0" w:space="0" w:color="auto"/>
        <w:right w:val="none" w:sz="0" w:space="0" w:color="auto"/>
      </w:divBdr>
    </w:div>
    <w:div w:id="865870513">
      <w:bodyDiv w:val="1"/>
      <w:marLeft w:val="0"/>
      <w:marRight w:val="0"/>
      <w:marTop w:val="0"/>
      <w:marBottom w:val="0"/>
      <w:divBdr>
        <w:top w:val="none" w:sz="0" w:space="0" w:color="auto"/>
        <w:left w:val="none" w:sz="0" w:space="0" w:color="auto"/>
        <w:bottom w:val="none" w:sz="0" w:space="0" w:color="auto"/>
        <w:right w:val="none" w:sz="0" w:space="0" w:color="auto"/>
      </w:divBdr>
    </w:div>
    <w:div w:id="913588220">
      <w:bodyDiv w:val="1"/>
      <w:marLeft w:val="0"/>
      <w:marRight w:val="0"/>
      <w:marTop w:val="0"/>
      <w:marBottom w:val="0"/>
      <w:divBdr>
        <w:top w:val="none" w:sz="0" w:space="0" w:color="auto"/>
        <w:left w:val="none" w:sz="0" w:space="0" w:color="auto"/>
        <w:bottom w:val="none" w:sz="0" w:space="0" w:color="auto"/>
        <w:right w:val="none" w:sz="0" w:space="0" w:color="auto"/>
      </w:divBdr>
    </w:div>
    <w:div w:id="1007516632">
      <w:bodyDiv w:val="1"/>
      <w:marLeft w:val="0"/>
      <w:marRight w:val="0"/>
      <w:marTop w:val="0"/>
      <w:marBottom w:val="0"/>
      <w:divBdr>
        <w:top w:val="none" w:sz="0" w:space="0" w:color="auto"/>
        <w:left w:val="none" w:sz="0" w:space="0" w:color="auto"/>
        <w:bottom w:val="none" w:sz="0" w:space="0" w:color="auto"/>
        <w:right w:val="none" w:sz="0" w:space="0" w:color="auto"/>
      </w:divBdr>
    </w:div>
    <w:div w:id="1231426184">
      <w:bodyDiv w:val="1"/>
      <w:marLeft w:val="0"/>
      <w:marRight w:val="0"/>
      <w:marTop w:val="0"/>
      <w:marBottom w:val="0"/>
      <w:divBdr>
        <w:top w:val="none" w:sz="0" w:space="0" w:color="auto"/>
        <w:left w:val="none" w:sz="0" w:space="0" w:color="auto"/>
        <w:bottom w:val="none" w:sz="0" w:space="0" w:color="auto"/>
        <w:right w:val="none" w:sz="0" w:space="0" w:color="auto"/>
      </w:divBdr>
    </w:div>
    <w:div w:id="1234319484">
      <w:bodyDiv w:val="1"/>
      <w:marLeft w:val="0"/>
      <w:marRight w:val="0"/>
      <w:marTop w:val="0"/>
      <w:marBottom w:val="0"/>
      <w:divBdr>
        <w:top w:val="none" w:sz="0" w:space="0" w:color="auto"/>
        <w:left w:val="none" w:sz="0" w:space="0" w:color="auto"/>
        <w:bottom w:val="none" w:sz="0" w:space="0" w:color="auto"/>
        <w:right w:val="none" w:sz="0" w:space="0" w:color="auto"/>
      </w:divBdr>
    </w:div>
    <w:div w:id="1272586663">
      <w:bodyDiv w:val="1"/>
      <w:marLeft w:val="0"/>
      <w:marRight w:val="0"/>
      <w:marTop w:val="0"/>
      <w:marBottom w:val="0"/>
      <w:divBdr>
        <w:top w:val="none" w:sz="0" w:space="0" w:color="auto"/>
        <w:left w:val="none" w:sz="0" w:space="0" w:color="auto"/>
        <w:bottom w:val="none" w:sz="0" w:space="0" w:color="auto"/>
        <w:right w:val="none" w:sz="0" w:space="0" w:color="auto"/>
      </w:divBdr>
    </w:div>
    <w:div w:id="1273704752">
      <w:bodyDiv w:val="1"/>
      <w:marLeft w:val="0"/>
      <w:marRight w:val="0"/>
      <w:marTop w:val="0"/>
      <w:marBottom w:val="0"/>
      <w:divBdr>
        <w:top w:val="none" w:sz="0" w:space="0" w:color="auto"/>
        <w:left w:val="none" w:sz="0" w:space="0" w:color="auto"/>
        <w:bottom w:val="none" w:sz="0" w:space="0" w:color="auto"/>
        <w:right w:val="none" w:sz="0" w:space="0" w:color="auto"/>
      </w:divBdr>
    </w:div>
    <w:div w:id="1378823817">
      <w:bodyDiv w:val="1"/>
      <w:marLeft w:val="0"/>
      <w:marRight w:val="0"/>
      <w:marTop w:val="0"/>
      <w:marBottom w:val="0"/>
      <w:divBdr>
        <w:top w:val="none" w:sz="0" w:space="0" w:color="auto"/>
        <w:left w:val="none" w:sz="0" w:space="0" w:color="auto"/>
        <w:bottom w:val="none" w:sz="0" w:space="0" w:color="auto"/>
        <w:right w:val="none" w:sz="0" w:space="0" w:color="auto"/>
      </w:divBdr>
    </w:div>
    <w:div w:id="1511799318">
      <w:bodyDiv w:val="1"/>
      <w:marLeft w:val="0"/>
      <w:marRight w:val="0"/>
      <w:marTop w:val="0"/>
      <w:marBottom w:val="0"/>
      <w:divBdr>
        <w:top w:val="none" w:sz="0" w:space="0" w:color="auto"/>
        <w:left w:val="none" w:sz="0" w:space="0" w:color="auto"/>
        <w:bottom w:val="none" w:sz="0" w:space="0" w:color="auto"/>
        <w:right w:val="none" w:sz="0" w:space="0" w:color="auto"/>
      </w:divBdr>
    </w:div>
    <w:div w:id="1517426976">
      <w:bodyDiv w:val="1"/>
      <w:marLeft w:val="0"/>
      <w:marRight w:val="0"/>
      <w:marTop w:val="0"/>
      <w:marBottom w:val="0"/>
      <w:divBdr>
        <w:top w:val="none" w:sz="0" w:space="0" w:color="auto"/>
        <w:left w:val="none" w:sz="0" w:space="0" w:color="auto"/>
        <w:bottom w:val="none" w:sz="0" w:space="0" w:color="auto"/>
        <w:right w:val="none" w:sz="0" w:space="0" w:color="auto"/>
      </w:divBdr>
    </w:div>
    <w:div w:id="1624916978">
      <w:bodyDiv w:val="1"/>
      <w:marLeft w:val="0"/>
      <w:marRight w:val="0"/>
      <w:marTop w:val="0"/>
      <w:marBottom w:val="0"/>
      <w:divBdr>
        <w:top w:val="none" w:sz="0" w:space="0" w:color="auto"/>
        <w:left w:val="none" w:sz="0" w:space="0" w:color="auto"/>
        <w:bottom w:val="none" w:sz="0" w:space="0" w:color="auto"/>
        <w:right w:val="none" w:sz="0" w:space="0" w:color="auto"/>
      </w:divBdr>
    </w:div>
    <w:div w:id="1631860313">
      <w:bodyDiv w:val="1"/>
      <w:marLeft w:val="0"/>
      <w:marRight w:val="0"/>
      <w:marTop w:val="0"/>
      <w:marBottom w:val="0"/>
      <w:divBdr>
        <w:top w:val="none" w:sz="0" w:space="0" w:color="auto"/>
        <w:left w:val="none" w:sz="0" w:space="0" w:color="auto"/>
        <w:bottom w:val="none" w:sz="0" w:space="0" w:color="auto"/>
        <w:right w:val="none" w:sz="0" w:space="0" w:color="auto"/>
      </w:divBdr>
    </w:div>
    <w:div w:id="1672488474">
      <w:bodyDiv w:val="1"/>
      <w:marLeft w:val="0"/>
      <w:marRight w:val="0"/>
      <w:marTop w:val="0"/>
      <w:marBottom w:val="0"/>
      <w:divBdr>
        <w:top w:val="none" w:sz="0" w:space="0" w:color="auto"/>
        <w:left w:val="none" w:sz="0" w:space="0" w:color="auto"/>
        <w:bottom w:val="none" w:sz="0" w:space="0" w:color="auto"/>
        <w:right w:val="none" w:sz="0" w:space="0" w:color="auto"/>
      </w:divBdr>
    </w:div>
    <w:div w:id="1764106314">
      <w:bodyDiv w:val="1"/>
      <w:marLeft w:val="0"/>
      <w:marRight w:val="0"/>
      <w:marTop w:val="0"/>
      <w:marBottom w:val="0"/>
      <w:divBdr>
        <w:top w:val="none" w:sz="0" w:space="0" w:color="auto"/>
        <w:left w:val="none" w:sz="0" w:space="0" w:color="auto"/>
        <w:bottom w:val="none" w:sz="0" w:space="0" w:color="auto"/>
        <w:right w:val="none" w:sz="0" w:space="0" w:color="auto"/>
      </w:divBdr>
    </w:div>
    <w:div w:id="1830826958">
      <w:bodyDiv w:val="1"/>
      <w:marLeft w:val="0"/>
      <w:marRight w:val="0"/>
      <w:marTop w:val="0"/>
      <w:marBottom w:val="0"/>
      <w:divBdr>
        <w:top w:val="none" w:sz="0" w:space="0" w:color="auto"/>
        <w:left w:val="none" w:sz="0" w:space="0" w:color="auto"/>
        <w:bottom w:val="none" w:sz="0" w:space="0" w:color="auto"/>
        <w:right w:val="none" w:sz="0" w:space="0" w:color="auto"/>
      </w:divBdr>
    </w:div>
    <w:div w:id="1859463906">
      <w:bodyDiv w:val="1"/>
      <w:marLeft w:val="0"/>
      <w:marRight w:val="0"/>
      <w:marTop w:val="0"/>
      <w:marBottom w:val="0"/>
      <w:divBdr>
        <w:top w:val="none" w:sz="0" w:space="0" w:color="auto"/>
        <w:left w:val="none" w:sz="0" w:space="0" w:color="auto"/>
        <w:bottom w:val="none" w:sz="0" w:space="0" w:color="auto"/>
        <w:right w:val="none" w:sz="0" w:space="0" w:color="auto"/>
      </w:divBdr>
    </w:div>
    <w:div w:id="1920827140">
      <w:bodyDiv w:val="1"/>
      <w:marLeft w:val="0"/>
      <w:marRight w:val="0"/>
      <w:marTop w:val="0"/>
      <w:marBottom w:val="0"/>
      <w:divBdr>
        <w:top w:val="none" w:sz="0" w:space="0" w:color="auto"/>
        <w:left w:val="none" w:sz="0" w:space="0" w:color="auto"/>
        <w:bottom w:val="none" w:sz="0" w:space="0" w:color="auto"/>
        <w:right w:val="none" w:sz="0" w:space="0" w:color="auto"/>
      </w:divBdr>
    </w:div>
    <w:div w:id="2052146225">
      <w:bodyDiv w:val="1"/>
      <w:marLeft w:val="0"/>
      <w:marRight w:val="0"/>
      <w:marTop w:val="0"/>
      <w:marBottom w:val="0"/>
      <w:divBdr>
        <w:top w:val="none" w:sz="0" w:space="0" w:color="auto"/>
        <w:left w:val="none" w:sz="0" w:space="0" w:color="auto"/>
        <w:bottom w:val="none" w:sz="0" w:space="0" w:color="auto"/>
        <w:right w:val="none" w:sz="0" w:space="0" w:color="auto"/>
      </w:divBdr>
    </w:div>
    <w:div w:id="207777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0A43E8-AE68-4EF6-B2DF-CB6DCE8DC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18645</Words>
  <Characters>10629</Characters>
  <Application>Microsoft Office Word</Application>
  <DocSecurity>0</DocSecurity>
  <Lines>88</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(VRU-MONO0228 - v.plaksa)</dc:creator>
  <cp:lastModifiedBy>Володимир Різничок (HCJ-GM05 - v.riznichok)</cp:lastModifiedBy>
  <cp:revision>2</cp:revision>
  <cp:lastPrinted>2020-09-14T07:35:00Z</cp:lastPrinted>
  <dcterms:created xsi:type="dcterms:W3CDTF">2020-09-30T12:06:00Z</dcterms:created>
  <dcterms:modified xsi:type="dcterms:W3CDTF">2020-09-30T12:06:00Z</dcterms:modified>
</cp:coreProperties>
</file>