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B0" w:rsidRDefault="00B32CB0" w:rsidP="00B32CB0">
      <w:pPr>
        <w:spacing w:before="200" w:after="0" w:line="240" w:lineRule="auto"/>
        <w:jc w:val="center"/>
        <w:rPr>
          <w:rFonts w:ascii="AcademyC" w:eastAsia="Times New Roman" w:hAnsi="AcademyC" w:cs="Times New Roman"/>
          <w:b/>
          <w:bCs/>
          <w:color w:val="000000"/>
          <w:lang w:eastAsia="ru-RU"/>
        </w:rPr>
      </w:pPr>
      <w:r w:rsidRPr="00FB36D9">
        <w:rPr>
          <w:rFonts w:eastAsia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04825" cy="647700"/>
            <wp:effectExtent l="19050" t="0" r="9525" b="0"/>
            <wp:docPr id="1" name="Рисунок 3" descr="https://lh4.googleusercontent.com/zMLktjFnZxXlv_FL2Yg_GSC1BbM9QaTdGEFGCEx6mYmPU4qScn3mOXmeaKU0f-Gh0WMb7NKxYax2tr4AsKvowz574wjHzz7qI9xaKk3tvurf5xVwIvEsePMQQlSNo8SAAgFQjdNJJwmK3Cg8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zMLktjFnZxXlv_FL2Yg_GSC1BbM9QaTdGEFGCEx6mYmPU4qScn3mOXmeaKU0f-Gh0WMb7NKxYax2tr4AsKvowz574wjHzz7qI9xaKk3tvurf5xVwIvEsePMQQlSNo8SAAgFQjdNJJwmK3Cg8t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CB0" w:rsidRPr="00FB36D9" w:rsidRDefault="00B32CB0" w:rsidP="00B32CB0">
      <w:pPr>
        <w:spacing w:before="200"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lang w:eastAsia="ru-RU"/>
        </w:rPr>
        <w:t>УКРАЇНА</w:t>
      </w:r>
    </w:p>
    <w:p w:rsidR="00B32CB0" w:rsidRPr="00FB36D9" w:rsidRDefault="00B32CB0" w:rsidP="00B32CB0">
      <w:pPr>
        <w:spacing w:after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ВИЩА РАДА  ПРАВОСУДДЯ</w:t>
      </w:r>
    </w:p>
    <w:p w:rsidR="00B32CB0" w:rsidRPr="00FB36D9" w:rsidRDefault="00C4457D" w:rsidP="00B32CB0">
      <w:pPr>
        <w:spacing w:after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 xml:space="preserve">ПЕРША </w:t>
      </w:r>
      <w:r w:rsidR="00B32CB0"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ДИСЦИПЛІНАРНА ПАЛАТА</w:t>
      </w:r>
    </w:p>
    <w:p w:rsidR="00B32CB0" w:rsidRDefault="00B32CB0" w:rsidP="00B32CB0">
      <w:pPr>
        <w:spacing w:after="0" w:line="240" w:lineRule="auto"/>
        <w:ind w:left="-720" w:hanging="720"/>
        <w:jc w:val="center"/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</w:pPr>
      <w:r w:rsidRPr="00FB36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              </w:t>
      </w: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УХВАЛА</w:t>
      </w:r>
    </w:p>
    <w:p w:rsidR="00C4457D" w:rsidRPr="00FB36D9" w:rsidRDefault="00C4457D" w:rsidP="00B32CB0">
      <w:pPr>
        <w:spacing w:after="0" w:line="240" w:lineRule="auto"/>
        <w:ind w:left="-720" w:hanging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32CB0" w:rsidRPr="00FF1F98" w:rsidRDefault="00B32CB0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16"/>
          <w:szCs w:val="16"/>
          <w:lang w:eastAsia="uk-UA"/>
        </w:rPr>
      </w:pPr>
    </w:p>
    <w:p w:rsidR="0055016C" w:rsidRPr="00B441EC" w:rsidRDefault="00A4649F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4 вересня </w:t>
      </w:r>
      <w:r w:rsidR="00B441EC" w:rsidRPr="00B441E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2020 року </w:t>
      </w:r>
      <w:r w:rsidR="00B32CB0" w:rsidRPr="00B441E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                           </w:t>
      </w:r>
      <w:r>
        <w:rPr>
          <w:rFonts w:ascii="ProbaPro" w:eastAsia="Times New Roman" w:hAnsi="ProbaPro" w:cs="Times New Roman"/>
          <w:color w:val="1D1D1B"/>
          <w:szCs w:val="28"/>
          <w:lang w:eastAsia="uk-UA"/>
        </w:rPr>
        <w:t>Київ</w:t>
      </w:r>
      <w:r w:rsidR="008B7786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 </w:t>
      </w:r>
      <w:r w:rsidR="008B7786" w:rsidRPr="008F2F00">
        <w:rPr>
          <w:noProof/>
        </w:rPr>
        <w:t xml:space="preserve">   </w:t>
      </w:r>
      <w:r w:rsidR="008B7786" w:rsidRPr="008F2F00">
        <w:rPr>
          <w:noProof/>
        </w:rPr>
        <w:tab/>
      </w:r>
      <w:r w:rsidR="008B7786" w:rsidRPr="008F2F00">
        <w:rPr>
          <w:noProof/>
        </w:rPr>
        <w:tab/>
      </w:r>
      <w:r w:rsidR="008B7786" w:rsidRPr="008F2F00">
        <w:rPr>
          <w:noProof/>
        </w:rPr>
        <w:tab/>
      </w:r>
      <w:r w:rsidR="008F2F00">
        <w:rPr>
          <w:noProof/>
          <w:szCs w:val="28"/>
        </w:rPr>
        <w:t>2570/1дп/15-20</w:t>
      </w:r>
      <w:bookmarkStart w:id="0" w:name="_GoBack"/>
      <w:bookmarkEnd w:id="0"/>
    </w:p>
    <w:p w:rsidR="00FF1F98" w:rsidRPr="00B441EC" w:rsidRDefault="00FF1F98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6132AD" w:rsidRDefault="006132AD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55016C" w:rsidRDefault="0055016C" w:rsidP="005C52D5">
      <w:pPr>
        <w:spacing w:after="0"/>
        <w:ind w:right="5103"/>
        <w:jc w:val="both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 виправлення опис</w:t>
      </w:r>
      <w:r w:rsidR="008E663B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ки</w:t>
      </w:r>
      <w:r w:rsidR="00E01394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в ухвалі </w:t>
      </w:r>
      <w:r w:rsidR="00824B8A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Першої 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Дисциплінарної палати Вищої ради правосуддя від </w:t>
      </w:r>
      <w:r w:rsidR="00824B8A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28 серпня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2020 року № </w:t>
      </w:r>
      <w:r w:rsidR="00824B8A">
        <w:rPr>
          <w:rFonts w:ascii="ProbaPro" w:eastAsia="Times New Roman" w:hAnsi="ProbaPro" w:cs="Times New Roman"/>
          <w:b/>
          <w:color w:val="1D1D1B"/>
          <w:sz w:val="24"/>
          <w:szCs w:val="24"/>
          <w:lang w:eastAsia="uk-UA"/>
        </w:rPr>
        <w:t>2507/1</w:t>
      </w:r>
      <w:r w:rsidR="00B32CB0" w:rsidRPr="00B32CB0">
        <w:rPr>
          <w:rFonts w:ascii="ProbaPro" w:eastAsia="Times New Roman" w:hAnsi="ProbaPro" w:cs="Times New Roman"/>
          <w:b/>
          <w:color w:val="1D1D1B"/>
          <w:sz w:val="24"/>
          <w:szCs w:val="24"/>
          <w:lang w:eastAsia="uk-UA"/>
        </w:rPr>
        <w:t>дп/15-20</w:t>
      </w:r>
      <w:r w:rsidR="00B32CB0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 ві</w:t>
      </w:r>
      <w:r w:rsidR="00A511AE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дмову у відкритті дисциплінарн</w:t>
      </w:r>
      <w:r w:rsidR="00170809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ої</w:t>
      </w:r>
      <w:r w:rsidR="00A511AE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справ</w:t>
      </w:r>
      <w:r w:rsidR="00170809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и</w:t>
      </w:r>
    </w:p>
    <w:p w:rsidR="009B5ACB" w:rsidRDefault="009B5ACB" w:rsidP="005C52D5">
      <w:pPr>
        <w:spacing w:after="0"/>
        <w:ind w:right="5103"/>
        <w:jc w:val="both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B32CB0" w:rsidRPr="00FF1F98" w:rsidRDefault="00B32CB0" w:rsidP="00B32CB0">
      <w:pPr>
        <w:spacing w:after="0" w:line="240" w:lineRule="auto"/>
        <w:ind w:right="5103"/>
        <w:rPr>
          <w:rFonts w:eastAsia="Times New Roman" w:cs="Times New Roman"/>
          <w:sz w:val="18"/>
          <w:szCs w:val="18"/>
          <w:lang w:eastAsia="uk-UA"/>
        </w:rPr>
      </w:pPr>
    </w:p>
    <w:p w:rsidR="0055016C" w:rsidRPr="00CA0708" w:rsidRDefault="00A30AC3" w:rsidP="005C52D5">
      <w:pPr>
        <w:shd w:val="clear" w:color="auto" w:fill="FFFFFF"/>
        <w:spacing w:after="150"/>
        <w:ind w:firstLine="851"/>
        <w:jc w:val="both"/>
        <w:rPr>
          <w:rFonts w:ascii="ProbaPro" w:eastAsia="Times New Roman" w:hAnsi="ProbaPro" w:cs="Times New Roman"/>
          <w:szCs w:val="28"/>
          <w:lang w:eastAsia="uk-UA"/>
        </w:rPr>
      </w:pPr>
      <w:r w:rsidRPr="00CA0708">
        <w:rPr>
          <w:rFonts w:ascii="ProbaPro" w:eastAsia="Times New Roman" w:hAnsi="ProbaPro" w:cs="Times New Roman"/>
          <w:szCs w:val="28"/>
          <w:lang w:eastAsia="uk-UA"/>
        </w:rPr>
        <w:t>Перша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 Дисциплінарна палата Вищої ради правосуддя у складі </w:t>
      </w:r>
      <w:r w:rsidRPr="00CA0708">
        <w:rPr>
          <w:rFonts w:ascii="ProbaPro" w:eastAsia="Times New Roman" w:hAnsi="ProbaPro" w:cs="Times New Roman"/>
          <w:szCs w:val="28"/>
          <w:lang w:eastAsia="uk-UA"/>
        </w:rPr>
        <w:t>головуючого – Шапрана В.В., членів Краснощокової Н.С., Маловацького О.В., Розваляєвої Т.С.,</w:t>
      </w:r>
      <w:r w:rsidR="004A7AF8" w:rsidRPr="00CA0708">
        <w:t xml:space="preserve"> </w:t>
      </w:r>
      <w:r w:rsidR="00ED4E24" w:rsidRPr="00CA0708">
        <w:t xml:space="preserve">Шелест С.Б., 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>розглянувши питання про виправлення опис</w:t>
      </w:r>
      <w:r w:rsidR="008E663B" w:rsidRPr="00CA0708">
        <w:rPr>
          <w:rFonts w:ascii="ProbaPro" w:eastAsia="Times New Roman" w:hAnsi="ProbaPro" w:cs="Times New Roman"/>
          <w:szCs w:val="28"/>
          <w:lang w:eastAsia="uk-UA"/>
        </w:rPr>
        <w:t>ки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 в ухвалі </w:t>
      </w:r>
      <w:r w:rsidRPr="00CA0708">
        <w:rPr>
          <w:rFonts w:ascii="ProbaPro" w:eastAsia="Times New Roman" w:hAnsi="ProbaPro" w:cs="Times New Roman"/>
          <w:szCs w:val="28"/>
          <w:lang w:eastAsia="uk-UA"/>
        </w:rPr>
        <w:t xml:space="preserve">Першої 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Дисциплінарної палати Вищої ради правосуддя від </w:t>
      </w:r>
      <w:r w:rsidRPr="00CA0708">
        <w:rPr>
          <w:rFonts w:ascii="ProbaPro" w:eastAsia="Times New Roman" w:hAnsi="ProbaPro" w:cs="Times New Roman"/>
          <w:szCs w:val="28"/>
          <w:lang w:eastAsia="uk-UA"/>
        </w:rPr>
        <w:t>28 серпня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 2020 року № </w:t>
      </w:r>
      <w:r w:rsidRPr="00CA0708">
        <w:rPr>
          <w:rFonts w:ascii="ProbaPro" w:eastAsia="Times New Roman" w:hAnsi="ProbaPro" w:cs="Times New Roman"/>
          <w:szCs w:val="28"/>
          <w:lang w:eastAsia="uk-UA"/>
        </w:rPr>
        <w:t>2507/1дп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>/15-20 про відмову у відкритті дисциплінарної справи,</w:t>
      </w:r>
    </w:p>
    <w:p w:rsidR="0055016C" w:rsidRPr="00CA0708" w:rsidRDefault="0055016C" w:rsidP="005C52D5">
      <w:pPr>
        <w:shd w:val="clear" w:color="auto" w:fill="FFFFFF"/>
        <w:spacing w:after="0"/>
        <w:jc w:val="center"/>
        <w:rPr>
          <w:rFonts w:ascii="ProbaPro" w:eastAsia="Times New Roman" w:hAnsi="ProbaPro" w:cs="Times New Roman"/>
          <w:b/>
          <w:bCs/>
          <w:szCs w:val="28"/>
          <w:lang w:eastAsia="uk-UA"/>
        </w:rPr>
      </w:pPr>
      <w:r w:rsidRPr="00CA0708">
        <w:rPr>
          <w:rFonts w:ascii="ProbaPro" w:eastAsia="Times New Roman" w:hAnsi="ProbaPro" w:cs="Times New Roman"/>
          <w:b/>
          <w:bCs/>
          <w:szCs w:val="28"/>
          <w:lang w:eastAsia="uk-UA"/>
        </w:rPr>
        <w:t>встановила:</w:t>
      </w:r>
    </w:p>
    <w:p w:rsidR="00695866" w:rsidRPr="00CA0708" w:rsidRDefault="00695866" w:rsidP="005C52D5">
      <w:pPr>
        <w:shd w:val="clear" w:color="auto" w:fill="FFFFFF"/>
        <w:spacing w:after="0"/>
        <w:jc w:val="center"/>
        <w:rPr>
          <w:rFonts w:ascii="ProbaPro" w:eastAsia="Times New Roman" w:hAnsi="ProbaPro" w:cs="Times New Roman"/>
          <w:b/>
          <w:bCs/>
          <w:szCs w:val="28"/>
          <w:lang w:eastAsia="uk-UA"/>
        </w:rPr>
      </w:pPr>
    </w:p>
    <w:p w:rsidR="0055016C" w:rsidRPr="00CA0708" w:rsidRDefault="00776597" w:rsidP="005C52D5">
      <w:pPr>
        <w:shd w:val="clear" w:color="auto" w:fill="FFFFFF"/>
        <w:spacing w:after="0"/>
        <w:jc w:val="both"/>
        <w:rPr>
          <w:rFonts w:ascii="ProbaPro" w:eastAsia="Times New Roman" w:hAnsi="ProbaPro" w:cs="Times New Roman"/>
          <w:szCs w:val="28"/>
          <w:lang w:eastAsia="uk-UA"/>
        </w:rPr>
      </w:pPr>
      <w:r w:rsidRPr="00CA0708">
        <w:rPr>
          <w:rFonts w:ascii="ProbaPro" w:eastAsia="Times New Roman" w:hAnsi="ProbaPro" w:cs="Times New Roman"/>
          <w:szCs w:val="28"/>
          <w:lang w:eastAsia="uk-UA"/>
        </w:rPr>
        <w:t xml:space="preserve">Перша 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Дисциплінарна палата Вищої ради правосуддя ухвалою від </w:t>
      </w:r>
      <w:r w:rsidRPr="00CA0708">
        <w:rPr>
          <w:rFonts w:ascii="ProbaPro" w:eastAsia="Times New Roman" w:hAnsi="ProbaPro" w:cs="Times New Roman"/>
          <w:szCs w:val="28"/>
          <w:lang w:eastAsia="uk-UA"/>
        </w:rPr>
        <w:t xml:space="preserve">28 серпня </w:t>
      </w:r>
      <w:r w:rsidR="00D0039B" w:rsidRPr="00CA0708">
        <w:rPr>
          <w:rFonts w:ascii="ProbaPro" w:eastAsia="Times New Roman" w:hAnsi="ProbaPro" w:cs="Times New Roman"/>
          <w:szCs w:val="28"/>
          <w:lang w:eastAsia="uk-UA"/>
        </w:rPr>
        <w:t xml:space="preserve">2020 року № </w:t>
      </w:r>
      <w:r w:rsidRPr="00CA0708">
        <w:rPr>
          <w:rFonts w:ascii="ProbaPro" w:eastAsia="Times New Roman" w:hAnsi="ProbaPro" w:cs="Times New Roman"/>
          <w:szCs w:val="28"/>
          <w:lang w:eastAsia="uk-UA"/>
        </w:rPr>
        <w:t>2507/1дп</w:t>
      </w:r>
      <w:r w:rsidR="000C4F33" w:rsidRPr="00CA0708">
        <w:rPr>
          <w:rFonts w:ascii="ProbaPro" w:eastAsia="Times New Roman" w:hAnsi="ProbaPro" w:cs="Times New Roman"/>
          <w:szCs w:val="28"/>
          <w:lang w:eastAsia="uk-UA"/>
        </w:rPr>
        <w:t>/15-20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 відмовила</w:t>
      </w:r>
      <w:r w:rsidR="00EC1F6F" w:rsidRPr="00CA0708">
        <w:rPr>
          <w:rFonts w:ascii="ProbaPro" w:eastAsia="Times New Roman" w:hAnsi="ProbaPro" w:cs="Times New Roman"/>
          <w:szCs w:val="28"/>
          <w:lang w:eastAsia="uk-UA"/>
        </w:rPr>
        <w:t xml:space="preserve"> 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>у відкритті дисциплінарної справи</w:t>
      </w:r>
      <w:r w:rsidR="00EC1F6F" w:rsidRPr="00CA0708">
        <w:rPr>
          <w:rFonts w:ascii="ProbaPro" w:eastAsia="Times New Roman" w:hAnsi="ProbaPro" w:cs="Times New Roman"/>
          <w:szCs w:val="28"/>
          <w:lang w:eastAsia="uk-UA"/>
        </w:rPr>
        <w:t xml:space="preserve">, зокрема, </w:t>
      </w:r>
      <w:r w:rsidR="0055016C" w:rsidRPr="00CA0708">
        <w:rPr>
          <w:rFonts w:ascii="ProbaPro" w:eastAsia="Times New Roman" w:hAnsi="ProbaPro" w:cs="Times New Roman"/>
          <w:szCs w:val="28"/>
          <w:lang w:eastAsia="uk-UA"/>
        </w:rPr>
        <w:t xml:space="preserve">за </w:t>
      </w:r>
      <w:r w:rsidR="00450D22" w:rsidRPr="00CA0708">
        <w:rPr>
          <w:rFonts w:ascii="ProbaPro" w:hAnsi="ProbaPro"/>
          <w:shd w:val="clear" w:color="auto" w:fill="FFFFFF"/>
        </w:rPr>
        <w:t xml:space="preserve">скаргами </w:t>
      </w:r>
      <w:r w:rsidR="001C0C4E" w:rsidRPr="00CA0708">
        <w:rPr>
          <w:rFonts w:ascii="ProbaPro" w:hAnsi="ProbaPro"/>
          <w:shd w:val="clear" w:color="auto" w:fill="FFFFFF"/>
        </w:rPr>
        <w:t>Публічного акціонерного товариства Акціонерний банк «Укргазбанк» в особі адвоката Шкурата Олександра Миколайовича стосовно судді Дніпро</w:t>
      </w:r>
      <w:r w:rsidR="00E22E60" w:rsidRPr="00CA0708">
        <w:rPr>
          <w:rFonts w:ascii="ProbaPro" w:hAnsi="ProbaPro"/>
          <w:shd w:val="clear" w:color="auto" w:fill="FFFFFF"/>
        </w:rPr>
        <w:t xml:space="preserve">вського </w:t>
      </w:r>
      <w:r w:rsidR="001C0C4E" w:rsidRPr="00CA0708">
        <w:rPr>
          <w:rFonts w:ascii="ProbaPro" w:hAnsi="ProbaPro"/>
          <w:shd w:val="clear" w:color="auto" w:fill="FFFFFF"/>
        </w:rPr>
        <w:t>районного</w:t>
      </w:r>
      <w:r w:rsidR="007632C5" w:rsidRPr="00CA0708">
        <w:rPr>
          <w:rFonts w:ascii="ProbaPro" w:hAnsi="ProbaPro"/>
          <w:shd w:val="clear" w:color="auto" w:fill="FFFFFF"/>
        </w:rPr>
        <w:t xml:space="preserve"> суду Дніпропетровської області </w:t>
      </w:r>
      <w:r w:rsidR="001C0C4E" w:rsidRPr="00CA0708">
        <w:rPr>
          <w:rFonts w:ascii="ProbaPro" w:hAnsi="ProbaPro"/>
          <w:shd w:val="clear" w:color="auto" w:fill="FFFFFF"/>
        </w:rPr>
        <w:t>Озерянської Жанни Миколаївни, суддів Дніпровського апеляційного суду Демченко Ельвіри Львівни, Куценко Тетяни Рудольфівни, Макарова Миколи Олексійовича</w:t>
      </w:r>
      <w:r w:rsidR="000C4F33" w:rsidRPr="00CA0708">
        <w:rPr>
          <w:rFonts w:ascii="ProbaPro" w:hAnsi="ProbaPro"/>
          <w:shd w:val="clear" w:color="auto" w:fill="FFFFFF"/>
        </w:rPr>
        <w:t>.</w:t>
      </w:r>
    </w:p>
    <w:p w:rsidR="007212D7" w:rsidRPr="00CA0708" w:rsidRDefault="001746F9" w:rsidP="004A7992">
      <w:pPr>
        <w:shd w:val="clear" w:color="auto" w:fill="FFFFFF"/>
        <w:spacing w:after="0"/>
        <w:ind w:firstLine="851"/>
        <w:jc w:val="both"/>
        <w:rPr>
          <w:rFonts w:ascii="ProbaPro" w:hAnsi="ProbaPro"/>
        </w:rPr>
      </w:pPr>
      <w:r w:rsidRPr="00CA0708">
        <w:rPr>
          <w:rFonts w:ascii="ProbaPro" w:hAnsi="ProbaPro"/>
        </w:rPr>
        <w:t>Водночас, Першою</w:t>
      </w:r>
      <w:r w:rsidR="00450D22" w:rsidRPr="00CA0708">
        <w:rPr>
          <w:rFonts w:ascii="ProbaPro" w:hAnsi="ProbaPro"/>
        </w:rPr>
        <w:t xml:space="preserve"> Дисциплінарною палатою Вищої ради правосуддя встановлено, що </w:t>
      </w:r>
      <w:r w:rsidR="00695308" w:rsidRPr="00CA0708">
        <w:rPr>
          <w:rFonts w:ascii="ProbaPro" w:hAnsi="ProbaPro"/>
        </w:rPr>
        <w:t>в</w:t>
      </w:r>
      <w:r w:rsidR="004A7992">
        <w:rPr>
          <w:rFonts w:ascii="ProbaPro" w:hAnsi="ProbaPro"/>
        </w:rPr>
        <w:t xml:space="preserve"> </w:t>
      </w:r>
      <w:r w:rsidR="004A7992" w:rsidRPr="00CA0708">
        <w:rPr>
          <w:rFonts w:ascii="ProbaPro" w:hAnsi="ProbaPro"/>
        </w:rPr>
        <w:t>назві ухвали,</w:t>
      </w:r>
      <w:r w:rsidR="004A7992">
        <w:rPr>
          <w:rFonts w:ascii="ProbaPro" w:hAnsi="ProbaPro"/>
        </w:rPr>
        <w:t xml:space="preserve"> </w:t>
      </w:r>
      <w:r w:rsidR="00440CCB">
        <w:rPr>
          <w:rFonts w:ascii="ProbaPro" w:hAnsi="ProbaPro"/>
        </w:rPr>
        <w:t xml:space="preserve">в пункті першому </w:t>
      </w:r>
      <w:r w:rsidR="004A7992">
        <w:rPr>
          <w:rFonts w:ascii="ProbaPro" w:hAnsi="ProbaPro"/>
        </w:rPr>
        <w:t>описов</w:t>
      </w:r>
      <w:r w:rsidR="00440CCB">
        <w:rPr>
          <w:rFonts w:ascii="ProbaPro" w:hAnsi="ProbaPro"/>
        </w:rPr>
        <w:t>ої</w:t>
      </w:r>
      <w:r w:rsidR="004A7992" w:rsidRPr="00CA0708">
        <w:rPr>
          <w:rFonts w:ascii="ProbaPro" w:hAnsi="ProbaPro"/>
        </w:rPr>
        <w:t xml:space="preserve"> та </w:t>
      </w:r>
      <w:r w:rsidR="004A7992">
        <w:rPr>
          <w:rFonts w:ascii="ProbaPro" w:hAnsi="ProbaPro"/>
        </w:rPr>
        <w:t>резолютивн</w:t>
      </w:r>
      <w:r w:rsidR="00440CCB">
        <w:rPr>
          <w:rFonts w:ascii="ProbaPro" w:hAnsi="ProbaPro"/>
        </w:rPr>
        <w:t>ої</w:t>
      </w:r>
      <w:r w:rsidR="004A7992">
        <w:rPr>
          <w:rFonts w:ascii="ProbaPro" w:hAnsi="ProbaPro"/>
        </w:rPr>
        <w:t xml:space="preserve"> </w:t>
      </w:r>
      <w:r w:rsidR="004A7992" w:rsidRPr="00CA0708">
        <w:rPr>
          <w:rFonts w:ascii="ProbaPro" w:hAnsi="ProbaPro"/>
        </w:rPr>
        <w:t>її частинах</w:t>
      </w:r>
      <w:r w:rsidR="004A7992">
        <w:rPr>
          <w:rFonts w:ascii="ProbaPro" w:hAnsi="ProbaPro"/>
        </w:rPr>
        <w:t xml:space="preserve"> </w:t>
      </w:r>
      <w:r w:rsidR="00450D22" w:rsidRPr="00CA0708">
        <w:rPr>
          <w:rFonts w:ascii="ProbaPro" w:hAnsi="ProbaPro"/>
        </w:rPr>
        <w:t xml:space="preserve">допущено </w:t>
      </w:r>
      <w:r w:rsidR="00702045" w:rsidRPr="00CA0708">
        <w:rPr>
          <w:rFonts w:ascii="ProbaPro" w:hAnsi="ProbaPro"/>
        </w:rPr>
        <w:t>описк</w:t>
      </w:r>
      <w:r w:rsidR="008E663B" w:rsidRPr="00CA0708">
        <w:rPr>
          <w:rFonts w:ascii="ProbaPro" w:hAnsi="ProbaPro"/>
        </w:rPr>
        <w:t>у</w:t>
      </w:r>
      <w:r w:rsidR="00702045" w:rsidRPr="00CA0708">
        <w:rPr>
          <w:rFonts w:ascii="ProbaPro" w:hAnsi="ProbaPro"/>
        </w:rPr>
        <w:t xml:space="preserve"> </w:t>
      </w:r>
      <w:r w:rsidR="009867ED" w:rsidRPr="00CA0708">
        <w:rPr>
          <w:rFonts w:ascii="ProbaPro" w:hAnsi="ProbaPro"/>
        </w:rPr>
        <w:t>в</w:t>
      </w:r>
      <w:r w:rsidR="004A7992">
        <w:rPr>
          <w:rFonts w:ascii="ProbaPro" w:hAnsi="ProbaPro"/>
        </w:rPr>
        <w:t xml:space="preserve"> назві суду, а саме: </w:t>
      </w:r>
      <w:r w:rsidR="004A7992" w:rsidRPr="00CA0708">
        <w:rPr>
          <w:rFonts w:ascii="ProbaPro" w:hAnsi="ProbaPro"/>
        </w:rPr>
        <w:t>замість «судді Дніпропетровського районного суду Дніпропетровської області»</w:t>
      </w:r>
      <w:r w:rsidR="004A7992">
        <w:rPr>
          <w:rFonts w:ascii="ProbaPro" w:hAnsi="ProbaPro"/>
        </w:rPr>
        <w:t xml:space="preserve"> </w:t>
      </w:r>
      <w:r w:rsidR="002A1613">
        <w:rPr>
          <w:rFonts w:ascii="ProbaPro" w:hAnsi="ProbaPro"/>
        </w:rPr>
        <w:t xml:space="preserve">помилково </w:t>
      </w:r>
      <w:r w:rsidR="009867ED" w:rsidRPr="00CA0708">
        <w:rPr>
          <w:rFonts w:ascii="ProbaPro" w:hAnsi="ProbaPro"/>
        </w:rPr>
        <w:t xml:space="preserve">вказано </w:t>
      </w:r>
      <w:r w:rsidR="00695308" w:rsidRPr="00CA0708">
        <w:rPr>
          <w:rFonts w:ascii="ProbaPro" w:hAnsi="ProbaPro" w:hint="eastAsia"/>
        </w:rPr>
        <w:t>«</w:t>
      </w:r>
      <w:r w:rsidRPr="00CA0708">
        <w:rPr>
          <w:rFonts w:ascii="ProbaPro" w:hAnsi="ProbaPro"/>
          <w:shd w:val="clear" w:color="auto" w:fill="FFFFFF"/>
        </w:rPr>
        <w:t>судді Дніпровського районного суду Дніпропетровської області</w:t>
      </w:r>
      <w:r w:rsidR="00450D22" w:rsidRPr="00CA0708">
        <w:rPr>
          <w:rFonts w:ascii="ProbaPro" w:hAnsi="ProbaPro" w:hint="eastAsia"/>
          <w:shd w:val="clear" w:color="auto" w:fill="FFFFFF"/>
        </w:rPr>
        <w:t>»</w:t>
      </w:r>
      <w:r w:rsidR="005B337A" w:rsidRPr="00CA0708">
        <w:rPr>
          <w:rFonts w:ascii="ProbaPro" w:hAnsi="ProbaPro"/>
        </w:rPr>
        <w:t>.</w:t>
      </w:r>
    </w:p>
    <w:p w:rsidR="0055016C" w:rsidRPr="00CA0708" w:rsidRDefault="0055016C" w:rsidP="005C52D5">
      <w:pPr>
        <w:shd w:val="clear" w:color="auto" w:fill="FFFFFF"/>
        <w:spacing w:after="0"/>
        <w:ind w:firstLine="851"/>
        <w:jc w:val="both"/>
        <w:rPr>
          <w:rFonts w:ascii="ProbaPro" w:hAnsi="ProbaPro"/>
        </w:rPr>
      </w:pPr>
      <w:r w:rsidRPr="00CA0708">
        <w:rPr>
          <w:rFonts w:eastAsia="Times New Roman" w:cs="Times New Roman"/>
          <w:szCs w:val="28"/>
          <w:lang w:eastAsia="uk-UA"/>
        </w:rPr>
        <w:t xml:space="preserve">Відповідно до пункту 9.9 глави 9 Регламенту Вищої ради правосуддя Дисциплінарна палата </w:t>
      </w:r>
      <w:r w:rsidR="00FF1F98" w:rsidRPr="00CA0708">
        <w:rPr>
          <w:rFonts w:eastAsia="Times New Roman" w:cs="Times New Roman"/>
          <w:szCs w:val="28"/>
          <w:lang w:eastAsia="uk-UA"/>
        </w:rPr>
        <w:t xml:space="preserve">Вищої ради правосуддя </w:t>
      </w:r>
      <w:r w:rsidRPr="00CA0708">
        <w:rPr>
          <w:rFonts w:eastAsia="Times New Roman" w:cs="Times New Roman"/>
          <w:szCs w:val="28"/>
          <w:lang w:eastAsia="uk-UA"/>
        </w:rPr>
        <w:t>може своєю ухвалою виправити допущені в ухвалених рішеннях описки, арифметичні помилки.</w:t>
      </w:r>
    </w:p>
    <w:p w:rsidR="0055016C" w:rsidRPr="00CA0708" w:rsidRDefault="0055016C" w:rsidP="005C52D5">
      <w:pPr>
        <w:shd w:val="clear" w:color="auto" w:fill="FFFFFF"/>
        <w:spacing w:after="0"/>
        <w:ind w:firstLine="851"/>
        <w:jc w:val="both"/>
        <w:rPr>
          <w:rFonts w:eastAsia="Times New Roman" w:cs="Times New Roman"/>
          <w:szCs w:val="28"/>
          <w:lang w:eastAsia="uk-UA"/>
        </w:rPr>
      </w:pPr>
      <w:r w:rsidRPr="00CA0708">
        <w:rPr>
          <w:rFonts w:eastAsia="Times New Roman" w:cs="Times New Roman"/>
          <w:szCs w:val="28"/>
          <w:lang w:eastAsia="uk-UA"/>
        </w:rPr>
        <w:t xml:space="preserve">За таких обставин </w:t>
      </w:r>
      <w:r w:rsidR="009D7B10" w:rsidRPr="00CA0708">
        <w:rPr>
          <w:rFonts w:eastAsia="Times New Roman" w:cs="Times New Roman"/>
          <w:szCs w:val="28"/>
          <w:lang w:eastAsia="uk-UA"/>
        </w:rPr>
        <w:t>Перша</w:t>
      </w:r>
      <w:r w:rsidRPr="00CA0708">
        <w:rPr>
          <w:rFonts w:eastAsia="Times New Roman" w:cs="Times New Roman"/>
          <w:szCs w:val="28"/>
          <w:lang w:eastAsia="uk-UA"/>
        </w:rPr>
        <w:t xml:space="preserve"> Дисциплінарна палата Вищої ради правосуддя вважає за необхідне виправити </w:t>
      </w:r>
      <w:r w:rsidR="00B32CB0" w:rsidRPr="00CA0708">
        <w:rPr>
          <w:rFonts w:eastAsia="Times New Roman" w:cs="Times New Roman"/>
          <w:szCs w:val="28"/>
          <w:lang w:eastAsia="uk-UA"/>
        </w:rPr>
        <w:t>допущен</w:t>
      </w:r>
      <w:r w:rsidR="008E663B" w:rsidRPr="00CA0708">
        <w:rPr>
          <w:rFonts w:eastAsia="Times New Roman" w:cs="Times New Roman"/>
          <w:szCs w:val="28"/>
          <w:lang w:eastAsia="uk-UA"/>
        </w:rPr>
        <w:t>у</w:t>
      </w:r>
      <w:r w:rsidR="00B32CB0" w:rsidRPr="00CA0708">
        <w:rPr>
          <w:rFonts w:eastAsia="Times New Roman" w:cs="Times New Roman"/>
          <w:szCs w:val="28"/>
          <w:lang w:eastAsia="uk-UA"/>
        </w:rPr>
        <w:t xml:space="preserve"> в ухвалі описк</w:t>
      </w:r>
      <w:r w:rsidR="008E663B" w:rsidRPr="00CA0708">
        <w:rPr>
          <w:rFonts w:eastAsia="Times New Roman" w:cs="Times New Roman"/>
          <w:szCs w:val="28"/>
          <w:lang w:eastAsia="uk-UA"/>
        </w:rPr>
        <w:t>у</w:t>
      </w:r>
      <w:r w:rsidR="00B32CB0" w:rsidRPr="00CA0708">
        <w:rPr>
          <w:rFonts w:eastAsia="Times New Roman" w:cs="Times New Roman"/>
          <w:szCs w:val="28"/>
          <w:lang w:eastAsia="uk-UA"/>
        </w:rPr>
        <w:t>.</w:t>
      </w:r>
    </w:p>
    <w:p w:rsidR="0055016C" w:rsidRPr="00CA0708" w:rsidRDefault="0055016C" w:rsidP="005C52D5">
      <w:pPr>
        <w:shd w:val="clear" w:color="auto" w:fill="FFFFFF"/>
        <w:spacing w:after="0"/>
        <w:ind w:firstLine="851"/>
        <w:jc w:val="both"/>
        <w:rPr>
          <w:rFonts w:eastAsia="Times New Roman" w:cs="Times New Roman"/>
          <w:szCs w:val="28"/>
          <w:lang w:eastAsia="uk-UA"/>
        </w:rPr>
      </w:pPr>
      <w:r w:rsidRPr="00CA0708">
        <w:rPr>
          <w:rFonts w:eastAsia="Times New Roman" w:cs="Times New Roman"/>
          <w:szCs w:val="28"/>
          <w:lang w:eastAsia="uk-UA"/>
        </w:rPr>
        <w:lastRenderedPageBreak/>
        <w:t xml:space="preserve">На підставі викладеного, керуючись статтею 34 Закону України «Про Вищу раду правосуддя», пунктом 9.9 Регламенту Вищої ради правосуддя, </w:t>
      </w:r>
      <w:r w:rsidR="007212D7" w:rsidRPr="00CA0708">
        <w:rPr>
          <w:rFonts w:eastAsia="Times New Roman" w:cs="Times New Roman"/>
          <w:szCs w:val="28"/>
          <w:lang w:eastAsia="uk-UA"/>
        </w:rPr>
        <w:t xml:space="preserve">Перша </w:t>
      </w:r>
      <w:r w:rsidRPr="00CA0708">
        <w:rPr>
          <w:rFonts w:eastAsia="Times New Roman" w:cs="Times New Roman"/>
          <w:szCs w:val="28"/>
          <w:lang w:eastAsia="uk-UA"/>
        </w:rPr>
        <w:t>Дисциплінарна палата Вищої ради правосуддя</w:t>
      </w:r>
    </w:p>
    <w:p w:rsidR="00E70B1A" w:rsidRPr="00CA0708" w:rsidRDefault="00E70B1A" w:rsidP="005C52D5">
      <w:pPr>
        <w:shd w:val="clear" w:color="auto" w:fill="FFFFFF"/>
        <w:spacing w:after="150"/>
        <w:jc w:val="center"/>
        <w:rPr>
          <w:rFonts w:ascii="ProbaPro" w:eastAsia="Times New Roman" w:hAnsi="ProbaPro" w:cs="Times New Roman"/>
          <w:b/>
          <w:bCs/>
          <w:szCs w:val="28"/>
          <w:lang w:eastAsia="uk-UA"/>
        </w:rPr>
      </w:pPr>
    </w:p>
    <w:p w:rsidR="0055016C" w:rsidRPr="00CA0708" w:rsidRDefault="0055016C" w:rsidP="005C52D5">
      <w:pPr>
        <w:shd w:val="clear" w:color="auto" w:fill="FFFFFF"/>
        <w:spacing w:after="150"/>
        <w:jc w:val="center"/>
        <w:rPr>
          <w:rFonts w:ascii="ProbaPro" w:eastAsia="Times New Roman" w:hAnsi="ProbaPro" w:cs="Times New Roman"/>
          <w:szCs w:val="28"/>
          <w:lang w:eastAsia="uk-UA"/>
        </w:rPr>
      </w:pPr>
      <w:r w:rsidRPr="00CA0708">
        <w:rPr>
          <w:rFonts w:ascii="ProbaPro" w:eastAsia="Times New Roman" w:hAnsi="ProbaPro" w:cs="Times New Roman"/>
          <w:b/>
          <w:bCs/>
          <w:szCs w:val="28"/>
          <w:lang w:eastAsia="uk-UA"/>
        </w:rPr>
        <w:t>ухвалила:</w:t>
      </w:r>
    </w:p>
    <w:p w:rsidR="00E965ED" w:rsidRPr="00CA0708" w:rsidRDefault="00E965ED" w:rsidP="005C52D5">
      <w:pPr>
        <w:shd w:val="clear" w:color="auto" w:fill="FFFFFF"/>
        <w:spacing w:after="0"/>
        <w:jc w:val="both"/>
        <w:rPr>
          <w:rFonts w:ascii="ProbaPro" w:eastAsia="Times New Roman" w:hAnsi="ProbaPro" w:cs="Times New Roman"/>
          <w:szCs w:val="28"/>
          <w:lang w:eastAsia="uk-UA"/>
        </w:rPr>
      </w:pPr>
    </w:p>
    <w:p w:rsidR="00702045" w:rsidRPr="00CA0708" w:rsidRDefault="00450D22" w:rsidP="005C52D5">
      <w:pPr>
        <w:shd w:val="clear" w:color="auto" w:fill="FFFFFF"/>
        <w:spacing w:after="0"/>
        <w:jc w:val="both"/>
        <w:rPr>
          <w:rFonts w:cs="Times New Roman"/>
          <w:szCs w:val="28"/>
        </w:rPr>
      </w:pPr>
      <w:r w:rsidRPr="00CA0708">
        <w:rPr>
          <w:rFonts w:cs="Times New Roman"/>
          <w:szCs w:val="28"/>
        </w:rPr>
        <w:t>виправити описк</w:t>
      </w:r>
      <w:r w:rsidR="008E663B" w:rsidRPr="00CA0708">
        <w:rPr>
          <w:rFonts w:cs="Times New Roman"/>
          <w:szCs w:val="28"/>
        </w:rPr>
        <w:t>у</w:t>
      </w:r>
      <w:r w:rsidRPr="00CA0708">
        <w:rPr>
          <w:rFonts w:cs="Times New Roman"/>
          <w:szCs w:val="28"/>
        </w:rPr>
        <w:t xml:space="preserve"> в ухвалі </w:t>
      </w:r>
      <w:r w:rsidR="00BB5138" w:rsidRPr="00CA0708">
        <w:rPr>
          <w:rFonts w:cs="Times New Roman"/>
          <w:szCs w:val="28"/>
        </w:rPr>
        <w:t>Першої Дисциплінарної палати Вищої ради правосуддя від 28 серпня 2020 року № 2507/1дп/15-20</w:t>
      </w:r>
      <w:r w:rsidRPr="00CA0708">
        <w:rPr>
          <w:rFonts w:cs="Times New Roman"/>
          <w:szCs w:val="28"/>
        </w:rPr>
        <w:t xml:space="preserve">, вказавши </w:t>
      </w:r>
      <w:r w:rsidR="00C045E1">
        <w:rPr>
          <w:rFonts w:ascii="ProbaPro" w:hAnsi="ProbaPro"/>
        </w:rPr>
        <w:t>в</w:t>
      </w:r>
      <w:r w:rsidR="00B54AB8" w:rsidRPr="00CA0708">
        <w:rPr>
          <w:rFonts w:ascii="ProbaPro" w:hAnsi="ProbaPro"/>
        </w:rPr>
        <w:t xml:space="preserve"> назві ухвали, </w:t>
      </w:r>
      <w:r w:rsidR="00C045E1">
        <w:rPr>
          <w:rFonts w:ascii="ProbaPro" w:hAnsi="ProbaPro"/>
        </w:rPr>
        <w:t>в</w:t>
      </w:r>
      <w:r w:rsidR="006E70CA">
        <w:rPr>
          <w:rFonts w:ascii="ProbaPro" w:hAnsi="ProbaPro"/>
        </w:rPr>
        <w:t xml:space="preserve"> пункті першому описової</w:t>
      </w:r>
      <w:r w:rsidR="006E70CA" w:rsidRPr="00CA0708">
        <w:rPr>
          <w:rFonts w:ascii="ProbaPro" w:hAnsi="ProbaPro"/>
        </w:rPr>
        <w:t xml:space="preserve"> та </w:t>
      </w:r>
      <w:r w:rsidR="006E70CA">
        <w:rPr>
          <w:rFonts w:ascii="ProbaPro" w:hAnsi="ProbaPro"/>
        </w:rPr>
        <w:t xml:space="preserve">резолютивної </w:t>
      </w:r>
      <w:r w:rsidR="006E70CA" w:rsidRPr="00CA0708">
        <w:rPr>
          <w:rFonts w:ascii="ProbaPro" w:hAnsi="ProbaPro"/>
        </w:rPr>
        <w:t>її частинах</w:t>
      </w:r>
      <w:r w:rsidR="006E70CA">
        <w:rPr>
          <w:rFonts w:ascii="ProbaPro" w:hAnsi="ProbaPro"/>
        </w:rPr>
        <w:t xml:space="preserve"> </w:t>
      </w:r>
      <w:r w:rsidR="00702045" w:rsidRPr="00CA0708">
        <w:rPr>
          <w:rFonts w:cs="Times New Roman"/>
          <w:szCs w:val="28"/>
        </w:rPr>
        <w:t>«</w:t>
      </w:r>
      <w:r w:rsidR="00BB5138" w:rsidRPr="00CA0708">
        <w:rPr>
          <w:rFonts w:cs="Times New Roman"/>
          <w:szCs w:val="28"/>
        </w:rPr>
        <w:t xml:space="preserve">судді </w:t>
      </w:r>
      <w:r w:rsidR="00BB5138" w:rsidRPr="00CA0708">
        <w:rPr>
          <w:rFonts w:ascii="ProbaPro" w:hAnsi="ProbaPro"/>
        </w:rPr>
        <w:t>Дніпропетровського районного суду Дніпропетровської області</w:t>
      </w:r>
      <w:r w:rsidR="00BB5138" w:rsidRPr="00CA0708">
        <w:rPr>
          <w:rFonts w:cs="Times New Roman"/>
          <w:szCs w:val="28"/>
        </w:rPr>
        <w:t xml:space="preserve">» замість </w:t>
      </w:r>
      <w:r w:rsidR="00702045" w:rsidRPr="00CA0708">
        <w:rPr>
          <w:rFonts w:cs="Times New Roman"/>
          <w:szCs w:val="28"/>
        </w:rPr>
        <w:t>«</w:t>
      </w:r>
      <w:r w:rsidR="00BB5138" w:rsidRPr="00CA0708">
        <w:rPr>
          <w:rFonts w:ascii="ProbaPro" w:hAnsi="ProbaPro"/>
          <w:shd w:val="clear" w:color="auto" w:fill="FFFFFF"/>
        </w:rPr>
        <w:t>судді Дніпровського районного суду Дніпропетровської області</w:t>
      </w:r>
      <w:r w:rsidR="009867ED" w:rsidRPr="00CA0708">
        <w:rPr>
          <w:rFonts w:cs="Times New Roman"/>
          <w:szCs w:val="28"/>
        </w:rPr>
        <w:t>».</w:t>
      </w:r>
    </w:p>
    <w:p w:rsidR="00DB7F41" w:rsidRPr="00CA0708" w:rsidRDefault="00DB7F41" w:rsidP="005C52D5">
      <w:pPr>
        <w:shd w:val="clear" w:color="auto" w:fill="FFFFFF"/>
        <w:spacing w:after="0"/>
        <w:jc w:val="both"/>
        <w:rPr>
          <w:rFonts w:cs="Times New Roman"/>
          <w:szCs w:val="28"/>
        </w:rPr>
      </w:pPr>
    </w:p>
    <w:p w:rsidR="0055016C" w:rsidRPr="00CA0708" w:rsidRDefault="0055016C" w:rsidP="005C52D5">
      <w:pPr>
        <w:shd w:val="clear" w:color="auto" w:fill="FFFFFF"/>
        <w:spacing w:after="0"/>
        <w:ind w:firstLine="851"/>
        <w:jc w:val="both"/>
        <w:rPr>
          <w:rFonts w:ascii="ProbaPro" w:eastAsia="Times New Roman" w:hAnsi="ProbaPro" w:cs="Times New Roman"/>
          <w:szCs w:val="28"/>
          <w:lang w:eastAsia="uk-UA"/>
        </w:rPr>
      </w:pPr>
      <w:r w:rsidRPr="00CA0708">
        <w:rPr>
          <w:rFonts w:ascii="ProbaPro" w:eastAsia="Times New Roman" w:hAnsi="ProbaPro" w:cs="Times New Roman"/>
          <w:szCs w:val="28"/>
          <w:lang w:eastAsia="uk-UA"/>
        </w:rPr>
        <w:t>Ухвала оскарженню не підлягає</w:t>
      </w:r>
      <w:r w:rsidR="00A60141" w:rsidRPr="00CA0708">
        <w:rPr>
          <w:rFonts w:ascii="ProbaPro" w:eastAsia="Times New Roman" w:hAnsi="ProbaPro" w:cs="Times New Roman"/>
          <w:szCs w:val="28"/>
          <w:lang w:eastAsia="uk-UA"/>
        </w:rPr>
        <w:t>.</w:t>
      </w:r>
    </w:p>
    <w:p w:rsidR="00A60141" w:rsidRPr="00CA0708" w:rsidRDefault="00A60141" w:rsidP="005C52D5">
      <w:pPr>
        <w:shd w:val="clear" w:color="auto" w:fill="FFFFFF"/>
        <w:spacing w:after="0"/>
        <w:rPr>
          <w:rFonts w:ascii="ProbaPro" w:eastAsia="Times New Roman" w:hAnsi="ProbaPro" w:cs="Times New Roman"/>
          <w:b/>
          <w:bCs/>
          <w:szCs w:val="28"/>
          <w:lang w:eastAsia="uk-UA"/>
        </w:rPr>
      </w:pPr>
    </w:p>
    <w:p w:rsidR="00A60141" w:rsidRPr="00CA0708" w:rsidRDefault="00A60141" w:rsidP="005C52D5">
      <w:pPr>
        <w:shd w:val="clear" w:color="auto" w:fill="FFFFFF"/>
        <w:spacing w:after="0"/>
        <w:rPr>
          <w:rFonts w:ascii="ProbaPro" w:eastAsia="Times New Roman" w:hAnsi="ProbaPro" w:cs="Times New Roman"/>
          <w:b/>
          <w:bCs/>
          <w:szCs w:val="28"/>
          <w:lang w:eastAsia="uk-UA"/>
        </w:rPr>
      </w:pP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 xml:space="preserve">Головуючий на засіданні </w:t>
      </w: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 xml:space="preserve">Першої Дисциплінарної палати </w:t>
      </w: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>Вищої ради правосуддя</w:t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  <w:t xml:space="preserve">В.В. Шапран </w:t>
      </w: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 xml:space="preserve">Члени Першої Дисциплінарної </w:t>
      </w: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>палати Вищої ради правосуддя</w:t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</w:r>
      <w:r w:rsidRPr="00CA0708">
        <w:rPr>
          <w:rFonts w:eastAsia="Times New Roman" w:cs="Times New Roman"/>
          <w:b/>
          <w:szCs w:val="28"/>
          <w:lang w:eastAsia="uk-UA"/>
        </w:rPr>
        <w:tab/>
        <w:t>Н.С. Краснощокова</w:t>
      </w: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</w:p>
    <w:p w:rsidR="00E22E60" w:rsidRPr="00CA0708" w:rsidRDefault="00E22E60" w:rsidP="005C52D5">
      <w:pPr>
        <w:shd w:val="clear" w:color="auto" w:fill="FFFFFF"/>
        <w:spacing w:after="0"/>
        <w:ind w:left="6372" w:firstLine="708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>О.В. Маловацький</w:t>
      </w: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</w:p>
    <w:p w:rsidR="00E22E60" w:rsidRPr="00CA0708" w:rsidRDefault="00E22E60" w:rsidP="005C52D5">
      <w:pPr>
        <w:shd w:val="clear" w:color="auto" w:fill="FFFFFF"/>
        <w:spacing w:after="0"/>
        <w:rPr>
          <w:rFonts w:eastAsia="Times New Roman" w:cs="Times New Roman"/>
          <w:b/>
          <w:szCs w:val="28"/>
          <w:lang w:eastAsia="uk-UA"/>
        </w:rPr>
      </w:pPr>
    </w:p>
    <w:p w:rsidR="00E70B1A" w:rsidRPr="00CA0708" w:rsidRDefault="00E22E60" w:rsidP="005C52D5">
      <w:pPr>
        <w:shd w:val="clear" w:color="auto" w:fill="FFFFFF"/>
        <w:spacing w:after="0"/>
        <w:ind w:left="6372" w:firstLine="708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>Т.С. Розваляєва</w:t>
      </w:r>
    </w:p>
    <w:p w:rsidR="002A2011" w:rsidRPr="00CA0708" w:rsidRDefault="002A2011" w:rsidP="005C52D5">
      <w:pPr>
        <w:shd w:val="clear" w:color="auto" w:fill="FFFFFF"/>
        <w:spacing w:after="0"/>
        <w:ind w:left="6372" w:firstLine="708"/>
        <w:rPr>
          <w:rFonts w:eastAsia="Times New Roman" w:cs="Times New Roman"/>
          <w:b/>
          <w:szCs w:val="28"/>
          <w:lang w:eastAsia="uk-UA"/>
        </w:rPr>
      </w:pPr>
    </w:p>
    <w:p w:rsidR="002A2011" w:rsidRPr="00CA0708" w:rsidRDefault="002A2011" w:rsidP="005C52D5">
      <w:pPr>
        <w:shd w:val="clear" w:color="auto" w:fill="FFFFFF"/>
        <w:spacing w:after="0"/>
        <w:ind w:left="6372" w:firstLine="708"/>
        <w:rPr>
          <w:rFonts w:eastAsia="Times New Roman" w:cs="Times New Roman"/>
          <w:b/>
          <w:szCs w:val="28"/>
          <w:lang w:eastAsia="uk-UA"/>
        </w:rPr>
      </w:pPr>
    </w:p>
    <w:p w:rsidR="002A2011" w:rsidRPr="00CA0708" w:rsidRDefault="002A2011" w:rsidP="005C52D5">
      <w:pPr>
        <w:shd w:val="clear" w:color="auto" w:fill="FFFFFF"/>
        <w:spacing w:after="0"/>
        <w:ind w:left="6372" w:firstLine="708"/>
        <w:rPr>
          <w:rFonts w:eastAsia="Times New Roman" w:cs="Times New Roman"/>
          <w:b/>
          <w:szCs w:val="28"/>
          <w:lang w:eastAsia="uk-UA"/>
        </w:rPr>
      </w:pPr>
      <w:r w:rsidRPr="00CA0708">
        <w:rPr>
          <w:rFonts w:eastAsia="Times New Roman" w:cs="Times New Roman"/>
          <w:b/>
          <w:szCs w:val="28"/>
          <w:lang w:eastAsia="uk-UA"/>
        </w:rPr>
        <w:t>С.Б. Шелест</w:t>
      </w:r>
    </w:p>
    <w:sectPr w:rsidR="002A2011" w:rsidRPr="00CA0708" w:rsidSect="00A60141">
      <w:headerReference w:type="default" r:id="rId7"/>
      <w:pgSz w:w="11906" w:h="16838"/>
      <w:pgMar w:top="568" w:right="850" w:bottom="709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8E" w:rsidRDefault="00ED368E" w:rsidP="00A60141">
      <w:pPr>
        <w:spacing w:after="0" w:line="240" w:lineRule="auto"/>
      </w:pPr>
      <w:r>
        <w:separator/>
      </w:r>
    </w:p>
  </w:endnote>
  <w:endnote w:type="continuationSeparator" w:id="0">
    <w:p w:rsidR="00ED368E" w:rsidRDefault="00ED368E" w:rsidP="00A6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8E" w:rsidRDefault="00ED368E" w:rsidP="00A60141">
      <w:pPr>
        <w:spacing w:after="0" w:line="240" w:lineRule="auto"/>
      </w:pPr>
      <w:r>
        <w:separator/>
      </w:r>
    </w:p>
  </w:footnote>
  <w:footnote w:type="continuationSeparator" w:id="0">
    <w:p w:rsidR="00ED368E" w:rsidRDefault="00ED368E" w:rsidP="00A60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09957"/>
      <w:docPartObj>
        <w:docPartGallery w:val="Page Numbers (Top of Page)"/>
        <w:docPartUnique/>
      </w:docPartObj>
    </w:sdtPr>
    <w:sdtEndPr/>
    <w:sdtContent>
      <w:p w:rsidR="00A60141" w:rsidRDefault="00C045E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F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0141" w:rsidRDefault="00A601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16C"/>
    <w:rsid w:val="00013D66"/>
    <w:rsid w:val="0002573B"/>
    <w:rsid w:val="000610F6"/>
    <w:rsid w:val="00070B37"/>
    <w:rsid w:val="000873C7"/>
    <w:rsid w:val="000C4F33"/>
    <w:rsid w:val="000D7EA8"/>
    <w:rsid w:val="00133E88"/>
    <w:rsid w:val="00165893"/>
    <w:rsid w:val="00170809"/>
    <w:rsid w:val="001746F9"/>
    <w:rsid w:val="001C0C4E"/>
    <w:rsid w:val="001F18EF"/>
    <w:rsid w:val="00237141"/>
    <w:rsid w:val="002466A2"/>
    <w:rsid w:val="00263479"/>
    <w:rsid w:val="002750A3"/>
    <w:rsid w:val="002A1613"/>
    <w:rsid w:val="002A2011"/>
    <w:rsid w:val="002B218A"/>
    <w:rsid w:val="002E4BC3"/>
    <w:rsid w:val="002F2B0A"/>
    <w:rsid w:val="003008F3"/>
    <w:rsid w:val="0042420A"/>
    <w:rsid w:val="00440CCB"/>
    <w:rsid w:val="00450D22"/>
    <w:rsid w:val="0048006D"/>
    <w:rsid w:val="004936F1"/>
    <w:rsid w:val="004A7992"/>
    <w:rsid w:val="004A7AF8"/>
    <w:rsid w:val="004C7B95"/>
    <w:rsid w:val="004D2E77"/>
    <w:rsid w:val="0055016C"/>
    <w:rsid w:val="00596FB6"/>
    <w:rsid w:val="005B337A"/>
    <w:rsid w:val="005C52D5"/>
    <w:rsid w:val="005C791F"/>
    <w:rsid w:val="005D42F7"/>
    <w:rsid w:val="005D6966"/>
    <w:rsid w:val="00600CEA"/>
    <w:rsid w:val="006132AD"/>
    <w:rsid w:val="00635170"/>
    <w:rsid w:val="00695308"/>
    <w:rsid w:val="00695866"/>
    <w:rsid w:val="006E70CA"/>
    <w:rsid w:val="00701508"/>
    <w:rsid w:val="00702045"/>
    <w:rsid w:val="007212D7"/>
    <w:rsid w:val="007632C5"/>
    <w:rsid w:val="00776597"/>
    <w:rsid w:val="007E5F33"/>
    <w:rsid w:val="00824B8A"/>
    <w:rsid w:val="008B7786"/>
    <w:rsid w:val="008E65D0"/>
    <w:rsid w:val="008E663B"/>
    <w:rsid w:val="008F2F00"/>
    <w:rsid w:val="009465EB"/>
    <w:rsid w:val="009554A9"/>
    <w:rsid w:val="009867ED"/>
    <w:rsid w:val="009B5ACB"/>
    <w:rsid w:val="009D2AD7"/>
    <w:rsid w:val="009D7B10"/>
    <w:rsid w:val="00A30AC3"/>
    <w:rsid w:val="00A4649F"/>
    <w:rsid w:val="00A511AE"/>
    <w:rsid w:val="00A57968"/>
    <w:rsid w:val="00A60141"/>
    <w:rsid w:val="00AB5231"/>
    <w:rsid w:val="00B1392D"/>
    <w:rsid w:val="00B32CB0"/>
    <w:rsid w:val="00B441EC"/>
    <w:rsid w:val="00B5209A"/>
    <w:rsid w:val="00B54AB8"/>
    <w:rsid w:val="00B76226"/>
    <w:rsid w:val="00B850C6"/>
    <w:rsid w:val="00B8676D"/>
    <w:rsid w:val="00BA7DAB"/>
    <w:rsid w:val="00BB5138"/>
    <w:rsid w:val="00BC46F8"/>
    <w:rsid w:val="00C045E1"/>
    <w:rsid w:val="00C31AC3"/>
    <w:rsid w:val="00C37A41"/>
    <w:rsid w:val="00C4457D"/>
    <w:rsid w:val="00C550B2"/>
    <w:rsid w:val="00C60B13"/>
    <w:rsid w:val="00C65DAB"/>
    <w:rsid w:val="00CA0708"/>
    <w:rsid w:val="00CE1CE4"/>
    <w:rsid w:val="00CF7B60"/>
    <w:rsid w:val="00D0039B"/>
    <w:rsid w:val="00D26A7A"/>
    <w:rsid w:val="00D339EC"/>
    <w:rsid w:val="00D3652D"/>
    <w:rsid w:val="00DB5613"/>
    <w:rsid w:val="00DB7F41"/>
    <w:rsid w:val="00E01394"/>
    <w:rsid w:val="00E22E60"/>
    <w:rsid w:val="00E70B1A"/>
    <w:rsid w:val="00E7375A"/>
    <w:rsid w:val="00E965ED"/>
    <w:rsid w:val="00EC1F6F"/>
    <w:rsid w:val="00ED368E"/>
    <w:rsid w:val="00ED4E24"/>
    <w:rsid w:val="00F14234"/>
    <w:rsid w:val="00F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7E9B"/>
  <w15:docId w15:val="{B7AF476D-F0F9-4BA2-8DD8-19D7E506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55016C"/>
  </w:style>
  <w:style w:type="paragraph" w:customStyle="1" w:styleId="rtejustify">
    <w:name w:val="rtejustify"/>
    <w:basedOn w:val="a"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501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32C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01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60141"/>
  </w:style>
  <w:style w:type="paragraph" w:styleId="a9">
    <w:name w:val="footer"/>
    <w:basedOn w:val="a"/>
    <w:link w:val="aa"/>
    <w:uiPriority w:val="99"/>
    <w:semiHidden/>
    <w:unhideWhenUsed/>
    <w:rsid w:val="00A601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A60141"/>
  </w:style>
  <w:style w:type="paragraph" w:styleId="ab">
    <w:name w:val="Title"/>
    <w:basedOn w:val="a"/>
    <w:link w:val="ac"/>
    <w:qFormat/>
    <w:rsid w:val="00E70B1A"/>
    <w:pPr>
      <w:spacing w:after="0" w:line="240" w:lineRule="auto"/>
      <w:jc w:val="center"/>
    </w:pPr>
    <w:rPr>
      <w:rFonts w:eastAsia="Calibri" w:cs="Times New Roman"/>
      <w:b/>
      <w:sz w:val="20"/>
      <w:szCs w:val="20"/>
      <w:lang w:eastAsia="ru-RU"/>
    </w:rPr>
  </w:style>
  <w:style w:type="character" w:customStyle="1" w:styleId="ac">
    <w:name w:val="Назва Знак"/>
    <w:basedOn w:val="a0"/>
    <w:link w:val="ab"/>
    <w:rsid w:val="00E70B1A"/>
    <w:rPr>
      <w:rFonts w:eastAsia="Calibri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4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6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416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6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0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983537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8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Андрієвська (VRU-USMONO044 - v.andrievska)</dc:creator>
  <cp:lastModifiedBy>Олена Дудар (HCJ-MONO0640 - o.dudar)</cp:lastModifiedBy>
  <cp:revision>71</cp:revision>
  <cp:lastPrinted>2020-09-02T11:03:00Z</cp:lastPrinted>
  <dcterms:created xsi:type="dcterms:W3CDTF">2020-06-18T12:15:00Z</dcterms:created>
  <dcterms:modified xsi:type="dcterms:W3CDTF">2020-09-30T08:23:00Z</dcterms:modified>
</cp:coreProperties>
</file>