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B80" w:rsidRDefault="00FA3B80" w:rsidP="00FA3B80">
      <w:pPr>
        <w:jc w:val="center"/>
        <w:rPr>
          <w:b/>
          <w:sz w:val="26"/>
          <w:szCs w:val="26"/>
          <w:lang w:eastAsia="uk-UA"/>
        </w:rPr>
      </w:pPr>
    </w:p>
    <w:p w:rsidR="00FA3B80" w:rsidRDefault="00FA3B80" w:rsidP="00FA3B80">
      <w:pPr>
        <w:jc w:val="center"/>
        <w:rPr>
          <w:b/>
          <w:sz w:val="26"/>
          <w:szCs w:val="26"/>
          <w:lang w:eastAsia="uk-UA"/>
        </w:rPr>
      </w:pPr>
    </w:p>
    <w:p w:rsidR="00FA3B80" w:rsidRDefault="00FA3B80" w:rsidP="00FA3B80">
      <w:pPr>
        <w:jc w:val="center"/>
        <w:rPr>
          <w:b/>
          <w:sz w:val="26"/>
          <w:szCs w:val="26"/>
          <w:lang w:eastAsia="uk-UA"/>
        </w:rPr>
      </w:pPr>
      <w:r>
        <w:rPr>
          <w:noProof/>
          <w:lang w:eastAsia="uk-UA"/>
        </w:rPr>
        <w:drawing>
          <wp:inline distT="0" distB="0" distL="0" distR="0">
            <wp:extent cx="437515" cy="56451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8" cstate="print"/>
                    <a:stretch>
                      <a:fillRect/>
                    </a:stretch>
                  </pic:blipFill>
                  <pic:spPr bwMode="auto">
                    <a:xfrm>
                      <a:off x="0" y="0"/>
                      <a:ext cx="437515" cy="564515"/>
                    </a:xfrm>
                    <a:prstGeom prst="rect">
                      <a:avLst/>
                    </a:prstGeom>
                  </pic:spPr>
                </pic:pic>
              </a:graphicData>
            </a:graphic>
          </wp:inline>
        </w:drawing>
      </w:r>
    </w:p>
    <w:p w:rsidR="00FA3B80" w:rsidRDefault="00FA3B80" w:rsidP="00FA3B80">
      <w:pPr>
        <w:jc w:val="center"/>
        <w:rPr>
          <w:rFonts w:ascii="AcademyC" w:hAnsi="AcademyC"/>
          <w:b/>
          <w:sz w:val="24"/>
          <w:szCs w:val="24"/>
        </w:rPr>
      </w:pPr>
      <w:r>
        <w:rPr>
          <w:rFonts w:ascii="AcademyC" w:hAnsi="AcademyC"/>
          <w:b/>
          <w:sz w:val="24"/>
          <w:szCs w:val="24"/>
        </w:rPr>
        <w:t>УКРАЇНА</w:t>
      </w:r>
    </w:p>
    <w:p w:rsidR="00FA3B80" w:rsidRDefault="00FA3B80" w:rsidP="00FA3B80">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FA3B80" w:rsidRDefault="00FA3B80" w:rsidP="00FA3B80">
      <w:pPr>
        <w:jc w:val="center"/>
        <w:rPr>
          <w:rFonts w:ascii="AcademyC" w:hAnsi="AcademyC"/>
          <w:b/>
        </w:rPr>
      </w:pPr>
      <w:r>
        <w:rPr>
          <w:rFonts w:ascii="AcademyC" w:hAnsi="AcademyC"/>
          <w:b/>
        </w:rPr>
        <w:t>ДРУГА ДИСЦИПЛІНАРНА ПАЛАТА</w:t>
      </w:r>
    </w:p>
    <w:p w:rsidR="00FA3B80" w:rsidRDefault="00FA3B80" w:rsidP="00FA3B80">
      <w:pPr>
        <w:jc w:val="center"/>
        <w:rPr>
          <w:rFonts w:ascii="AcademyC" w:hAnsi="AcademyC"/>
          <w:b/>
        </w:rPr>
      </w:pPr>
      <w:r>
        <w:rPr>
          <w:rFonts w:ascii="AcademyC" w:hAnsi="AcademyC"/>
          <w:b/>
        </w:rPr>
        <w:t>УХВАЛА</w:t>
      </w:r>
    </w:p>
    <w:p w:rsidR="00FA3B80" w:rsidRDefault="00FA3B80" w:rsidP="00FA3B80">
      <w:pPr>
        <w:jc w:val="center"/>
        <w:rPr>
          <w:b/>
        </w:rPr>
      </w:pPr>
    </w:p>
    <w:tbl>
      <w:tblPr>
        <w:tblW w:w="9356" w:type="dxa"/>
        <w:tblLook w:val="04A0"/>
      </w:tblPr>
      <w:tblGrid>
        <w:gridCol w:w="3559"/>
        <w:gridCol w:w="2658"/>
        <w:gridCol w:w="3139"/>
      </w:tblGrid>
      <w:tr w:rsidR="00FA3B80" w:rsidTr="009B2268">
        <w:trPr>
          <w:trHeight w:val="151"/>
        </w:trPr>
        <w:tc>
          <w:tcPr>
            <w:tcW w:w="3559" w:type="dxa"/>
            <w:shd w:val="clear" w:color="auto" w:fill="auto"/>
          </w:tcPr>
          <w:p w:rsidR="00FA3B80" w:rsidRDefault="00FA3B80" w:rsidP="009B2268">
            <w:pPr>
              <w:spacing w:line="276" w:lineRule="auto"/>
              <w:ind w:left="-113"/>
              <w:rPr>
                <w:rFonts w:eastAsia="Calibri"/>
                <w:b/>
              </w:rPr>
            </w:pPr>
            <w:r>
              <w:rPr>
                <w:b/>
              </w:rPr>
              <w:t>7</w:t>
            </w:r>
            <w:r>
              <w:rPr>
                <w:b/>
                <w:lang w:val="en-US"/>
              </w:rPr>
              <w:t xml:space="preserve"> </w:t>
            </w:r>
            <w:r>
              <w:rPr>
                <w:b/>
              </w:rPr>
              <w:t>вересня 2020 року</w:t>
            </w:r>
          </w:p>
        </w:tc>
        <w:tc>
          <w:tcPr>
            <w:tcW w:w="2658" w:type="dxa"/>
            <w:shd w:val="clear" w:color="auto" w:fill="auto"/>
          </w:tcPr>
          <w:p w:rsidR="00FA3B80" w:rsidRDefault="00FA3B80" w:rsidP="009B2268">
            <w:pPr>
              <w:spacing w:line="276" w:lineRule="auto"/>
              <w:rPr>
                <w:rFonts w:ascii="Book Antiqua" w:eastAsia="Calibri" w:hAnsi="Book Antiqua"/>
                <w:sz w:val="24"/>
                <w:szCs w:val="24"/>
              </w:rPr>
            </w:pPr>
            <w:r>
              <w:rPr>
                <w:rFonts w:ascii="Book Antiqua" w:hAnsi="Book Antiqua"/>
              </w:rPr>
              <w:t xml:space="preserve">            </w:t>
            </w:r>
            <w:r>
              <w:rPr>
                <w:rFonts w:ascii="Book Antiqua" w:hAnsi="Book Antiqua"/>
                <w:sz w:val="24"/>
                <w:szCs w:val="24"/>
              </w:rPr>
              <w:t>Київ</w:t>
            </w:r>
          </w:p>
        </w:tc>
        <w:tc>
          <w:tcPr>
            <w:tcW w:w="3139" w:type="dxa"/>
            <w:shd w:val="clear" w:color="auto" w:fill="auto"/>
          </w:tcPr>
          <w:p w:rsidR="00FA3B80" w:rsidRDefault="00FA3B80" w:rsidP="00BA7059">
            <w:pPr>
              <w:spacing w:line="276" w:lineRule="auto"/>
              <w:rPr>
                <w:rFonts w:eastAsia="Calibri"/>
              </w:rPr>
            </w:pPr>
            <w:r>
              <w:rPr>
                <w:b/>
              </w:rPr>
              <w:t xml:space="preserve">          № </w:t>
            </w:r>
            <w:r w:rsidR="00BA7059">
              <w:rPr>
                <w:b/>
              </w:rPr>
              <w:t>2573</w:t>
            </w:r>
            <w:r>
              <w:rPr>
                <w:b/>
              </w:rPr>
              <w:t>/2дп/15-20</w:t>
            </w:r>
          </w:p>
        </w:tc>
      </w:tr>
    </w:tbl>
    <w:p w:rsidR="00FA3B80" w:rsidRDefault="00FA3B80" w:rsidP="00FA3B80">
      <w:pPr>
        <w:tabs>
          <w:tab w:val="left" w:pos="4111"/>
        </w:tabs>
        <w:ind w:right="5811"/>
        <w:jc w:val="both"/>
        <w:rPr>
          <w:rFonts w:eastAsia="Calibri"/>
          <w:b/>
          <w:sz w:val="24"/>
          <w:szCs w:val="24"/>
          <w:lang w:eastAsia="ru-RU"/>
        </w:rPr>
      </w:pPr>
    </w:p>
    <w:tbl>
      <w:tblPr>
        <w:tblW w:w="3657" w:type="dxa"/>
        <w:tblInd w:w="-142" w:type="dxa"/>
        <w:tblCellMar>
          <w:left w:w="113" w:type="dxa"/>
        </w:tblCellMar>
        <w:tblLook w:val="00A0"/>
      </w:tblPr>
      <w:tblGrid>
        <w:gridCol w:w="3657"/>
      </w:tblGrid>
      <w:tr w:rsidR="00FA3B80" w:rsidTr="00ED64B3">
        <w:trPr>
          <w:trHeight w:val="1268"/>
        </w:trPr>
        <w:tc>
          <w:tcPr>
            <w:tcW w:w="3657" w:type="dxa"/>
            <w:shd w:val="clear" w:color="auto" w:fill="auto"/>
          </w:tcPr>
          <w:p w:rsidR="00FA3B80" w:rsidRDefault="00FA3B80" w:rsidP="00B016B2">
            <w:pPr>
              <w:tabs>
                <w:tab w:val="left" w:pos="2836"/>
              </w:tabs>
              <w:ind w:right="-108"/>
              <w:jc w:val="both"/>
              <w:rPr>
                <w:rFonts w:eastAsia="Calibri"/>
                <w:b/>
                <w:sz w:val="22"/>
                <w:szCs w:val="22"/>
              </w:rPr>
            </w:pPr>
            <w:r>
              <w:rPr>
                <w:b/>
                <w:sz w:val="24"/>
                <w:szCs w:val="24"/>
              </w:rPr>
              <w:t>Про відкриття дисци</w:t>
            </w:r>
            <w:r w:rsidR="00ED64B3">
              <w:rPr>
                <w:b/>
                <w:sz w:val="24"/>
                <w:szCs w:val="24"/>
              </w:rPr>
              <w:t xml:space="preserve">плінарної справи стосовно судді </w:t>
            </w:r>
            <w:r>
              <w:rPr>
                <w:b/>
                <w:bCs/>
                <w:sz w:val="24"/>
                <w:szCs w:val="24"/>
              </w:rPr>
              <w:t xml:space="preserve">Ужгородського </w:t>
            </w:r>
            <w:proofErr w:type="spellStart"/>
            <w:r>
              <w:rPr>
                <w:b/>
                <w:bCs/>
                <w:sz w:val="24"/>
                <w:szCs w:val="24"/>
              </w:rPr>
              <w:t>міськрайонного</w:t>
            </w:r>
            <w:proofErr w:type="spellEnd"/>
            <w:r>
              <w:rPr>
                <w:b/>
                <w:bCs/>
                <w:sz w:val="24"/>
                <w:szCs w:val="24"/>
              </w:rPr>
              <w:t xml:space="preserve"> суду Закарпатської області </w:t>
            </w:r>
            <w:r w:rsidR="00D95B7D">
              <w:rPr>
                <w:b/>
                <w:bCs/>
                <w:sz w:val="24"/>
                <w:szCs w:val="24"/>
              </w:rPr>
              <w:br/>
            </w:r>
            <w:proofErr w:type="spellStart"/>
            <w:r>
              <w:rPr>
                <w:b/>
                <w:bCs/>
                <w:sz w:val="24"/>
                <w:szCs w:val="24"/>
              </w:rPr>
              <w:t>Бенци</w:t>
            </w:r>
            <w:proofErr w:type="spellEnd"/>
            <w:r>
              <w:rPr>
                <w:b/>
                <w:bCs/>
                <w:sz w:val="24"/>
                <w:szCs w:val="24"/>
              </w:rPr>
              <w:t xml:space="preserve"> К.К.</w:t>
            </w:r>
            <w:r>
              <w:t xml:space="preserve"> </w:t>
            </w:r>
          </w:p>
        </w:tc>
      </w:tr>
    </w:tbl>
    <w:p w:rsidR="00FA3B80" w:rsidRDefault="00FA3B80" w:rsidP="00FA3B80">
      <w:pPr>
        <w:suppressAutoHyphens/>
        <w:ind w:right="-1" w:firstLine="684"/>
        <w:jc w:val="both"/>
      </w:pPr>
    </w:p>
    <w:p w:rsidR="00FA3B80" w:rsidRDefault="00A50ADE" w:rsidP="00FA3B80">
      <w:pPr>
        <w:suppressAutoHyphens/>
        <w:ind w:right="-1" w:firstLine="684"/>
        <w:jc w:val="both"/>
        <w:rPr>
          <w:rFonts w:eastAsia="Calibri"/>
        </w:rPr>
      </w:pPr>
      <w:r w:rsidRPr="0059033B">
        <w:t xml:space="preserve">Друга Дисциплінарна палата Вищої ради правосуддя у складі </w:t>
      </w:r>
      <w:r w:rsidRPr="0059033B">
        <w:br/>
        <w:t xml:space="preserve">головуючого – </w:t>
      </w:r>
      <w:r w:rsidR="00543375" w:rsidRPr="007D5AED">
        <w:t>залучен</w:t>
      </w:r>
      <w:r w:rsidR="00543375">
        <w:t>ого</w:t>
      </w:r>
      <w:r w:rsidR="00543375" w:rsidRPr="007D5AED">
        <w:t xml:space="preserve"> з</w:t>
      </w:r>
      <w:r w:rsidR="00543375">
        <w:t xml:space="preserve"> Першої Дисциплінарної палати члена Вищої ради правосуддя </w:t>
      </w:r>
      <w:proofErr w:type="spellStart"/>
      <w:r w:rsidR="00543375">
        <w:t>Шапрана</w:t>
      </w:r>
      <w:proofErr w:type="spellEnd"/>
      <w:r w:rsidR="00543375">
        <w:t xml:space="preserve"> В.В</w:t>
      </w:r>
      <w:r w:rsidR="00543375" w:rsidRPr="0059033B">
        <w:t>.</w:t>
      </w:r>
      <w:r w:rsidRPr="0059033B">
        <w:t>, член</w:t>
      </w:r>
      <w:r w:rsidR="008B5441">
        <w:t>а</w:t>
      </w:r>
      <w:r>
        <w:t xml:space="preserve"> </w:t>
      </w:r>
      <w:r w:rsidRPr="0059033B">
        <w:t xml:space="preserve">Другої Дисциплінарної палати Вищої ради правосуддя </w:t>
      </w:r>
      <w:proofErr w:type="spellStart"/>
      <w:r>
        <w:t>Блажівської</w:t>
      </w:r>
      <w:proofErr w:type="spellEnd"/>
      <w:r>
        <w:t xml:space="preserve"> О.Є.</w:t>
      </w:r>
      <w:r w:rsidRPr="00343A84">
        <w:t xml:space="preserve"> </w:t>
      </w:r>
      <w:r w:rsidRPr="007D5AED">
        <w:t>та залученого з Третьої Дисциплінарної палати члена Вищої ради правосуддя Говорухи В.І.,</w:t>
      </w:r>
      <w:r w:rsidR="00FA3B80">
        <w:t xml:space="preserve"> розглянувши висновок доповідача – члена Другої Дисциплінарної палати Вищої ради правосуддя </w:t>
      </w:r>
      <w:proofErr w:type="spellStart"/>
      <w:r w:rsidR="00FA3B80">
        <w:t>Худика</w:t>
      </w:r>
      <w:proofErr w:type="spellEnd"/>
      <w:r w:rsidR="00FA3B80">
        <w:t xml:space="preserve"> М.П. за результатами попередньої перевірки </w:t>
      </w:r>
      <w:r w:rsidR="00FA3B80">
        <w:rPr>
          <w:rFonts w:cs="Calibri"/>
          <w:szCs w:val="22"/>
        </w:rPr>
        <w:t xml:space="preserve">дисциплінарної скарги </w:t>
      </w:r>
      <w:proofErr w:type="spellStart"/>
      <w:r w:rsidR="00FA3B80">
        <w:t>Данацко</w:t>
      </w:r>
      <w:proofErr w:type="spellEnd"/>
      <w:r w:rsidR="00FA3B80">
        <w:t xml:space="preserve"> Верони Михайлівни стосовно судді </w:t>
      </w:r>
      <w:r w:rsidR="00FA3B80">
        <w:rPr>
          <w:rFonts w:cs="Calibri"/>
        </w:rPr>
        <w:t xml:space="preserve">Ужгородського </w:t>
      </w:r>
      <w:proofErr w:type="spellStart"/>
      <w:r w:rsidR="00FA3B80">
        <w:rPr>
          <w:rFonts w:cs="Calibri"/>
        </w:rPr>
        <w:t>міськрайонного</w:t>
      </w:r>
      <w:proofErr w:type="spellEnd"/>
      <w:r w:rsidR="00FA3B80">
        <w:rPr>
          <w:rFonts w:cs="Calibri"/>
        </w:rPr>
        <w:t xml:space="preserve"> суду Закарпатської області </w:t>
      </w:r>
      <w:proofErr w:type="spellStart"/>
      <w:r w:rsidR="00FA3B80">
        <w:rPr>
          <w:rFonts w:cs="Calibri"/>
        </w:rPr>
        <w:t>Бенци</w:t>
      </w:r>
      <w:proofErr w:type="spellEnd"/>
      <w:r w:rsidR="00FA3B80">
        <w:rPr>
          <w:rFonts w:cs="Calibri"/>
        </w:rPr>
        <w:t xml:space="preserve"> Констанції Костянтинівни</w:t>
      </w:r>
      <w:r w:rsidR="00FA3B80">
        <w:t>,</w:t>
      </w:r>
    </w:p>
    <w:p w:rsidR="00FA3B80" w:rsidRDefault="00543375" w:rsidP="00FA3B80">
      <w:pPr>
        <w:suppressAutoHyphens/>
        <w:ind w:right="-1" w:firstLine="684"/>
        <w:jc w:val="both"/>
      </w:pPr>
      <w:r>
        <w:t xml:space="preserve"> </w:t>
      </w:r>
    </w:p>
    <w:p w:rsidR="00FA3B80" w:rsidRDefault="00FA3B80" w:rsidP="00FA3B80">
      <w:pPr>
        <w:spacing w:line="20" w:lineRule="atLeast"/>
        <w:jc w:val="center"/>
        <w:rPr>
          <w:b/>
          <w:sz w:val="27"/>
          <w:szCs w:val="27"/>
          <w:lang w:eastAsia="ru-RU"/>
        </w:rPr>
      </w:pPr>
      <w:r>
        <w:rPr>
          <w:b/>
          <w:sz w:val="27"/>
          <w:szCs w:val="27"/>
          <w:lang w:eastAsia="ru-RU"/>
        </w:rPr>
        <w:t>встановила:</w:t>
      </w:r>
    </w:p>
    <w:p w:rsidR="00FA3B80" w:rsidRDefault="00FA3B80" w:rsidP="00FA3B80">
      <w:pPr>
        <w:spacing w:line="20" w:lineRule="atLeast"/>
        <w:jc w:val="center"/>
        <w:rPr>
          <w:b/>
          <w:sz w:val="27"/>
          <w:szCs w:val="27"/>
          <w:lang w:eastAsia="ru-RU"/>
        </w:rPr>
      </w:pPr>
    </w:p>
    <w:p w:rsidR="00FA3B80" w:rsidRDefault="00FA3B80" w:rsidP="00FA3B80">
      <w:pPr>
        <w:jc w:val="both"/>
      </w:pPr>
      <w:r>
        <w:t xml:space="preserve">16 червня 2020 року до Вищої ради правосуддя надійшла дисциплінарна скарга </w:t>
      </w:r>
      <w:proofErr w:type="spellStart"/>
      <w:r>
        <w:t>Данацко</w:t>
      </w:r>
      <w:proofErr w:type="spellEnd"/>
      <w:r>
        <w:t xml:space="preserve"> В.М. на дії судді Ужгородського </w:t>
      </w:r>
      <w:proofErr w:type="spellStart"/>
      <w:r>
        <w:t>міськрайонного</w:t>
      </w:r>
      <w:proofErr w:type="spellEnd"/>
      <w:r>
        <w:t xml:space="preserve"> суду Закарпатської області </w:t>
      </w:r>
      <w:proofErr w:type="spellStart"/>
      <w:r>
        <w:t>Бенци</w:t>
      </w:r>
      <w:proofErr w:type="spellEnd"/>
      <w:r>
        <w:t xml:space="preserve"> К.К. під час розгляду справи № 308/8436/17 за позовом </w:t>
      </w:r>
      <w:proofErr w:type="spellStart"/>
      <w:r>
        <w:t>Данацко</w:t>
      </w:r>
      <w:proofErr w:type="spellEnd"/>
      <w:r>
        <w:t xml:space="preserve"> В.М. до Закарпатського обласного комунального підприємства «Міжнародний аеропорт Ужгород» про усунення перешкод у користуванні земельною ділянкою.</w:t>
      </w:r>
    </w:p>
    <w:p w:rsidR="003B736D" w:rsidRPr="00683C2E" w:rsidRDefault="008170CC" w:rsidP="00437089">
      <w:pPr>
        <w:ind w:firstLine="708"/>
        <w:jc w:val="both"/>
      </w:pPr>
      <w:proofErr w:type="spellStart"/>
      <w:r w:rsidRPr="00C36294">
        <w:t>Данацко</w:t>
      </w:r>
      <w:proofErr w:type="spellEnd"/>
      <w:r w:rsidRPr="00C36294">
        <w:t xml:space="preserve"> В.М. (позивач </w:t>
      </w:r>
      <w:r w:rsidR="00EF4D30">
        <w:t>у</w:t>
      </w:r>
      <w:r w:rsidRPr="00C36294">
        <w:t xml:space="preserve"> справі) зазначає</w:t>
      </w:r>
      <w:r w:rsidR="00FA3B80" w:rsidRPr="00C36294">
        <w:t xml:space="preserve">, що суддею </w:t>
      </w:r>
      <w:proofErr w:type="spellStart"/>
      <w:r w:rsidR="00FA3B80" w:rsidRPr="00C36294">
        <w:t>Бенцою</w:t>
      </w:r>
      <w:proofErr w:type="spellEnd"/>
      <w:r w:rsidR="00FA3B80" w:rsidRPr="00C36294">
        <w:t xml:space="preserve"> К.К.</w:t>
      </w:r>
      <w:r w:rsidR="003B736D" w:rsidRPr="00C36294">
        <w:t xml:space="preserve"> </w:t>
      </w:r>
      <w:r w:rsidR="003B736D" w:rsidRPr="00C36294">
        <w:br/>
        <w:t>20 жовтня 2017 року відкрито провадження у справі № 308/8436/17</w:t>
      </w:r>
      <w:r w:rsidR="00437089" w:rsidRPr="00C36294">
        <w:t xml:space="preserve"> та призначено </w:t>
      </w:r>
      <w:r w:rsidR="00FA3B80" w:rsidRPr="00C36294">
        <w:t>підготовч</w:t>
      </w:r>
      <w:r w:rsidR="00437089" w:rsidRPr="00C36294">
        <w:t>е</w:t>
      </w:r>
      <w:r w:rsidR="00FA3B80" w:rsidRPr="00C36294">
        <w:t xml:space="preserve"> судов</w:t>
      </w:r>
      <w:r w:rsidR="00437089" w:rsidRPr="00C36294">
        <w:t>е</w:t>
      </w:r>
      <w:r w:rsidR="00FA3B80" w:rsidRPr="00C36294">
        <w:t xml:space="preserve"> засідання</w:t>
      </w:r>
      <w:r w:rsidR="00437089" w:rsidRPr="00C36294">
        <w:t xml:space="preserve"> на 9 листопада 2017 року, яке</w:t>
      </w:r>
      <w:r w:rsidR="00EF4D30">
        <w:t xml:space="preserve"> не відбулось, як і не відбулися</w:t>
      </w:r>
      <w:r w:rsidR="00437089" w:rsidRPr="00C36294">
        <w:t xml:space="preserve"> з різних причин </w:t>
      </w:r>
      <w:r w:rsidR="00EF4D30" w:rsidRPr="00C36294">
        <w:t>наступні заплановані судові засідання</w:t>
      </w:r>
      <w:r w:rsidR="00EF4D30">
        <w:t>.</w:t>
      </w:r>
      <w:r w:rsidR="00EF4D30" w:rsidRPr="00C36294">
        <w:t xml:space="preserve"> </w:t>
      </w:r>
      <w:r w:rsidR="00EF4D30">
        <w:t>С</w:t>
      </w:r>
      <w:r w:rsidR="00437089" w:rsidRPr="00C36294">
        <w:t>права перебуває у провадженні судді протягом трьох років</w:t>
      </w:r>
      <w:r w:rsidR="00EF4D30">
        <w:t xml:space="preserve">, </w:t>
      </w:r>
      <w:r w:rsidR="00683C2E">
        <w:t>підготовче засідання у справі досі не проведено.</w:t>
      </w:r>
    </w:p>
    <w:p w:rsidR="00FA3B80" w:rsidRPr="00297A7C" w:rsidRDefault="00D6618A" w:rsidP="00297A7C">
      <w:pPr>
        <w:ind w:firstLine="708"/>
        <w:jc w:val="both"/>
      </w:pPr>
      <w:r w:rsidRPr="00C36294">
        <w:t xml:space="preserve">Крім того, </w:t>
      </w:r>
      <w:r w:rsidR="00EF4D30">
        <w:t>у скарзі вказано</w:t>
      </w:r>
      <w:r w:rsidR="00FA3B80" w:rsidRPr="00C36294">
        <w:t>, що судд</w:t>
      </w:r>
      <w:r w:rsidR="00437089" w:rsidRPr="00C36294">
        <w:t xml:space="preserve">я несвоєчасно виготовила судові рішення у </w:t>
      </w:r>
      <w:r w:rsidR="00EF4D30">
        <w:t>багатьох справах</w:t>
      </w:r>
      <w:r w:rsidR="00437089" w:rsidRPr="00C36294">
        <w:t xml:space="preserve">, які перебували у її провадженні, оскільки </w:t>
      </w:r>
      <w:r w:rsidR="00297A7C" w:rsidRPr="00C36294">
        <w:t xml:space="preserve">копії судових рішень </w:t>
      </w:r>
      <w:r w:rsidR="00EF4D30">
        <w:t>несвоєчасно надані суддею для їх</w:t>
      </w:r>
      <w:r w:rsidR="00297A7C" w:rsidRPr="00C36294">
        <w:t xml:space="preserve"> внесення до Єдиного державного реєстру судових рішень (далі – ЄДРСР), чим проігноровано</w:t>
      </w:r>
      <w:r w:rsidR="00FA3B80" w:rsidRPr="00C36294">
        <w:t xml:space="preserve"> вимоги Закону України «Про доступ до судових рішень».</w:t>
      </w:r>
      <w:r w:rsidR="00297A7C" w:rsidRPr="00C36294">
        <w:t xml:space="preserve"> При цьому </w:t>
      </w:r>
      <w:r w:rsidR="00EF4D30">
        <w:lastRenderedPageBreak/>
        <w:t>скаржник зазначила номери таких</w:t>
      </w:r>
      <w:r w:rsidR="00297A7C" w:rsidRPr="00C36294">
        <w:t xml:space="preserve"> справ (усіх видів судочинства) та строк</w:t>
      </w:r>
      <w:r w:rsidR="00EF4D30">
        <w:t>и</w:t>
      </w:r>
      <w:r w:rsidR="0021795A">
        <w:t>,</w:t>
      </w:r>
      <w:r w:rsidR="00297A7C" w:rsidRPr="00C36294">
        <w:t xml:space="preserve"> </w:t>
      </w:r>
      <w:r w:rsidR="0021795A">
        <w:t>поруше</w:t>
      </w:r>
      <w:r w:rsidR="00EF4D30">
        <w:t>ні суддею щодо внесення до ЄДРСР прийнятих у них судових рішень</w:t>
      </w:r>
      <w:r w:rsidR="00297A7C" w:rsidRPr="00C36294">
        <w:t>.</w:t>
      </w:r>
    </w:p>
    <w:p w:rsidR="00FA3B80" w:rsidRDefault="00D6618A" w:rsidP="00FA3B80">
      <w:pPr>
        <w:ind w:firstLine="708"/>
        <w:jc w:val="both"/>
      </w:pPr>
      <w:r w:rsidRPr="00D6618A">
        <w:t xml:space="preserve">З огляду на викладені обставини скаржник просить притягнути суддю </w:t>
      </w:r>
      <w:r>
        <w:rPr>
          <w:rFonts w:cs="Calibri"/>
        </w:rPr>
        <w:t xml:space="preserve">Ужгородського </w:t>
      </w:r>
      <w:proofErr w:type="spellStart"/>
      <w:r>
        <w:rPr>
          <w:rFonts w:cs="Calibri"/>
        </w:rPr>
        <w:t>міськрайонного</w:t>
      </w:r>
      <w:proofErr w:type="spellEnd"/>
      <w:r>
        <w:rPr>
          <w:rFonts w:cs="Calibri"/>
        </w:rPr>
        <w:t xml:space="preserve"> суду Закарпатської області</w:t>
      </w:r>
      <w:r>
        <w:t xml:space="preserve"> </w:t>
      </w:r>
      <w:proofErr w:type="spellStart"/>
      <w:r>
        <w:t>Бенцу</w:t>
      </w:r>
      <w:proofErr w:type="spellEnd"/>
      <w:r>
        <w:t xml:space="preserve"> К.К.</w:t>
      </w:r>
      <w:r w:rsidRPr="00D6618A">
        <w:t xml:space="preserve"> до дисциплінарної відповідальності</w:t>
      </w:r>
      <w:r w:rsidR="00437089" w:rsidRPr="00C36294">
        <w:t xml:space="preserve">, вказуючи </w:t>
      </w:r>
      <w:r w:rsidR="00EF4D30">
        <w:t>на</w:t>
      </w:r>
      <w:r w:rsidR="00437089" w:rsidRPr="00C36294">
        <w:t xml:space="preserve"> наявність у її поведінці ознак дисциплінарного проступку, передбаченого</w:t>
      </w:r>
      <w:r w:rsidRPr="00C36294">
        <w:t xml:space="preserve"> </w:t>
      </w:r>
      <w:r w:rsidR="00FA3B80" w:rsidRPr="00C36294">
        <w:t>пункт</w:t>
      </w:r>
      <w:r w:rsidR="00437089" w:rsidRPr="00C36294">
        <w:t>ом</w:t>
      </w:r>
      <w:r w:rsidR="00FA3B80">
        <w:t xml:space="preserve"> 2 частини першої </w:t>
      </w:r>
      <w:r w:rsidR="00EF4D30">
        <w:br/>
      </w:r>
      <w:r w:rsidR="00FA3B80">
        <w:t>статті 106 Закону України «Про судоустрій і статус суддів» (</w:t>
      </w:r>
      <w:r w:rsidR="00FA3B80">
        <w:rPr>
          <w:shd w:val="clear" w:color="auto" w:fill="FFFFFF"/>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FA3B80">
        <w:t>.</w:t>
      </w:r>
    </w:p>
    <w:p w:rsidR="00FA3B80" w:rsidRDefault="00FA3B80" w:rsidP="00FA3B80">
      <w:pPr>
        <w:ind w:firstLine="708"/>
        <w:jc w:val="both"/>
      </w:pPr>
      <w:r>
        <w:t xml:space="preserve">Відповідно до протоколу автоматизованого розподілу справи між членами Вищої ради правосуддя від 16 червня 2020 року вказану скаргу передано члену Вищої ради правосуддя </w:t>
      </w:r>
      <w:proofErr w:type="spellStart"/>
      <w:r>
        <w:t>Худику</w:t>
      </w:r>
      <w:proofErr w:type="spellEnd"/>
      <w:r>
        <w:t xml:space="preserve"> М.П. для проведення попередньої перевірки (єдиний унікальний номер справи Д-3682/0/7-20).</w:t>
      </w:r>
    </w:p>
    <w:p w:rsidR="00FA3B80" w:rsidRDefault="00FA3B80" w:rsidP="00FA3B80">
      <w:pPr>
        <w:ind w:firstLine="708"/>
        <w:jc w:val="both"/>
      </w:pPr>
      <w:r>
        <w:t xml:space="preserve">Згідно із вимогами статті 43 Закону України «Про Вищу раду правосуддя» доповідачем – членом Другої Дисциплінарної палати Вищої ради правосуддя </w:t>
      </w:r>
      <w:proofErr w:type="spellStart"/>
      <w:r>
        <w:t>Худиком</w:t>
      </w:r>
      <w:proofErr w:type="spellEnd"/>
      <w:r>
        <w:t xml:space="preserve"> М.П. проведено попередню перевірку </w:t>
      </w:r>
      <w:r w:rsidR="00D95B7D">
        <w:t>дисциплінарної скарги</w:t>
      </w:r>
      <w:r>
        <w:t xml:space="preserve">, за результатами якої складено вмотивований висновок із викладенням фактів та обставин, що обґрунтовують надану у ньому пропозицію. </w:t>
      </w:r>
    </w:p>
    <w:p w:rsidR="00D6618A" w:rsidRDefault="00FA3B80" w:rsidP="00EA58C4">
      <w:pPr>
        <w:pStyle w:val="a5"/>
        <w:widowControl w:val="0"/>
        <w:ind w:firstLine="708"/>
        <w:jc w:val="both"/>
        <w:rPr>
          <w:rFonts w:eastAsia="Calibri" w:cs="Times New Roman"/>
          <w:szCs w:val="28"/>
        </w:rPr>
      </w:pPr>
      <w:r>
        <w:rPr>
          <w:rFonts w:cs="Times New Roman"/>
          <w:szCs w:val="28"/>
        </w:rPr>
        <w:t xml:space="preserve">Розглянувши висновок доповідача – члена Другої Дисциплінарної палати Вищої ради правосуддя </w:t>
      </w:r>
      <w:proofErr w:type="spellStart"/>
      <w:r>
        <w:rPr>
          <w:rFonts w:cs="Times New Roman"/>
          <w:szCs w:val="28"/>
        </w:rPr>
        <w:t>Худика</w:t>
      </w:r>
      <w:proofErr w:type="spellEnd"/>
      <w:r>
        <w:rPr>
          <w:rFonts w:cs="Times New Roman"/>
          <w:szCs w:val="28"/>
        </w:rPr>
        <w:t xml:space="preserve"> М.П. та додані до нього матеріали попередньої перевірки, Друга Дисциплінарна палата Вищої ради правосуддя </w:t>
      </w:r>
      <w:r>
        <w:rPr>
          <w:rFonts w:eastAsia="Calibri" w:cs="Times New Roman"/>
          <w:szCs w:val="28"/>
        </w:rPr>
        <w:t xml:space="preserve">дійшла висновку про наявність підстав для відкриття дисциплінарної справи стосовно судді Ужгородського </w:t>
      </w:r>
      <w:proofErr w:type="spellStart"/>
      <w:r>
        <w:rPr>
          <w:rFonts w:eastAsia="Calibri" w:cs="Times New Roman"/>
          <w:szCs w:val="28"/>
        </w:rPr>
        <w:t>міськрайонного</w:t>
      </w:r>
      <w:proofErr w:type="spellEnd"/>
      <w:r>
        <w:rPr>
          <w:rFonts w:eastAsia="Calibri" w:cs="Times New Roman"/>
          <w:szCs w:val="28"/>
        </w:rPr>
        <w:t xml:space="preserve"> суду Закарпатської області </w:t>
      </w:r>
      <w:proofErr w:type="spellStart"/>
      <w:r>
        <w:rPr>
          <w:rFonts w:eastAsia="Calibri" w:cs="Times New Roman"/>
          <w:szCs w:val="28"/>
        </w:rPr>
        <w:t>Бенци</w:t>
      </w:r>
      <w:proofErr w:type="spellEnd"/>
      <w:r>
        <w:rPr>
          <w:rFonts w:eastAsia="Calibri" w:cs="Times New Roman"/>
          <w:szCs w:val="28"/>
        </w:rPr>
        <w:t xml:space="preserve"> К.К. з огляду на таке.</w:t>
      </w:r>
    </w:p>
    <w:p w:rsidR="00EA58C4" w:rsidRPr="003E38F2" w:rsidRDefault="00FA3B80" w:rsidP="003E38F2">
      <w:pPr>
        <w:pStyle w:val="a5"/>
        <w:widowControl w:val="0"/>
        <w:ind w:firstLine="708"/>
        <w:jc w:val="both"/>
        <w:rPr>
          <w:rFonts w:eastAsia="Calibri" w:cs="Times New Roman"/>
          <w:szCs w:val="28"/>
        </w:rPr>
      </w:pPr>
      <w:r>
        <w:rPr>
          <w:rFonts w:eastAsia="Calibri" w:cs="Times New Roman"/>
          <w:szCs w:val="28"/>
        </w:rPr>
        <w:t xml:space="preserve">29 серпня 2017 року до Ужгородського </w:t>
      </w:r>
      <w:proofErr w:type="spellStart"/>
      <w:r>
        <w:rPr>
          <w:rFonts w:eastAsia="Calibri" w:cs="Times New Roman"/>
          <w:szCs w:val="28"/>
        </w:rPr>
        <w:t>міськрайонного</w:t>
      </w:r>
      <w:proofErr w:type="spellEnd"/>
      <w:r>
        <w:rPr>
          <w:rFonts w:eastAsia="Calibri" w:cs="Times New Roman"/>
          <w:szCs w:val="28"/>
        </w:rPr>
        <w:t xml:space="preserve"> суду Закарпатської області надійшла позовна заява </w:t>
      </w:r>
      <w:proofErr w:type="spellStart"/>
      <w:r>
        <w:rPr>
          <w:rFonts w:eastAsia="Calibri" w:cs="Times New Roman"/>
          <w:szCs w:val="28"/>
        </w:rPr>
        <w:t>Данацко</w:t>
      </w:r>
      <w:proofErr w:type="spellEnd"/>
      <w:r>
        <w:rPr>
          <w:rFonts w:eastAsia="Calibri" w:cs="Times New Roman"/>
          <w:szCs w:val="28"/>
        </w:rPr>
        <w:t xml:space="preserve"> В.М. до Закарпатського обласного комунального підприємства «Міжнародний аеропорт Ужгород» про усунення перешкод у </w:t>
      </w:r>
      <w:r w:rsidR="00EA58C4">
        <w:rPr>
          <w:rFonts w:eastAsia="Calibri" w:cs="Times New Roman"/>
          <w:szCs w:val="28"/>
        </w:rPr>
        <w:t xml:space="preserve">користуванні земельною ділянкою </w:t>
      </w:r>
      <w:r w:rsidR="00EA58C4" w:rsidRPr="004E1D54">
        <w:rPr>
          <w:szCs w:val="28"/>
        </w:rPr>
        <w:t xml:space="preserve">і згідно </w:t>
      </w:r>
      <w:r w:rsidR="00EF4D30">
        <w:rPr>
          <w:szCs w:val="28"/>
        </w:rPr>
        <w:t>з протоколом</w:t>
      </w:r>
      <w:r w:rsidR="00EA58C4" w:rsidRPr="004E1D54">
        <w:rPr>
          <w:szCs w:val="28"/>
        </w:rPr>
        <w:t xml:space="preserve"> автоматизованого розподілу судової справи між суддями передана в провадження судді </w:t>
      </w:r>
      <w:proofErr w:type="spellStart"/>
      <w:r w:rsidR="00EA58C4">
        <w:rPr>
          <w:rFonts w:eastAsia="Calibri" w:cs="Times New Roman"/>
          <w:szCs w:val="28"/>
        </w:rPr>
        <w:t>Бенци</w:t>
      </w:r>
      <w:proofErr w:type="spellEnd"/>
      <w:r w:rsidR="00EA58C4">
        <w:rPr>
          <w:rFonts w:eastAsia="Calibri" w:cs="Times New Roman"/>
          <w:szCs w:val="28"/>
        </w:rPr>
        <w:t xml:space="preserve"> К.К.</w:t>
      </w:r>
    </w:p>
    <w:p w:rsidR="003C1BBB" w:rsidRDefault="003C1BBB" w:rsidP="003E38F2">
      <w:pPr>
        <w:ind w:firstLine="708"/>
        <w:jc w:val="both"/>
      </w:pPr>
      <w:r>
        <w:t xml:space="preserve">Під час попередньої перевірки встановлено, що </w:t>
      </w:r>
      <w:r w:rsidR="003E38F2">
        <w:rPr>
          <w:rFonts w:eastAsia="Calibri"/>
        </w:rPr>
        <w:t>7 вересня 2017 року</w:t>
      </w:r>
      <w:r>
        <w:t xml:space="preserve"> суддя Ужгородського </w:t>
      </w:r>
      <w:proofErr w:type="spellStart"/>
      <w:r>
        <w:t>міськрайонного</w:t>
      </w:r>
      <w:proofErr w:type="spellEnd"/>
      <w:r>
        <w:t xml:space="preserve"> суду Закарпатської області </w:t>
      </w:r>
      <w:proofErr w:type="spellStart"/>
      <w:r>
        <w:t>Бенца</w:t>
      </w:r>
      <w:proofErr w:type="spellEnd"/>
      <w:r>
        <w:t xml:space="preserve"> К.К. постановила ухвалу про залишення </w:t>
      </w:r>
      <w:r w:rsidR="00297A7C" w:rsidRPr="00C36294">
        <w:t xml:space="preserve">позовної </w:t>
      </w:r>
      <w:r w:rsidRPr="00C36294">
        <w:t>заяви</w:t>
      </w:r>
      <w:r w:rsidR="00297A7C" w:rsidRPr="00C36294">
        <w:t xml:space="preserve"> </w:t>
      </w:r>
      <w:proofErr w:type="spellStart"/>
      <w:r w:rsidR="00297A7C" w:rsidRPr="00C36294">
        <w:t>Данацко</w:t>
      </w:r>
      <w:proofErr w:type="spellEnd"/>
      <w:r w:rsidR="00297A7C" w:rsidRPr="00C36294">
        <w:t xml:space="preserve"> В.М.</w:t>
      </w:r>
      <w:r w:rsidR="00297A7C" w:rsidRPr="00297A7C">
        <w:t xml:space="preserve"> </w:t>
      </w:r>
      <w:r>
        <w:t>без руху.</w:t>
      </w:r>
      <w:r w:rsidR="003E38F2">
        <w:t xml:space="preserve"> </w:t>
      </w:r>
    </w:p>
    <w:p w:rsidR="003C1BBB" w:rsidRDefault="003E38F2" w:rsidP="003C1BBB">
      <w:pPr>
        <w:ind w:firstLine="708"/>
        <w:jc w:val="both"/>
      </w:pPr>
      <w:r>
        <w:rPr>
          <w:rFonts w:eastAsia="Calibri"/>
        </w:rPr>
        <w:t>19 жовтня 2017 року</w:t>
      </w:r>
      <w:r w:rsidR="003C1BBB">
        <w:t xml:space="preserve"> до Ужгородського </w:t>
      </w:r>
      <w:proofErr w:type="spellStart"/>
      <w:r w:rsidR="003C1BBB">
        <w:t>міськрайонного</w:t>
      </w:r>
      <w:proofErr w:type="spellEnd"/>
      <w:r w:rsidR="003C1BBB">
        <w:t xml:space="preserve"> суду Закарпатської області </w:t>
      </w:r>
      <w:r>
        <w:rPr>
          <w:rFonts w:eastAsia="Calibri"/>
        </w:rPr>
        <w:t>від</w:t>
      </w:r>
      <w:r>
        <w:rPr>
          <w:lang w:bidi="uk-UA"/>
        </w:rPr>
        <w:t xml:space="preserve"> представника позивача </w:t>
      </w:r>
      <w:r w:rsidR="003C1BBB">
        <w:t xml:space="preserve">надійшла заява про усунення недоліків на виконання вимог ухвали суду. </w:t>
      </w:r>
    </w:p>
    <w:p w:rsidR="0024582F" w:rsidRDefault="003E38F2" w:rsidP="0024582F">
      <w:pPr>
        <w:ind w:firstLine="708"/>
        <w:jc w:val="both"/>
        <w:rPr>
          <w:color w:val="000000"/>
          <w:sz w:val="27"/>
          <w:szCs w:val="27"/>
        </w:rPr>
      </w:pPr>
      <w:r>
        <w:rPr>
          <w:lang w:bidi="uk-UA"/>
        </w:rPr>
        <w:t xml:space="preserve">20 жовтня 2017 року </w:t>
      </w:r>
      <w:r w:rsidR="004B613B">
        <w:rPr>
          <w:lang w:bidi="uk-UA"/>
        </w:rPr>
        <w:t>відповідно до приписів</w:t>
      </w:r>
      <w:r w:rsidR="00EF4D30">
        <w:rPr>
          <w:lang w:bidi="uk-UA"/>
        </w:rPr>
        <w:t xml:space="preserve"> </w:t>
      </w:r>
      <w:r w:rsidR="00904CDE">
        <w:rPr>
          <w:lang w:bidi="uk-UA"/>
        </w:rPr>
        <w:br/>
      </w:r>
      <w:r w:rsidR="00EF4D30">
        <w:rPr>
          <w:lang w:bidi="uk-UA"/>
        </w:rPr>
        <w:t>Цивільного процесуального кодексу України</w:t>
      </w:r>
      <w:r w:rsidR="004B613B">
        <w:rPr>
          <w:lang w:bidi="uk-UA"/>
        </w:rPr>
        <w:t xml:space="preserve"> </w:t>
      </w:r>
      <w:r w:rsidR="00EF4D30">
        <w:rPr>
          <w:lang w:bidi="uk-UA"/>
        </w:rPr>
        <w:t xml:space="preserve">(далі – </w:t>
      </w:r>
      <w:r w:rsidR="004B613B">
        <w:rPr>
          <w:lang w:bidi="uk-UA"/>
        </w:rPr>
        <w:t>ЦПК України</w:t>
      </w:r>
      <w:r w:rsidR="00904CDE">
        <w:rPr>
          <w:lang w:bidi="uk-UA"/>
        </w:rPr>
        <w:t xml:space="preserve">) </w:t>
      </w:r>
      <w:r w:rsidR="004B613B">
        <w:rPr>
          <w:lang w:bidi="uk-UA"/>
        </w:rPr>
        <w:t>в редакції, я</w:t>
      </w:r>
      <w:r w:rsidR="00904CDE">
        <w:rPr>
          <w:lang w:bidi="uk-UA"/>
        </w:rPr>
        <w:t>ка діяла на час розгляду справи,</w:t>
      </w:r>
      <w:r w:rsidR="004B613B">
        <w:rPr>
          <w:lang w:bidi="uk-UA"/>
        </w:rPr>
        <w:t xml:space="preserve"> </w:t>
      </w:r>
      <w:r>
        <w:rPr>
          <w:lang w:bidi="uk-UA"/>
        </w:rPr>
        <w:t>суддею постановлено ухвалу про відкриття провадження у справі.</w:t>
      </w:r>
      <w:r w:rsidR="0024582F" w:rsidRPr="0024582F">
        <w:rPr>
          <w:color w:val="000000"/>
          <w:sz w:val="27"/>
          <w:szCs w:val="27"/>
        </w:rPr>
        <w:t xml:space="preserve"> </w:t>
      </w:r>
      <w:r w:rsidR="0024582F">
        <w:rPr>
          <w:lang w:bidi="uk-UA"/>
        </w:rPr>
        <w:t>Справу призначено до судового розгляду</w:t>
      </w:r>
      <w:r>
        <w:rPr>
          <w:lang w:bidi="uk-UA"/>
        </w:rPr>
        <w:t xml:space="preserve"> </w:t>
      </w:r>
      <w:r w:rsidR="004B613B">
        <w:rPr>
          <w:lang w:bidi="uk-UA"/>
        </w:rPr>
        <w:t xml:space="preserve">по </w:t>
      </w:r>
      <w:r w:rsidR="004B613B">
        <w:rPr>
          <w:lang w:bidi="uk-UA"/>
        </w:rPr>
        <w:lastRenderedPageBreak/>
        <w:t xml:space="preserve">суті без проведення попереднього судового засідання </w:t>
      </w:r>
      <w:r>
        <w:rPr>
          <w:lang w:bidi="uk-UA"/>
        </w:rPr>
        <w:t xml:space="preserve">на 9 листопада </w:t>
      </w:r>
      <w:r w:rsidR="002C43B1">
        <w:rPr>
          <w:lang w:bidi="uk-UA"/>
        </w:rPr>
        <w:br/>
      </w:r>
      <w:r>
        <w:rPr>
          <w:lang w:bidi="uk-UA"/>
        </w:rPr>
        <w:t xml:space="preserve">2017 року, проте </w:t>
      </w:r>
      <w:r w:rsidR="00904CDE">
        <w:rPr>
          <w:lang w:bidi="uk-UA"/>
        </w:rPr>
        <w:t>розгляд</w:t>
      </w:r>
      <w:r>
        <w:rPr>
          <w:lang w:bidi="uk-UA"/>
        </w:rPr>
        <w:t xml:space="preserve"> не відбувся у зв’язку з перебуванням судді у </w:t>
      </w:r>
      <w:proofErr w:type="spellStart"/>
      <w:r>
        <w:rPr>
          <w:lang w:bidi="uk-UA"/>
        </w:rPr>
        <w:t>нарадчій</w:t>
      </w:r>
      <w:proofErr w:type="spellEnd"/>
      <w:r>
        <w:rPr>
          <w:lang w:bidi="uk-UA"/>
        </w:rPr>
        <w:t xml:space="preserve"> кімнаті в іншій справі.</w:t>
      </w:r>
      <w:r w:rsidR="0024582F" w:rsidRPr="0024582F">
        <w:rPr>
          <w:color w:val="000000"/>
          <w:sz w:val="27"/>
          <w:szCs w:val="27"/>
        </w:rPr>
        <w:t xml:space="preserve"> </w:t>
      </w:r>
    </w:p>
    <w:p w:rsidR="000E3C01" w:rsidRPr="00A23D39" w:rsidRDefault="000E3C01" w:rsidP="000E3C01">
      <w:pPr>
        <w:ind w:firstLine="708"/>
        <w:jc w:val="both"/>
        <w:rPr>
          <w:color w:val="000000"/>
          <w:sz w:val="27"/>
          <w:szCs w:val="27"/>
        </w:rPr>
      </w:pPr>
      <w:r w:rsidRPr="00DC07C8">
        <w:rPr>
          <w:color w:val="000000"/>
          <w:sz w:val="27"/>
          <w:szCs w:val="27"/>
        </w:rPr>
        <w:t>Отже, доводи дисциплі</w:t>
      </w:r>
      <w:r w:rsidR="00904CDE">
        <w:rPr>
          <w:color w:val="000000"/>
          <w:sz w:val="27"/>
          <w:szCs w:val="27"/>
        </w:rPr>
        <w:t xml:space="preserve">нарної скарги щодо тривалого </w:t>
      </w:r>
      <w:proofErr w:type="spellStart"/>
      <w:r w:rsidR="00904CDE">
        <w:rPr>
          <w:color w:val="000000"/>
          <w:sz w:val="27"/>
          <w:szCs w:val="27"/>
        </w:rPr>
        <w:t>не</w:t>
      </w:r>
      <w:r w:rsidRPr="00DC07C8">
        <w:rPr>
          <w:color w:val="000000"/>
          <w:sz w:val="27"/>
          <w:szCs w:val="27"/>
        </w:rPr>
        <w:t>проведення</w:t>
      </w:r>
      <w:proofErr w:type="spellEnd"/>
      <w:r w:rsidRPr="00DC07C8">
        <w:rPr>
          <w:color w:val="000000"/>
          <w:sz w:val="27"/>
          <w:szCs w:val="27"/>
        </w:rPr>
        <w:t xml:space="preserve"> попереднього судового засідання у сп</w:t>
      </w:r>
      <w:r w:rsidR="00904CDE">
        <w:rPr>
          <w:color w:val="000000"/>
          <w:sz w:val="27"/>
          <w:szCs w:val="27"/>
        </w:rPr>
        <w:t>раві є безпідставними, оскільки</w:t>
      </w:r>
      <w:r w:rsidRPr="00DC07C8">
        <w:rPr>
          <w:color w:val="000000"/>
          <w:sz w:val="27"/>
          <w:szCs w:val="27"/>
        </w:rPr>
        <w:t xml:space="preserve"> суддею під час постановлення ухвали про</w:t>
      </w:r>
      <w:r w:rsidR="002C43B1">
        <w:rPr>
          <w:color w:val="000000"/>
          <w:sz w:val="27"/>
          <w:szCs w:val="27"/>
        </w:rPr>
        <w:t xml:space="preserve"> відкриття провадження у справі</w:t>
      </w:r>
      <w:r w:rsidRPr="00DC07C8">
        <w:rPr>
          <w:color w:val="000000"/>
          <w:sz w:val="27"/>
          <w:szCs w:val="27"/>
        </w:rPr>
        <w:t xml:space="preserve"> справу призначено до судового розгляду по суті без проведення попереднього судового засідання.</w:t>
      </w:r>
    </w:p>
    <w:p w:rsidR="000208A8" w:rsidRDefault="00C16A65" w:rsidP="000208A8">
      <w:pPr>
        <w:ind w:firstLine="708"/>
        <w:jc w:val="both"/>
        <w:rPr>
          <w:lang w:bidi="uk-UA"/>
        </w:rPr>
      </w:pPr>
      <w:r>
        <w:t xml:space="preserve">Згідно </w:t>
      </w:r>
      <w:r w:rsidR="00904CDE">
        <w:t>з інформацією</w:t>
      </w:r>
      <w:r w:rsidR="002C43B1">
        <w:t>,</w:t>
      </w:r>
      <w:r w:rsidR="00904CDE">
        <w:t xml:space="preserve"> наданою</w:t>
      </w:r>
      <w:r>
        <w:t xml:space="preserve"> суддею, с</w:t>
      </w:r>
      <w:r w:rsidR="003C1BBB">
        <w:t>удові засідання у справі, призначені на 1</w:t>
      </w:r>
      <w:r w:rsidR="003E38F2">
        <w:t xml:space="preserve"> лютого</w:t>
      </w:r>
      <w:r w:rsidR="00FF3883">
        <w:t xml:space="preserve">, </w:t>
      </w:r>
      <w:r w:rsidR="003E38F2">
        <w:t>5 червня, 4 вересня, 5 жовтня</w:t>
      </w:r>
      <w:r w:rsidR="00B41847">
        <w:t xml:space="preserve"> 2018 року, 5 квітня</w:t>
      </w:r>
      <w:r>
        <w:t xml:space="preserve"> </w:t>
      </w:r>
      <w:r w:rsidR="00D84BF4">
        <w:br/>
      </w:r>
      <w:r>
        <w:t>та</w:t>
      </w:r>
      <w:r w:rsidR="00B41847">
        <w:t xml:space="preserve"> 3 червня</w:t>
      </w:r>
      <w:r w:rsidR="003C1BBB">
        <w:t xml:space="preserve"> 2019 року, також не відбулися у зв’язку з перебуванням судді </w:t>
      </w:r>
      <w:proofErr w:type="spellStart"/>
      <w:r w:rsidR="003C1BBB">
        <w:t>Бенци</w:t>
      </w:r>
      <w:proofErr w:type="spellEnd"/>
      <w:r w:rsidR="003C1BBB">
        <w:t xml:space="preserve"> К.К. у </w:t>
      </w:r>
      <w:r w:rsidR="00B41847">
        <w:t>відрядженні, відпустці, неявкою в судове засідання сторін</w:t>
      </w:r>
      <w:r w:rsidR="00C36294">
        <w:t>.</w:t>
      </w:r>
    </w:p>
    <w:p w:rsidR="002B769D" w:rsidRDefault="00C36294" w:rsidP="00C36294">
      <w:pPr>
        <w:ind w:firstLine="708"/>
        <w:jc w:val="both"/>
        <w:rPr>
          <w:lang w:bidi="uk-UA"/>
        </w:rPr>
      </w:pPr>
      <w:r>
        <w:rPr>
          <w:lang w:bidi="uk-UA"/>
        </w:rPr>
        <w:t>Окрім того</w:t>
      </w:r>
      <w:r w:rsidR="00904CDE">
        <w:rPr>
          <w:lang w:bidi="uk-UA"/>
        </w:rPr>
        <w:t>,</w:t>
      </w:r>
      <w:r>
        <w:rPr>
          <w:lang w:bidi="uk-UA"/>
        </w:rPr>
        <w:t xml:space="preserve"> встановлено, що 16 квітня 2018 року суддею задоволено клопотання представника відповідача про надання часу для ознайомлення з клопотанням про призначення судово</w:t>
      </w:r>
      <w:r w:rsidR="00904CDE">
        <w:rPr>
          <w:lang w:bidi="uk-UA"/>
        </w:rPr>
        <w:t>ї земельно-</w:t>
      </w:r>
      <w:r>
        <w:rPr>
          <w:lang w:bidi="uk-UA"/>
        </w:rPr>
        <w:t xml:space="preserve">технічної експертизи та витребування доказів, яке заявляв представник позивача.  </w:t>
      </w:r>
    </w:p>
    <w:p w:rsidR="000208A8" w:rsidRDefault="00D84BF4" w:rsidP="00D84BF4">
      <w:pPr>
        <w:ind w:firstLine="708"/>
        <w:jc w:val="both"/>
        <w:rPr>
          <w:lang w:bidi="uk-UA"/>
        </w:rPr>
      </w:pPr>
      <w:r>
        <w:rPr>
          <w:color w:val="000000"/>
        </w:rPr>
        <w:t>Також у</w:t>
      </w:r>
      <w:r w:rsidR="000208A8" w:rsidRPr="009953B1">
        <w:rPr>
          <w:rFonts w:eastAsia="Calibri"/>
          <w:color w:val="000000"/>
        </w:rPr>
        <w:t xml:space="preserve"> справі</w:t>
      </w:r>
      <w:r w:rsidR="000208A8">
        <w:rPr>
          <w:color w:val="000000"/>
        </w:rPr>
        <w:t xml:space="preserve"> постановлено ухвали від 28 листопада 2018 року </w:t>
      </w:r>
      <w:r>
        <w:rPr>
          <w:color w:val="000000"/>
        </w:rPr>
        <w:br/>
      </w:r>
      <w:r w:rsidR="000208A8">
        <w:rPr>
          <w:color w:val="000000"/>
        </w:rPr>
        <w:t xml:space="preserve">та 25 січня 2019 року про </w:t>
      </w:r>
      <w:r w:rsidR="000208A8">
        <w:rPr>
          <w:lang w:bidi="uk-UA"/>
        </w:rPr>
        <w:t>забезпечення участі представника відповідача в судових засіданнях</w:t>
      </w:r>
      <w:r>
        <w:rPr>
          <w:color w:val="000000"/>
        </w:rPr>
        <w:t xml:space="preserve"> </w:t>
      </w:r>
      <w:r>
        <w:rPr>
          <w:color w:val="000000"/>
          <w:sz w:val="27"/>
          <w:szCs w:val="27"/>
        </w:rPr>
        <w:t xml:space="preserve">в режимі </w:t>
      </w:r>
      <w:proofErr w:type="spellStart"/>
      <w:r>
        <w:rPr>
          <w:color w:val="000000"/>
          <w:sz w:val="27"/>
          <w:szCs w:val="27"/>
        </w:rPr>
        <w:t>відеоконференції</w:t>
      </w:r>
      <w:proofErr w:type="spellEnd"/>
      <w:r w:rsidR="000208A8">
        <w:rPr>
          <w:color w:val="000000"/>
        </w:rPr>
        <w:t>.</w:t>
      </w:r>
      <w:r>
        <w:rPr>
          <w:color w:val="000000"/>
        </w:rPr>
        <w:t xml:space="preserve"> </w:t>
      </w:r>
    </w:p>
    <w:p w:rsidR="00FF3883" w:rsidRDefault="00FF3883" w:rsidP="00FF3883">
      <w:pPr>
        <w:ind w:firstLine="708"/>
        <w:jc w:val="both"/>
      </w:pPr>
      <w:r>
        <w:rPr>
          <w:lang w:bidi="uk-UA"/>
        </w:rPr>
        <w:t xml:space="preserve">24 жовтня 2019 року суддею Ужгородського </w:t>
      </w:r>
      <w:proofErr w:type="spellStart"/>
      <w:r>
        <w:rPr>
          <w:lang w:bidi="uk-UA"/>
        </w:rPr>
        <w:t>міськрайонного</w:t>
      </w:r>
      <w:proofErr w:type="spellEnd"/>
      <w:r>
        <w:rPr>
          <w:lang w:bidi="uk-UA"/>
        </w:rPr>
        <w:t xml:space="preserve"> суду Закарпатської області </w:t>
      </w:r>
      <w:proofErr w:type="spellStart"/>
      <w:r>
        <w:rPr>
          <w:lang w:bidi="uk-UA"/>
        </w:rPr>
        <w:t>Бенц</w:t>
      </w:r>
      <w:r>
        <w:rPr>
          <w:color w:val="000000" w:themeColor="text1"/>
          <w:lang w:bidi="uk-UA"/>
        </w:rPr>
        <w:t>ою</w:t>
      </w:r>
      <w:proofErr w:type="spellEnd"/>
      <w:r>
        <w:rPr>
          <w:lang w:bidi="uk-UA"/>
        </w:rPr>
        <w:t xml:space="preserve"> К.К. за участю представника позивача</w:t>
      </w:r>
      <w:r>
        <w:rPr>
          <w:lang w:bidi="uk-UA"/>
        </w:rPr>
        <w:br/>
        <w:t>постановлено ухвалу, якою задоволено клопотання про призначення земельно-технічної експертизи та витребування ряду доказів, які необхідні для проведення експертизи у справі.</w:t>
      </w:r>
    </w:p>
    <w:p w:rsidR="00FF3883" w:rsidRDefault="00C36294" w:rsidP="00FF3883">
      <w:pPr>
        <w:ind w:firstLine="708"/>
        <w:jc w:val="both"/>
        <w:rPr>
          <w:lang w:bidi="uk-UA"/>
        </w:rPr>
      </w:pPr>
      <w:r>
        <w:rPr>
          <w:lang w:bidi="uk-UA"/>
        </w:rPr>
        <w:t>У</w:t>
      </w:r>
      <w:r w:rsidR="00FF3883">
        <w:rPr>
          <w:lang w:bidi="uk-UA"/>
        </w:rPr>
        <w:t xml:space="preserve">хвалою суду від 24 жовтня 2019 року за клопотанням представника позивача було витребувано з архіву відділу в Ужгородському районі Головного управління </w:t>
      </w:r>
      <w:proofErr w:type="spellStart"/>
      <w:r w:rsidR="00FF3883">
        <w:rPr>
          <w:lang w:bidi="uk-UA"/>
        </w:rPr>
        <w:t>Держгеокадастру</w:t>
      </w:r>
      <w:proofErr w:type="spellEnd"/>
      <w:r w:rsidR="00FF3883">
        <w:rPr>
          <w:lang w:bidi="uk-UA"/>
        </w:rPr>
        <w:t xml:space="preserve"> у Закарпатській області:</w:t>
      </w:r>
    </w:p>
    <w:p w:rsidR="00FF3883" w:rsidRDefault="00FF3883" w:rsidP="00FF3883">
      <w:pPr>
        <w:ind w:firstLine="708"/>
        <w:jc w:val="both"/>
        <w:rPr>
          <w:lang w:bidi="uk-UA"/>
        </w:rPr>
      </w:pPr>
      <w:r>
        <w:rPr>
          <w:lang w:bidi="uk-UA"/>
        </w:rPr>
        <w:t xml:space="preserve"> </w:t>
      </w:r>
      <w:r w:rsidR="004845B6">
        <w:rPr>
          <w:lang w:bidi="uk-UA"/>
        </w:rPr>
        <w:t xml:space="preserve">засвідчені копії всіх державних актів на право власності (чи користування) стосовно всіх землекористувачів, суміжних із земельною ділянкою </w:t>
      </w:r>
      <w:r w:rsidR="004845B6">
        <w:rPr>
          <w:color w:val="000000"/>
          <w:sz w:val="27"/>
          <w:szCs w:val="27"/>
        </w:rPr>
        <w:t>ОСОБА_1</w:t>
      </w:r>
      <w:r w:rsidR="004845B6">
        <w:rPr>
          <w:lang w:bidi="uk-UA"/>
        </w:rPr>
        <w:t xml:space="preserve">, </w:t>
      </w:r>
      <w:r w:rsidR="004845B6">
        <w:rPr>
          <w:color w:val="000000"/>
          <w:sz w:val="27"/>
          <w:szCs w:val="27"/>
        </w:rPr>
        <w:t>АДРЕСА_1</w:t>
      </w:r>
      <w:r w:rsidR="004845B6">
        <w:rPr>
          <w:lang w:bidi="uk-UA"/>
        </w:rPr>
        <w:t xml:space="preserve"> (кадастровий номер земельної ділянки ІНФОРМАЦІЯ_1)</w:t>
      </w:r>
      <w:r w:rsidR="00E81303">
        <w:rPr>
          <w:lang w:bidi="uk-UA"/>
        </w:rPr>
        <w:t>;</w:t>
      </w:r>
      <w:r w:rsidR="006F26B8">
        <w:rPr>
          <w:lang w:bidi="uk-UA"/>
        </w:rPr>
        <w:t xml:space="preserve"> </w:t>
      </w:r>
      <w:r w:rsidR="004845B6">
        <w:rPr>
          <w:lang w:bidi="uk-UA"/>
        </w:rPr>
        <w:t xml:space="preserve"> </w:t>
      </w:r>
    </w:p>
    <w:p w:rsidR="00943EC0" w:rsidRDefault="00FF3883" w:rsidP="00C36294">
      <w:pPr>
        <w:ind w:firstLine="708"/>
        <w:jc w:val="both"/>
        <w:rPr>
          <w:lang w:bidi="uk-UA"/>
        </w:rPr>
      </w:pPr>
      <w:r>
        <w:rPr>
          <w:lang w:bidi="uk-UA"/>
        </w:rPr>
        <w:t xml:space="preserve"> засвідчені копії всіх державних актів на право власності (чи користування)</w:t>
      </w:r>
      <w:r w:rsidR="00E81303">
        <w:rPr>
          <w:lang w:bidi="uk-UA"/>
        </w:rPr>
        <w:t>,</w:t>
      </w:r>
      <w:r>
        <w:rPr>
          <w:lang w:bidi="uk-UA"/>
        </w:rPr>
        <w:t xml:space="preserve"> які перебувають у власності чи користуванні Закарпатського обласного комунального підприємства «Міжнародний аеропорт Ужгород» у м. Ужгород, вул. </w:t>
      </w:r>
      <w:proofErr w:type="spellStart"/>
      <w:r>
        <w:rPr>
          <w:lang w:bidi="uk-UA"/>
        </w:rPr>
        <w:t>Собранецька</w:t>
      </w:r>
      <w:proofErr w:type="spellEnd"/>
      <w:r>
        <w:rPr>
          <w:lang w:bidi="uk-UA"/>
        </w:rPr>
        <w:t>, які необхідні для проведення експертизи.</w:t>
      </w:r>
    </w:p>
    <w:p w:rsidR="007C4C6E" w:rsidRDefault="007C4C6E" w:rsidP="007C4C6E">
      <w:pPr>
        <w:ind w:firstLine="708"/>
        <w:jc w:val="both"/>
        <w:rPr>
          <w:color w:val="000000" w:themeColor="text1"/>
          <w:lang w:bidi="uk-UA"/>
        </w:rPr>
      </w:pPr>
      <w:r>
        <w:rPr>
          <w:color w:val="000000" w:themeColor="text1"/>
          <w:lang w:bidi="uk-UA"/>
        </w:rPr>
        <w:t xml:space="preserve">Ухвалою суду від </w:t>
      </w:r>
      <w:r>
        <w:rPr>
          <w:color w:val="000000" w:themeColor="text1"/>
          <w:sz w:val="27"/>
          <w:szCs w:val="27"/>
        </w:rPr>
        <w:t>24 жовтня 2019 року</w:t>
      </w:r>
      <w:r>
        <w:rPr>
          <w:color w:val="000000" w:themeColor="text1"/>
          <w:lang w:bidi="uk-UA"/>
        </w:rPr>
        <w:t xml:space="preserve"> провадження у справі зупинено на час проведення експертизи. </w:t>
      </w:r>
    </w:p>
    <w:p w:rsidR="00A23D39" w:rsidRPr="00DC07C8" w:rsidRDefault="00A23D39" w:rsidP="00A23D39">
      <w:pPr>
        <w:ind w:firstLine="708"/>
        <w:jc w:val="both"/>
        <w:rPr>
          <w:lang w:bidi="uk-UA"/>
        </w:rPr>
      </w:pPr>
      <w:r w:rsidRPr="00DC07C8">
        <w:rPr>
          <w:lang w:bidi="uk-UA"/>
        </w:rPr>
        <w:t>Проте під час попередньої перевірки не встановлено вжиття суддею заходів щодо якнайшвидшого витребування матеріалів, що також може свідчити про невжиття суддею заходів щодо розгляду справи у строк</w:t>
      </w:r>
      <w:r w:rsidR="002C43B1">
        <w:rPr>
          <w:lang w:bidi="uk-UA"/>
        </w:rPr>
        <w:t>,</w:t>
      </w:r>
      <w:r w:rsidRPr="00DC07C8">
        <w:rPr>
          <w:lang w:bidi="uk-UA"/>
        </w:rPr>
        <w:t xml:space="preserve">  визначений законом.</w:t>
      </w:r>
    </w:p>
    <w:p w:rsidR="00A23D39" w:rsidRPr="00DC07C8" w:rsidRDefault="00904CDE" w:rsidP="00A23D39">
      <w:pPr>
        <w:pStyle w:val="20"/>
        <w:spacing w:after="0"/>
        <w:ind w:firstLine="708"/>
        <w:jc w:val="both"/>
        <w:rPr>
          <w:b w:val="0"/>
          <w:bCs/>
          <w:sz w:val="28"/>
          <w:szCs w:val="28"/>
        </w:rPr>
      </w:pPr>
      <w:r>
        <w:rPr>
          <w:b w:val="0"/>
          <w:bCs/>
          <w:sz w:val="28"/>
          <w:szCs w:val="28"/>
        </w:rPr>
        <w:t>При цьому</w:t>
      </w:r>
      <w:r w:rsidR="00A23D39" w:rsidRPr="00DC07C8">
        <w:rPr>
          <w:b w:val="0"/>
          <w:bCs/>
          <w:sz w:val="28"/>
          <w:szCs w:val="28"/>
        </w:rPr>
        <w:t xml:space="preserve"> слід звернути увагу</w:t>
      </w:r>
      <w:r w:rsidR="00A23D39" w:rsidRPr="00DC07C8">
        <w:rPr>
          <w:b w:val="0"/>
          <w:bCs/>
          <w:sz w:val="28"/>
          <w:szCs w:val="28"/>
          <w:lang w:val="ru-RU"/>
        </w:rPr>
        <w:t xml:space="preserve">, </w:t>
      </w:r>
      <w:proofErr w:type="spellStart"/>
      <w:r w:rsidR="00A23D39" w:rsidRPr="00DC07C8">
        <w:rPr>
          <w:b w:val="0"/>
          <w:bCs/>
          <w:sz w:val="28"/>
          <w:szCs w:val="28"/>
          <w:lang w:val="ru-RU"/>
        </w:rPr>
        <w:t>що</w:t>
      </w:r>
      <w:proofErr w:type="spellEnd"/>
      <w:r w:rsidR="00A23D39" w:rsidRPr="00DC07C8">
        <w:rPr>
          <w:b w:val="0"/>
          <w:bCs/>
          <w:sz w:val="28"/>
          <w:szCs w:val="28"/>
        </w:rPr>
        <w:t xml:space="preserve"> суд не</w:t>
      </w:r>
      <w:r>
        <w:rPr>
          <w:b w:val="0"/>
          <w:bCs/>
          <w:sz w:val="28"/>
          <w:szCs w:val="28"/>
        </w:rPr>
        <w:t xml:space="preserve"> </w:t>
      </w:r>
      <w:r w:rsidRPr="00DC07C8">
        <w:rPr>
          <w:b w:val="0"/>
          <w:bCs/>
          <w:sz w:val="28"/>
          <w:szCs w:val="28"/>
        </w:rPr>
        <w:t>був</w:t>
      </w:r>
      <w:r w:rsidR="00A23D39" w:rsidRPr="00DC07C8">
        <w:rPr>
          <w:b w:val="0"/>
          <w:bCs/>
          <w:sz w:val="28"/>
          <w:szCs w:val="28"/>
        </w:rPr>
        <w:t xml:space="preserve"> позбавлений можливості перевірити виконання ухвали та вжити відповідних заходів</w:t>
      </w:r>
      <w:r>
        <w:rPr>
          <w:b w:val="0"/>
          <w:bCs/>
          <w:sz w:val="28"/>
          <w:szCs w:val="28"/>
        </w:rPr>
        <w:t>,</w:t>
      </w:r>
      <w:r w:rsidR="00A23D39" w:rsidRPr="00DC07C8">
        <w:rPr>
          <w:b w:val="0"/>
          <w:bCs/>
          <w:sz w:val="28"/>
          <w:szCs w:val="28"/>
        </w:rPr>
        <w:t xml:space="preserve"> встановлених статтею 144 ЦПК України</w:t>
      </w:r>
      <w:r w:rsidR="002C43B1">
        <w:rPr>
          <w:b w:val="0"/>
          <w:bCs/>
          <w:sz w:val="28"/>
          <w:szCs w:val="28"/>
        </w:rPr>
        <w:t>,</w:t>
      </w:r>
      <w:r w:rsidR="00A23D39" w:rsidRPr="00DC07C8">
        <w:rPr>
          <w:b w:val="0"/>
          <w:bCs/>
          <w:sz w:val="28"/>
          <w:szCs w:val="28"/>
        </w:rPr>
        <w:t xml:space="preserve"> задля запобігання створенню протиправних </w:t>
      </w:r>
      <w:r w:rsidR="00A23D39" w:rsidRPr="00DC07C8">
        <w:rPr>
          <w:b w:val="0"/>
          <w:bCs/>
          <w:sz w:val="28"/>
          <w:szCs w:val="28"/>
        </w:rPr>
        <w:lastRenderedPageBreak/>
        <w:t>перешкод у здійсненні судочинства.</w:t>
      </w:r>
    </w:p>
    <w:p w:rsidR="00A23D39" w:rsidRPr="00A23D39" w:rsidRDefault="00A23D39" w:rsidP="00A23D39">
      <w:pPr>
        <w:ind w:firstLine="708"/>
        <w:jc w:val="both"/>
        <w:rPr>
          <w:lang w:bidi="uk-UA"/>
        </w:rPr>
      </w:pPr>
      <w:r w:rsidRPr="00DC07C8">
        <w:rPr>
          <w:lang w:bidi="uk-UA"/>
        </w:rPr>
        <w:t xml:space="preserve">З відомостей </w:t>
      </w:r>
      <w:proofErr w:type="spellStart"/>
      <w:r w:rsidRPr="00DC07C8">
        <w:rPr>
          <w:lang w:bidi="uk-UA"/>
        </w:rPr>
        <w:t>вебсайту</w:t>
      </w:r>
      <w:proofErr w:type="spellEnd"/>
      <w:r w:rsidRPr="00DC07C8">
        <w:rPr>
          <w:lang w:bidi="uk-UA"/>
        </w:rPr>
        <w:t xml:space="preserve"> «Судова влада України» вбачається, що розгляд справи не завершено.</w:t>
      </w:r>
    </w:p>
    <w:p w:rsidR="002F18A0" w:rsidRPr="00AC1916" w:rsidRDefault="00904CDE" w:rsidP="002F18A0">
      <w:pPr>
        <w:ind w:firstLine="708"/>
        <w:jc w:val="both"/>
        <w:rPr>
          <w:lang w:bidi="uk-UA"/>
        </w:rPr>
      </w:pPr>
      <w:r>
        <w:rPr>
          <w:lang w:bidi="uk-UA"/>
        </w:rPr>
        <w:t>У</w:t>
      </w:r>
      <w:r w:rsidR="002F18A0" w:rsidRPr="00AC1916">
        <w:rPr>
          <w:lang w:bidi="uk-UA"/>
        </w:rPr>
        <w:t xml:space="preserve"> поясненнях </w:t>
      </w:r>
      <w:r>
        <w:rPr>
          <w:lang w:bidi="uk-UA"/>
        </w:rPr>
        <w:t xml:space="preserve">суддя </w:t>
      </w:r>
      <w:proofErr w:type="spellStart"/>
      <w:r w:rsidR="002F18A0" w:rsidRPr="00AC1916">
        <w:rPr>
          <w:lang w:bidi="uk-UA"/>
        </w:rPr>
        <w:t>Бенца</w:t>
      </w:r>
      <w:proofErr w:type="spellEnd"/>
      <w:r w:rsidR="002F18A0" w:rsidRPr="00AC1916">
        <w:rPr>
          <w:lang w:bidi="uk-UA"/>
        </w:rPr>
        <w:t xml:space="preserve"> К.К. зауважила, що такий тривалий розгляд справи зумовлений низкою об’єктивних причин.</w:t>
      </w:r>
    </w:p>
    <w:p w:rsidR="002F18A0" w:rsidRPr="00AC1916" w:rsidRDefault="002F18A0" w:rsidP="002F18A0">
      <w:pPr>
        <w:ind w:firstLine="708"/>
        <w:jc w:val="both"/>
        <w:rPr>
          <w:lang w:bidi="uk-UA"/>
        </w:rPr>
      </w:pPr>
      <w:r w:rsidRPr="00AC1916">
        <w:rPr>
          <w:lang w:bidi="uk-UA"/>
        </w:rPr>
        <w:t xml:space="preserve">Зокрема, суддя зазначила, що за штатним розписом в </w:t>
      </w:r>
      <w:r w:rsidRPr="00AC1916">
        <w:rPr>
          <w:rFonts w:cs="Calibri"/>
        </w:rPr>
        <w:t xml:space="preserve">Ужгородському </w:t>
      </w:r>
      <w:proofErr w:type="spellStart"/>
      <w:r w:rsidRPr="00AC1916">
        <w:rPr>
          <w:rFonts w:cs="Calibri"/>
        </w:rPr>
        <w:t>міськрайонному</w:t>
      </w:r>
      <w:proofErr w:type="spellEnd"/>
      <w:r w:rsidRPr="00AC1916">
        <w:rPr>
          <w:rFonts w:cs="Calibri"/>
        </w:rPr>
        <w:t xml:space="preserve"> суді Закарпатської області</w:t>
      </w:r>
      <w:r w:rsidRPr="00AC1916">
        <w:rPr>
          <w:lang w:bidi="uk-UA"/>
        </w:rPr>
        <w:t xml:space="preserve"> передбачено 23 посади судді,  проте у 2018 – 2019 роках фактично в суді здійснювали судочинство менше половини штатної кількості суддів, зокрема п’ять суддів були без повноважень, одна суддя перебувала на довготривалому лікуванні, одна суддя перебувала у відпустці для догляду за дитиною до березня 2020 року. Вк</w:t>
      </w:r>
      <w:r w:rsidR="00904CDE">
        <w:rPr>
          <w:lang w:bidi="uk-UA"/>
        </w:rPr>
        <w:t>азані обставини мали наслідком</w:t>
      </w:r>
      <w:r w:rsidRPr="00AC1916">
        <w:rPr>
          <w:lang w:bidi="uk-UA"/>
        </w:rPr>
        <w:t xml:space="preserve"> накопичення нерозглянутих справ, частину з яких передано від суддів, у яких закінчився строк повноважень, що впливає на строки їх розгляду, призводить до надмірного навантаження на суддів.</w:t>
      </w:r>
    </w:p>
    <w:p w:rsidR="00A23D39" w:rsidRPr="00AC1916" w:rsidRDefault="00DC07C8" w:rsidP="00DC07C8">
      <w:pPr>
        <w:ind w:firstLine="708"/>
        <w:jc w:val="both"/>
        <w:rPr>
          <w:lang w:bidi="uk-UA"/>
        </w:rPr>
      </w:pPr>
      <w:r w:rsidRPr="00AC1916">
        <w:rPr>
          <w:lang w:bidi="uk-UA"/>
        </w:rPr>
        <w:t xml:space="preserve">Посилання судді </w:t>
      </w:r>
      <w:proofErr w:type="spellStart"/>
      <w:r w:rsidRPr="00AC1916">
        <w:rPr>
          <w:lang w:bidi="uk-UA"/>
        </w:rPr>
        <w:t>Бенци</w:t>
      </w:r>
      <w:proofErr w:type="spellEnd"/>
      <w:r w:rsidRPr="00AC1916">
        <w:rPr>
          <w:lang w:bidi="uk-UA"/>
        </w:rPr>
        <w:t xml:space="preserve"> К.К. на надмірне навантаження не може бути взяте до уваги, оскільки під час попередньої перевірки не встановлено вчинення суддею відповідних процесуальних дій та вжиття заходів, які б сприяли розгляду справи у строк, встановлений ЦПК України. </w:t>
      </w:r>
    </w:p>
    <w:p w:rsidR="00A23D39" w:rsidRPr="00AC1916" w:rsidRDefault="00DC07C8" w:rsidP="00A23D39">
      <w:pPr>
        <w:ind w:firstLine="708"/>
        <w:jc w:val="both"/>
        <w:rPr>
          <w:lang w:bidi="uk-UA"/>
        </w:rPr>
      </w:pPr>
      <w:r w:rsidRPr="00AC1916">
        <w:rPr>
          <w:lang w:bidi="uk-UA"/>
        </w:rPr>
        <w:t xml:space="preserve">Також слід зазначити, що рівень навантаження </w:t>
      </w:r>
      <w:r w:rsidR="00904CDE">
        <w:rPr>
          <w:lang w:bidi="uk-UA"/>
        </w:rPr>
        <w:t>(</w:t>
      </w:r>
      <w:r w:rsidRPr="00AC1916">
        <w:rPr>
          <w:lang w:bidi="uk-UA"/>
        </w:rPr>
        <w:t>зокрема, з</w:t>
      </w:r>
      <w:r w:rsidR="002F18A0" w:rsidRPr="00AC1916">
        <w:rPr>
          <w:lang w:bidi="uk-UA"/>
        </w:rPr>
        <w:t xml:space="preserve">гідно з інформацією про розглянуті справи та матеріали, наданою головою </w:t>
      </w:r>
      <w:r w:rsidR="002F18A0" w:rsidRPr="00AC1916">
        <w:rPr>
          <w:rFonts w:cs="Calibri"/>
        </w:rPr>
        <w:t xml:space="preserve">Ужгородського </w:t>
      </w:r>
      <w:proofErr w:type="spellStart"/>
      <w:r w:rsidR="002F18A0" w:rsidRPr="00AC1916">
        <w:rPr>
          <w:rFonts w:cs="Calibri"/>
        </w:rPr>
        <w:t>міськрайонного</w:t>
      </w:r>
      <w:proofErr w:type="spellEnd"/>
      <w:r w:rsidR="002F18A0" w:rsidRPr="00AC1916">
        <w:rPr>
          <w:rFonts w:cs="Calibri"/>
        </w:rPr>
        <w:t xml:space="preserve"> суду Закарпатської області,</w:t>
      </w:r>
      <w:r w:rsidR="002F18A0" w:rsidRPr="00AC1916">
        <w:rPr>
          <w:lang w:bidi="uk-UA"/>
        </w:rPr>
        <w:t xml:space="preserve"> за 2017 рік суддею </w:t>
      </w:r>
      <w:proofErr w:type="spellStart"/>
      <w:r w:rsidR="002F18A0" w:rsidRPr="00AC1916">
        <w:rPr>
          <w:lang w:bidi="uk-UA"/>
        </w:rPr>
        <w:t>Бенцою</w:t>
      </w:r>
      <w:proofErr w:type="spellEnd"/>
      <w:r w:rsidR="002F18A0" w:rsidRPr="00AC1916">
        <w:rPr>
          <w:lang w:bidi="uk-UA"/>
        </w:rPr>
        <w:t xml:space="preserve"> К.К. розглянуто 893 справи та 489 матеріалів, </w:t>
      </w:r>
      <w:r w:rsidR="00AC1916" w:rsidRPr="00AC1916">
        <w:rPr>
          <w:lang w:bidi="uk-UA"/>
        </w:rPr>
        <w:br/>
      </w:r>
      <w:r w:rsidR="002F18A0" w:rsidRPr="00AC1916">
        <w:rPr>
          <w:lang w:bidi="uk-UA"/>
        </w:rPr>
        <w:t>за 2018 рік ‒ 854 справи та 517 матеріалів, за 2019 рі</w:t>
      </w:r>
      <w:r w:rsidR="00A23D39" w:rsidRPr="00AC1916">
        <w:rPr>
          <w:lang w:bidi="uk-UA"/>
        </w:rPr>
        <w:t xml:space="preserve">к – 777 справ та </w:t>
      </w:r>
      <w:r w:rsidR="00904CDE">
        <w:rPr>
          <w:lang w:bidi="uk-UA"/>
        </w:rPr>
        <w:br/>
      </w:r>
      <w:r w:rsidR="00A23D39" w:rsidRPr="00AC1916">
        <w:rPr>
          <w:lang w:bidi="uk-UA"/>
        </w:rPr>
        <w:t xml:space="preserve">781 матеріал, </w:t>
      </w:r>
      <w:r w:rsidR="002F18A0" w:rsidRPr="00AC1916">
        <w:rPr>
          <w:lang w:bidi="uk-UA"/>
        </w:rPr>
        <w:t>з січня по липень 2020 року суддею розглян</w:t>
      </w:r>
      <w:r w:rsidRPr="00AC1916">
        <w:rPr>
          <w:lang w:bidi="uk-UA"/>
        </w:rPr>
        <w:t>уто 309 справ та 145 матеріалів</w:t>
      </w:r>
      <w:r w:rsidR="00904CDE">
        <w:rPr>
          <w:lang w:bidi="uk-UA"/>
        </w:rPr>
        <w:t>)</w:t>
      </w:r>
      <w:r w:rsidRPr="00AC1916">
        <w:rPr>
          <w:lang w:bidi="uk-UA"/>
        </w:rPr>
        <w:t xml:space="preserve"> не мож</w:t>
      </w:r>
      <w:r w:rsidR="00AC1916">
        <w:rPr>
          <w:lang w:bidi="uk-UA"/>
        </w:rPr>
        <w:t>е</w:t>
      </w:r>
      <w:r w:rsidRPr="00AC1916">
        <w:rPr>
          <w:lang w:bidi="uk-UA"/>
        </w:rPr>
        <w:t xml:space="preserve"> бути об’єктивною причиною недотримання суддею строку </w:t>
      </w:r>
      <w:r w:rsidR="00AC1916" w:rsidRPr="00AC1916">
        <w:rPr>
          <w:lang w:bidi="uk-UA"/>
        </w:rPr>
        <w:t>розгляду справи.</w:t>
      </w:r>
    </w:p>
    <w:p w:rsidR="00C6715F" w:rsidRPr="00C6715F" w:rsidRDefault="00FA3B80" w:rsidP="00C6715F">
      <w:pPr>
        <w:pStyle w:val="20"/>
        <w:spacing w:after="0"/>
        <w:ind w:firstLine="708"/>
        <w:jc w:val="both"/>
        <w:rPr>
          <w:b w:val="0"/>
          <w:bCs/>
          <w:sz w:val="28"/>
          <w:szCs w:val="28"/>
        </w:rPr>
      </w:pPr>
      <w:r>
        <w:rPr>
          <w:b w:val="0"/>
          <w:bCs/>
          <w:sz w:val="28"/>
          <w:szCs w:val="28"/>
        </w:rPr>
        <w:t xml:space="preserve">Визначаючи наявність підстав для відкриття дисциплінарної справи стосовно судді </w:t>
      </w:r>
      <w:proofErr w:type="spellStart"/>
      <w:r>
        <w:rPr>
          <w:b w:val="0"/>
          <w:bCs/>
          <w:sz w:val="28"/>
          <w:szCs w:val="28"/>
        </w:rPr>
        <w:t>Бенци</w:t>
      </w:r>
      <w:proofErr w:type="spellEnd"/>
      <w:r>
        <w:rPr>
          <w:b w:val="0"/>
          <w:bCs/>
          <w:sz w:val="28"/>
          <w:szCs w:val="28"/>
        </w:rPr>
        <w:t xml:space="preserve"> К.К., Друга Дисциплінарна палата Вищої ради правосуддя враховує таке.</w:t>
      </w:r>
    </w:p>
    <w:p w:rsidR="00943EC0" w:rsidRDefault="00943EC0" w:rsidP="00C6715F">
      <w:pPr>
        <w:pStyle w:val="a5"/>
        <w:ind w:firstLine="708"/>
        <w:jc w:val="both"/>
        <w:rPr>
          <w:rFonts w:cs="Times New Roman"/>
          <w:szCs w:val="28"/>
          <w:lang w:eastAsia="ru-RU"/>
        </w:rPr>
      </w:pPr>
      <w:r w:rsidRPr="007C4C6E">
        <w:rPr>
          <w:rFonts w:cs="Times New Roman"/>
          <w:szCs w:val="28"/>
          <w:lang w:eastAsia="ru-RU"/>
        </w:rPr>
        <w:t>За приписами частини першої статті 157 ЦПК України (у редакції, чинній до 15 грудня 2017 року) суд розглядає справу протягом розумного строку, але не більше двох місяців з дня відкриття провадження у справі.</w:t>
      </w:r>
    </w:p>
    <w:p w:rsidR="00C6715F" w:rsidRPr="00146B82" w:rsidRDefault="00C6715F" w:rsidP="00C6715F">
      <w:pPr>
        <w:pStyle w:val="a5"/>
        <w:ind w:firstLine="708"/>
        <w:jc w:val="both"/>
        <w:rPr>
          <w:szCs w:val="28"/>
          <w:shd w:val="clear" w:color="auto" w:fill="FFFFFF"/>
        </w:rPr>
      </w:pPr>
      <w:r w:rsidRPr="00146B82">
        <w:rPr>
          <w:szCs w:val="28"/>
          <w:lang w:eastAsia="ru-RU"/>
        </w:rPr>
        <w:t xml:space="preserve">За змістом підпункту 9 пункту 1 розділу </w:t>
      </w:r>
      <w:r w:rsidRPr="00146B82">
        <w:rPr>
          <w:rStyle w:val="rvts15"/>
          <w:bCs/>
          <w:szCs w:val="28"/>
          <w:bdr w:val="none" w:sz="0" w:space="0" w:color="auto" w:frame="1"/>
        </w:rPr>
        <w:t xml:space="preserve">XIII «Перехідні положення» </w:t>
      </w:r>
      <w:r w:rsidRPr="00146B82">
        <w:rPr>
          <w:szCs w:val="28"/>
          <w:lang w:eastAsia="ru-RU"/>
        </w:rPr>
        <w:t xml:space="preserve">ЦПК України (у редакції </w:t>
      </w:r>
      <w:r w:rsidRPr="00146B82">
        <w:rPr>
          <w:szCs w:val="28"/>
          <w:shd w:val="clear" w:color="auto" w:fill="FFFFFF"/>
        </w:rPr>
        <w:t xml:space="preserve">Закону України </w:t>
      </w:r>
      <w:r w:rsidRPr="00146B82">
        <w:rPr>
          <w:szCs w:val="28"/>
          <w:bdr w:val="none" w:sz="0" w:space="0" w:color="auto" w:frame="1"/>
          <w:shd w:val="clear" w:color="auto" w:fill="FFFFFF"/>
        </w:rPr>
        <w:t xml:space="preserve">від 3 жовтня </w:t>
      </w:r>
      <w:r>
        <w:rPr>
          <w:szCs w:val="28"/>
          <w:bdr w:val="none" w:sz="0" w:space="0" w:color="auto" w:frame="1"/>
          <w:shd w:val="clear" w:color="auto" w:fill="FFFFFF"/>
        </w:rPr>
        <w:br/>
      </w:r>
      <w:r w:rsidRPr="00146B82">
        <w:rPr>
          <w:szCs w:val="28"/>
          <w:bdr w:val="none" w:sz="0" w:space="0" w:color="auto" w:frame="1"/>
          <w:shd w:val="clear" w:color="auto" w:fill="FFFFFF"/>
        </w:rPr>
        <w:t>2017 року</w:t>
      </w:r>
      <w:r w:rsidR="00904CDE">
        <w:rPr>
          <w:szCs w:val="28"/>
          <w:bdr w:val="none" w:sz="0" w:space="0" w:color="auto" w:frame="1"/>
          <w:shd w:val="clear" w:color="auto" w:fill="FFFFFF"/>
        </w:rPr>
        <w:t xml:space="preserve"> </w:t>
      </w:r>
      <w:r w:rsidR="00904CDE" w:rsidRPr="00146B82">
        <w:rPr>
          <w:szCs w:val="28"/>
          <w:bdr w:val="none" w:sz="0" w:space="0" w:color="auto" w:frame="1"/>
          <w:shd w:val="clear" w:color="auto" w:fill="FFFFFF"/>
        </w:rPr>
        <w:t>№ 2147-VIII</w:t>
      </w:r>
      <w:r w:rsidRPr="00146B82">
        <w:rPr>
          <w:szCs w:val="28"/>
          <w:bdr w:val="none" w:sz="0" w:space="0" w:color="auto" w:frame="1"/>
          <w:shd w:val="clear" w:color="auto" w:fill="FFFFFF"/>
        </w:rPr>
        <w:t xml:space="preserve">) вбачається, що </w:t>
      </w:r>
      <w:r w:rsidRPr="00146B82">
        <w:rPr>
          <w:szCs w:val="28"/>
          <w:shd w:val="clear" w:color="auto" w:fill="FFFFFF"/>
        </w:rPr>
        <w:t>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r w:rsidR="00904CDE">
        <w:rPr>
          <w:szCs w:val="28"/>
          <w:shd w:val="clear" w:color="auto" w:fill="FFFFFF"/>
        </w:rPr>
        <w:t xml:space="preserve"> </w:t>
      </w:r>
    </w:p>
    <w:p w:rsidR="00C6715F" w:rsidRPr="00146B82" w:rsidRDefault="00C6715F" w:rsidP="00943EC0">
      <w:pPr>
        <w:pStyle w:val="a5"/>
        <w:jc w:val="both"/>
        <w:rPr>
          <w:rFonts w:cs="Times New Roman"/>
          <w:szCs w:val="28"/>
          <w:lang w:eastAsia="ru-RU"/>
        </w:rPr>
      </w:pPr>
      <w:r w:rsidRPr="00146B82">
        <w:rPr>
          <w:rFonts w:cs="Times New Roman"/>
          <w:szCs w:val="28"/>
          <w:lang w:eastAsia="ru-RU"/>
        </w:rPr>
        <w:tab/>
        <w:t xml:space="preserve">Чинним ЦПК України строки розгляду справи по суті визначені </w:t>
      </w:r>
      <w:r>
        <w:rPr>
          <w:rFonts w:cs="Times New Roman"/>
          <w:szCs w:val="28"/>
          <w:lang w:eastAsia="ru-RU"/>
        </w:rPr>
        <w:t xml:space="preserve">                                                   </w:t>
      </w:r>
      <w:r w:rsidR="00904CDE">
        <w:rPr>
          <w:rFonts w:cs="Times New Roman"/>
          <w:szCs w:val="28"/>
          <w:lang w:eastAsia="ru-RU"/>
        </w:rPr>
        <w:t>у статті</w:t>
      </w:r>
      <w:r w:rsidRPr="00146B82">
        <w:rPr>
          <w:rFonts w:cs="Times New Roman"/>
          <w:szCs w:val="28"/>
          <w:lang w:eastAsia="ru-RU"/>
        </w:rPr>
        <w:t xml:space="preserve"> 210.</w:t>
      </w:r>
    </w:p>
    <w:p w:rsidR="00C6715F" w:rsidRPr="00146B82" w:rsidRDefault="00C6715F" w:rsidP="00C6715F">
      <w:pPr>
        <w:pStyle w:val="a5"/>
        <w:ind w:firstLine="708"/>
        <w:jc w:val="both"/>
        <w:rPr>
          <w:rFonts w:cs="Times New Roman"/>
          <w:szCs w:val="28"/>
          <w:lang w:eastAsia="ru-RU"/>
        </w:rPr>
      </w:pPr>
      <w:r w:rsidRPr="00146B82">
        <w:rPr>
          <w:rFonts w:cs="Times New Roman"/>
          <w:szCs w:val="28"/>
          <w:lang w:eastAsia="ru-RU"/>
        </w:rPr>
        <w:t xml:space="preserve">Зокрема, </w:t>
      </w:r>
      <w:r w:rsidRPr="00146B82">
        <w:rPr>
          <w:szCs w:val="28"/>
        </w:rPr>
        <w:t xml:space="preserve">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rFonts w:cs="Times New Roman"/>
          <w:szCs w:val="28"/>
        </w:rPr>
        <w:t>–</w:t>
      </w:r>
      <w:r w:rsidRPr="00146B82">
        <w:rPr>
          <w:szCs w:val="28"/>
        </w:rPr>
        <w:t xml:space="preserve"> не пізніше наступного дня </w:t>
      </w:r>
      <w:r w:rsidRPr="00146B82">
        <w:rPr>
          <w:szCs w:val="28"/>
        </w:rPr>
        <w:lastRenderedPageBreak/>
        <w:t xml:space="preserve">з дня закінчення такого строку. Суд розглядає справу по суті протягом тридцяти днів з дня початку </w:t>
      </w:r>
      <w:r w:rsidR="00904CDE">
        <w:rPr>
          <w:szCs w:val="28"/>
        </w:rPr>
        <w:t>розгляду справи по суті (частини</w:t>
      </w:r>
      <w:r w:rsidRPr="00146B82">
        <w:rPr>
          <w:szCs w:val="28"/>
        </w:rPr>
        <w:t xml:space="preserve"> перша, друга статті 210 ЦПК України).</w:t>
      </w:r>
    </w:p>
    <w:p w:rsidR="00C6715F" w:rsidRPr="00146B82" w:rsidRDefault="00C6715F" w:rsidP="00C6715F">
      <w:pPr>
        <w:pStyle w:val="a5"/>
        <w:ind w:firstLine="708"/>
        <w:jc w:val="both"/>
        <w:rPr>
          <w:szCs w:val="28"/>
          <w:lang w:eastAsia="ru-RU"/>
        </w:rPr>
      </w:pPr>
      <w:r w:rsidRPr="00146B82">
        <w:rPr>
          <w:szCs w:val="28"/>
          <w:lang w:eastAsia="ru-RU"/>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w:t>
      </w:r>
      <w:r w:rsidRPr="00146B82">
        <w:rPr>
          <w:b/>
          <w:szCs w:val="28"/>
          <w:lang w:eastAsia="ru-RU"/>
        </w:rPr>
        <w:t>«</w:t>
      </w:r>
      <w:r w:rsidRPr="00146B82">
        <w:rPr>
          <w:szCs w:val="28"/>
          <w:lang w:eastAsia="ru-RU"/>
        </w:rPr>
        <w:t>Федіна проти України</w:t>
      </w:r>
      <w:r w:rsidRPr="00146B82">
        <w:rPr>
          <w:b/>
          <w:szCs w:val="28"/>
          <w:lang w:eastAsia="ru-RU"/>
        </w:rPr>
        <w:t>»</w:t>
      </w:r>
      <w:r w:rsidRPr="00146B82">
        <w:rPr>
          <w:szCs w:val="28"/>
          <w:lang w:eastAsia="ru-RU"/>
        </w:rPr>
        <w:t xml:space="preserve"> від 2 вересня 2010 року, «Смірнова проти України</w:t>
      </w:r>
      <w:r w:rsidRPr="00146B82">
        <w:rPr>
          <w:b/>
          <w:szCs w:val="28"/>
          <w:lang w:eastAsia="ru-RU"/>
        </w:rPr>
        <w:t xml:space="preserve">» </w:t>
      </w:r>
      <w:r w:rsidRPr="00146B82">
        <w:rPr>
          <w:szCs w:val="28"/>
          <w:lang w:eastAsia="ru-RU"/>
        </w:rPr>
        <w:t>від 8 листопада 2005 року, «</w:t>
      </w:r>
      <w:proofErr w:type="spellStart"/>
      <w:r w:rsidRPr="00146B82">
        <w:rPr>
          <w:szCs w:val="28"/>
          <w:lang w:eastAsia="ru-RU"/>
        </w:rPr>
        <w:t>Матіка</w:t>
      </w:r>
      <w:proofErr w:type="spellEnd"/>
      <w:r w:rsidRPr="00146B82">
        <w:rPr>
          <w:szCs w:val="28"/>
          <w:lang w:eastAsia="ru-RU"/>
        </w:rPr>
        <w:t xml:space="preserve"> проти Румунії» від 2 листопада 2006 року, «</w:t>
      </w:r>
      <w:proofErr w:type="spellStart"/>
      <w:r w:rsidRPr="00146B82">
        <w:rPr>
          <w:szCs w:val="28"/>
          <w:lang w:eastAsia="ru-RU"/>
        </w:rPr>
        <w:t>Літоселітіс</w:t>
      </w:r>
      <w:proofErr w:type="spellEnd"/>
      <w:r w:rsidRPr="00146B82">
        <w:rPr>
          <w:szCs w:val="28"/>
          <w:lang w:eastAsia="ru-RU"/>
        </w:rPr>
        <w:t xml:space="preserve"> проти Греції» від 5 лютого 2004 року </w:t>
      </w:r>
      <w:r>
        <w:rPr>
          <w:szCs w:val="28"/>
          <w:lang w:eastAsia="ru-RU"/>
        </w:rPr>
        <w:t>тощо</w:t>
      </w:r>
      <w:r w:rsidRPr="00146B82">
        <w:rPr>
          <w:szCs w:val="28"/>
          <w:lang w:eastAsia="ru-RU"/>
        </w:rPr>
        <w:t>).</w:t>
      </w:r>
    </w:p>
    <w:p w:rsidR="00C6715F" w:rsidRPr="00146B82" w:rsidRDefault="00C6715F" w:rsidP="00C6715F">
      <w:pPr>
        <w:pStyle w:val="a5"/>
        <w:ind w:firstLine="708"/>
        <w:jc w:val="both"/>
        <w:rPr>
          <w:szCs w:val="28"/>
          <w:lang w:eastAsia="ru-RU"/>
        </w:rPr>
      </w:pPr>
      <w:r w:rsidRPr="00146B82">
        <w:rPr>
          <w:szCs w:val="28"/>
          <w:lang w:eastAsia="ru-RU"/>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w:t>
      </w:r>
      <w:r w:rsidR="00904CDE">
        <w:rPr>
          <w:szCs w:val="28"/>
          <w:lang w:eastAsia="ru-RU"/>
        </w:rPr>
        <w:t xml:space="preserve">судді </w:t>
      </w:r>
      <w:r w:rsidRPr="00146B82">
        <w:rPr>
          <w:szCs w:val="28"/>
          <w:lang w:eastAsia="ru-RU"/>
        </w:rPr>
        <w:t>до виконання своїх обов’язків.</w:t>
      </w:r>
    </w:p>
    <w:p w:rsidR="00764E93" w:rsidRDefault="00D65E42" w:rsidP="00764E93">
      <w:pPr>
        <w:pStyle w:val="a5"/>
        <w:ind w:firstLine="708"/>
        <w:jc w:val="both"/>
        <w:rPr>
          <w:rFonts w:eastAsia="Times New Roman"/>
          <w:lang w:eastAsia="ru-RU"/>
        </w:rPr>
      </w:pPr>
      <w:r w:rsidRPr="007C4C6E">
        <w:rPr>
          <w:rFonts w:eastAsia="Times New Roman" w:cs="Times New Roman"/>
          <w:szCs w:val="28"/>
          <w:lang w:eastAsia="ru-RU"/>
        </w:rPr>
        <w:t xml:space="preserve">Попередньою </w:t>
      </w:r>
      <w:r w:rsidR="007C4C6E" w:rsidRPr="007C4C6E">
        <w:rPr>
          <w:rFonts w:eastAsia="Times New Roman" w:cs="Times New Roman"/>
          <w:szCs w:val="28"/>
          <w:lang w:eastAsia="ru-RU"/>
        </w:rPr>
        <w:t>п</w:t>
      </w:r>
      <w:r w:rsidR="00C6715F" w:rsidRPr="007C4C6E">
        <w:rPr>
          <w:rFonts w:eastAsia="Times New Roman" w:cs="Times New Roman"/>
          <w:szCs w:val="28"/>
          <w:lang w:eastAsia="ru-RU"/>
        </w:rPr>
        <w:t>еревіркою скарг</w:t>
      </w:r>
      <w:r>
        <w:rPr>
          <w:rFonts w:eastAsia="Times New Roman" w:cs="Times New Roman"/>
          <w:szCs w:val="28"/>
          <w:lang w:eastAsia="ru-RU"/>
        </w:rPr>
        <w:t>и</w:t>
      </w:r>
      <w:r w:rsidR="00C6715F">
        <w:rPr>
          <w:rFonts w:eastAsia="Times New Roman" w:cs="Times New Roman"/>
          <w:szCs w:val="28"/>
          <w:lang w:eastAsia="ru-RU"/>
        </w:rPr>
        <w:t xml:space="preserve"> встановлено, що справа </w:t>
      </w:r>
      <w:r w:rsidR="0082696B">
        <w:rPr>
          <w:rFonts w:eastAsia="Times New Roman" w:cs="Times New Roman"/>
          <w:szCs w:val="28"/>
          <w:lang w:eastAsia="ru-RU"/>
        </w:rPr>
        <w:br/>
      </w:r>
      <w:r w:rsidR="00C6715F">
        <w:rPr>
          <w:rFonts w:eastAsia="Times New Roman" w:cs="Times New Roman"/>
          <w:szCs w:val="28"/>
          <w:lang w:eastAsia="ru-RU"/>
        </w:rPr>
        <w:t xml:space="preserve">№ </w:t>
      </w:r>
      <w:r w:rsidR="00C6715F">
        <w:t>308/8436/17</w:t>
      </w:r>
      <w:r w:rsidR="00C6715F">
        <w:rPr>
          <w:rFonts w:eastAsia="Times New Roman" w:cs="Times New Roman"/>
          <w:szCs w:val="28"/>
          <w:lang w:eastAsia="ru-RU"/>
        </w:rPr>
        <w:t xml:space="preserve"> перебуває у провадженні судді </w:t>
      </w:r>
      <w:r w:rsidR="00C6715F">
        <w:t xml:space="preserve">Ужгородського </w:t>
      </w:r>
      <w:proofErr w:type="spellStart"/>
      <w:r w:rsidR="00C6715F">
        <w:t>міськрайонного</w:t>
      </w:r>
      <w:proofErr w:type="spellEnd"/>
      <w:r w:rsidR="00C6715F">
        <w:t xml:space="preserve"> суду Закарпатської області </w:t>
      </w:r>
      <w:proofErr w:type="spellStart"/>
      <w:r w:rsidR="00C6715F">
        <w:t>Бенци</w:t>
      </w:r>
      <w:proofErr w:type="spellEnd"/>
      <w:r w:rsidR="00C6715F">
        <w:t xml:space="preserve"> К.К.</w:t>
      </w:r>
      <w:r w:rsidR="00C6715F">
        <w:rPr>
          <w:rFonts w:eastAsia="Times New Roman" w:cs="Times New Roman"/>
          <w:szCs w:val="28"/>
          <w:lang w:eastAsia="ru-RU"/>
        </w:rPr>
        <w:t xml:space="preserve"> з </w:t>
      </w:r>
      <w:r w:rsidR="00C6715F">
        <w:rPr>
          <w:rFonts w:eastAsia="Times New Roman"/>
          <w:lang w:eastAsia="ru-RU"/>
        </w:rPr>
        <w:t>29 серпня 2017</w:t>
      </w:r>
      <w:r w:rsidR="00C6715F">
        <w:rPr>
          <w:rFonts w:eastAsia="Times New Roman" w:cs="Times New Roman"/>
          <w:szCs w:val="28"/>
          <w:lang w:eastAsia="ru-RU"/>
        </w:rPr>
        <w:t xml:space="preserve"> року</w:t>
      </w:r>
      <w:r w:rsidR="00C6715F" w:rsidRPr="00146B82">
        <w:rPr>
          <w:szCs w:val="28"/>
        </w:rPr>
        <w:t xml:space="preserve"> </w:t>
      </w:r>
      <w:r w:rsidR="00CF1DF8">
        <w:rPr>
          <w:szCs w:val="28"/>
        </w:rPr>
        <w:t>(</w:t>
      </w:r>
      <w:r w:rsidR="00C6715F" w:rsidRPr="00146B82">
        <w:rPr>
          <w:szCs w:val="28"/>
        </w:rPr>
        <w:t xml:space="preserve">понад </w:t>
      </w:r>
      <w:r w:rsidR="00C6715F">
        <w:rPr>
          <w:szCs w:val="28"/>
        </w:rPr>
        <w:t>три роки</w:t>
      </w:r>
      <w:r w:rsidR="00CF1DF8">
        <w:rPr>
          <w:szCs w:val="28"/>
        </w:rPr>
        <w:t>)</w:t>
      </w:r>
      <w:r w:rsidR="00C6715F">
        <w:rPr>
          <w:szCs w:val="28"/>
        </w:rPr>
        <w:t xml:space="preserve">, </w:t>
      </w:r>
      <w:r w:rsidR="00764E93" w:rsidRPr="007C4C6E">
        <w:rPr>
          <w:szCs w:val="28"/>
        </w:rPr>
        <w:t xml:space="preserve">що свідчить </w:t>
      </w:r>
      <w:r w:rsidR="00764E93" w:rsidRPr="007C4C6E">
        <w:rPr>
          <w:rFonts w:eastAsia="Times New Roman"/>
          <w:lang w:eastAsia="ru-RU"/>
        </w:rPr>
        <w:t>про недотримання суддею визначеного законом строку розгляду справи.</w:t>
      </w:r>
    </w:p>
    <w:p w:rsidR="002B769D" w:rsidRPr="00066AD5" w:rsidRDefault="004B613B" w:rsidP="00066AD5">
      <w:pPr>
        <w:pStyle w:val="20"/>
        <w:spacing w:after="0"/>
        <w:ind w:firstLine="708"/>
        <w:jc w:val="both"/>
        <w:rPr>
          <w:b w:val="0"/>
          <w:sz w:val="28"/>
          <w:szCs w:val="28"/>
          <w:lang w:bidi="uk-UA"/>
        </w:rPr>
      </w:pPr>
      <w:r w:rsidRPr="0036345F">
        <w:rPr>
          <w:b w:val="0"/>
          <w:sz w:val="28"/>
          <w:szCs w:val="28"/>
          <w:lang w:bidi="uk-UA"/>
        </w:rPr>
        <w:t xml:space="preserve">Також слід зазначити, що судові засідання у справі призначалися із значними інтервалами – в середньому від одного до </w:t>
      </w:r>
      <w:r>
        <w:rPr>
          <w:b w:val="0"/>
          <w:sz w:val="28"/>
          <w:szCs w:val="28"/>
          <w:lang w:bidi="uk-UA"/>
        </w:rPr>
        <w:t>чотирьох</w:t>
      </w:r>
      <w:r w:rsidRPr="0036345F">
        <w:rPr>
          <w:b w:val="0"/>
          <w:sz w:val="28"/>
          <w:szCs w:val="28"/>
          <w:lang w:bidi="uk-UA"/>
        </w:rPr>
        <w:t xml:space="preserve"> місяців, що може свідчити про невжиття суддею заходів щодо розгляду справи протягом строку, встановленого законом, та безпідставне затягування її розгляду.</w:t>
      </w:r>
      <w:r>
        <w:rPr>
          <w:b w:val="0"/>
          <w:sz w:val="28"/>
          <w:szCs w:val="28"/>
          <w:lang w:bidi="uk-UA"/>
        </w:rPr>
        <w:t xml:space="preserve"> </w:t>
      </w:r>
    </w:p>
    <w:p w:rsidR="004B613B" w:rsidRPr="0036345F" w:rsidRDefault="004B613B" w:rsidP="004B613B">
      <w:pPr>
        <w:pStyle w:val="20"/>
        <w:spacing w:after="0"/>
        <w:ind w:firstLine="709"/>
        <w:jc w:val="both"/>
        <w:rPr>
          <w:b w:val="0"/>
          <w:sz w:val="28"/>
          <w:szCs w:val="28"/>
        </w:rPr>
      </w:pPr>
      <w:r w:rsidRPr="0036345F">
        <w:rPr>
          <w:b w:val="0"/>
          <w:sz w:val="28"/>
          <w:szCs w:val="28"/>
        </w:rPr>
        <w:t>Частиною сьомою статті 56 Закону України «Про судоустрій і статус суддів» встановлено,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F1DF8" w:rsidRPr="00AC1916" w:rsidRDefault="00764E93" w:rsidP="00AC1916">
      <w:pPr>
        <w:pStyle w:val="a5"/>
        <w:ind w:firstLine="708"/>
        <w:jc w:val="both"/>
        <w:rPr>
          <w:rFonts w:cs="Times New Roman"/>
          <w:bCs/>
          <w:szCs w:val="28"/>
        </w:rPr>
      </w:pPr>
      <w:r w:rsidRPr="00764E93">
        <w:rPr>
          <w:rFonts w:cs="Times New Roman"/>
          <w:bCs/>
          <w:szCs w:val="28"/>
        </w:rPr>
        <w:t xml:space="preserve">На думку Другої Дисциплінарної палати Вищої ради правосуддя, у поведінці </w:t>
      </w:r>
      <w:r>
        <w:rPr>
          <w:rFonts w:cs="Times New Roman"/>
          <w:bCs/>
          <w:szCs w:val="28"/>
        </w:rPr>
        <w:t xml:space="preserve">судді </w:t>
      </w:r>
      <w:r w:rsidRPr="00764E93">
        <w:rPr>
          <w:rFonts w:cs="Times New Roman"/>
          <w:bCs/>
          <w:szCs w:val="28"/>
        </w:rPr>
        <w:t xml:space="preserve">Ужгородського </w:t>
      </w:r>
      <w:proofErr w:type="spellStart"/>
      <w:r w:rsidRPr="00764E93">
        <w:rPr>
          <w:rFonts w:cs="Times New Roman"/>
          <w:bCs/>
          <w:szCs w:val="28"/>
        </w:rPr>
        <w:t>міськрайонного</w:t>
      </w:r>
      <w:proofErr w:type="spellEnd"/>
      <w:r w:rsidRPr="00764E93">
        <w:rPr>
          <w:rFonts w:cs="Times New Roman"/>
          <w:bCs/>
          <w:szCs w:val="28"/>
        </w:rPr>
        <w:t xml:space="preserve"> суду Закарпатської області </w:t>
      </w:r>
      <w:proofErr w:type="spellStart"/>
      <w:r w:rsidRPr="00764E93">
        <w:rPr>
          <w:rFonts w:cs="Times New Roman"/>
          <w:bCs/>
          <w:szCs w:val="28"/>
        </w:rPr>
        <w:t>Бенци</w:t>
      </w:r>
      <w:proofErr w:type="spellEnd"/>
      <w:r w:rsidRPr="00764E93">
        <w:rPr>
          <w:rFonts w:cs="Times New Roman"/>
          <w:bCs/>
          <w:szCs w:val="28"/>
        </w:rPr>
        <w:t xml:space="preserve"> К.К.</w:t>
      </w:r>
      <w:r>
        <w:rPr>
          <w:rFonts w:cs="Times New Roman"/>
          <w:bCs/>
          <w:szCs w:val="28"/>
        </w:rPr>
        <w:t xml:space="preserve"> </w:t>
      </w:r>
      <w:r w:rsidRPr="00764E93">
        <w:rPr>
          <w:rFonts w:cs="Times New Roman"/>
          <w:bCs/>
          <w:szCs w:val="28"/>
        </w:rPr>
        <w:t>вбачаються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а отже, наявні підстави для відкриття дисциплінарної справи стосовно неї.</w:t>
      </w:r>
    </w:p>
    <w:p w:rsidR="00FA3B80" w:rsidRPr="00AC1916" w:rsidRDefault="00FA3B80" w:rsidP="00FA3B80">
      <w:pPr>
        <w:pStyle w:val="20"/>
        <w:spacing w:after="0"/>
        <w:ind w:firstLine="708"/>
        <w:jc w:val="both"/>
        <w:rPr>
          <w:rFonts w:cs="Times New Roman"/>
          <w:b w:val="0"/>
          <w:bCs/>
          <w:sz w:val="28"/>
          <w:szCs w:val="28"/>
        </w:rPr>
      </w:pPr>
      <w:r w:rsidRPr="00AC1916">
        <w:rPr>
          <w:rFonts w:cs="Times New Roman"/>
          <w:b w:val="0"/>
          <w:bCs/>
          <w:sz w:val="28"/>
          <w:szCs w:val="28"/>
        </w:rPr>
        <w:t xml:space="preserve">Щодо доводів скаржника про систематичне несвоєчасне надання суддею </w:t>
      </w:r>
      <w:proofErr w:type="spellStart"/>
      <w:r w:rsidRPr="00AC1916">
        <w:rPr>
          <w:b w:val="0"/>
          <w:sz w:val="28"/>
          <w:szCs w:val="28"/>
          <w:lang w:bidi="uk-UA"/>
        </w:rPr>
        <w:t>Бенц</w:t>
      </w:r>
      <w:r w:rsidR="004626F0" w:rsidRPr="00AC1916">
        <w:rPr>
          <w:b w:val="0"/>
          <w:sz w:val="28"/>
          <w:szCs w:val="28"/>
          <w:lang w:bidi="uk-UA"/>
        </w:rPr>
        <w:t>ою</w:t>
      </w:r>
      <w:proofErr w:type="spellEnd"/>
      <w:r w:rsidRPr="00AC1916">
        <w:rPr>
          <w:b w:val="0"/>
          <w:sz w:val="28"/>
          <w:szCs w:val="28"/>
          <w:lang w:bidi="uk-UA"/>
        </w:rPr>
        <w:t xml:space="preserve"> К.К.</w:t>
      </w:r>
      <w:r w:rsidRPr="00AC1916">
        <w:rPr>
          <w:b w:val="0"/>
          <w:lang w:bidi="uk-UA"/>
        </w:rPr>
        <w:t xml:space="preserve"> </w:t>
      </w:r>
      <w:r w:rsidRPr="00AC1916">
        <w:rPr>
          <w:rFonts w:cs="Times New Roman"/>
          <w:b w:val="0"/>
          <w:bCs/>
          <w:sz w:val="28"/>
          <w:szCs w:val="28"/>
        </w:rPr>
        <w:t xml:space="preserve">копій судових рішень у різних справах для їх внесення до ЄДРСР Друга Дисциплінарна палата Вищої ради правосуддя зазначає </w:t>
      </w:r>
      <w:r w:rsidRPr="00AC1916">
        <w:rPr>
          <w:rFonts w:cs="Times New Roman"/>
          <w:b w:val="0"/>
          <w:bCs/>
          <w:sz w:val="28"/>
          <w:szCs w:val="28"/>
        </w:rPr>
        <w:lastRenderedPageBreak/>
        <w:t>таке.</w:t>
      </w:r>
    </w:p>
    <w:p w:rsidR="00FA3B80" w:rsidRDefault="00FA3B80" w:rsidP="00FA3B80">
      <w:pPr>
        <w:pStyle w:val="20"/>
        <w:spacing w:after="0"/>
        <w:ind w:firstLine="709"/>
        <w:jc w:val="both"/>
        <w:rPr>
          <w:rFonts w:cs="Times New Roman"/>
          <w:b w:val="0"/>
          <w:bCs/>
          <w:sz w:val="28"/>
          <w:szCs w:val="28"/>
        </w:rPr>
      </w:pPr>
      <w:r>
        <w:rPr>
          <w:rFonts w:cs="Times New Roman"/>
          <w:b w:val="0"/>
          <w:bCs/>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w:t>
      </w:r>
      <w:r w:rsidR="004626F0">
        <w:rPr>
          <w:rFonts w:cs="Times New Roman"/>
          <w:b w:val="0"/>
          <w:bCs/>
          <w:sz w:val="28"/>
          <w:szCs w:val="28"/>
        </w:rPr>
        <w:t>,</w:t>
      </w:r>
      <w:r>
        <w:rPr>
          <w:rFonts w:cs="Times New Roman"/>
          <w:b w:val="0"/>
          <w:bCs/>
          <w:sz w:val="28"/>
          <w:szCs w:val="28"/>
        </w:rPr>
        <w:t xml:space="preserve"> з підстави несвоєчасного надання суддею копії судового рішення для її внесення до Єдиного державного реєстру судових рішень.</w:t>
      </w:r>
    </w:p>
    <w:p w:rsidR="00FA3B80" w:rsidRDefault="00FA3B80" w:rsidP="00FA3B80">
      <w:pPr>
        <w:pStyle w:val="20"/>
        <w:spacing w:after="0"/>
        <w:ind w:firstLine="709"/>
        <w:jc w:val="both"/>
        <w:rPr>
          <w:rFonts w:cs="Times New Roman"/>
          <w:b w:val="0"/>
          <w:bCs/>
          <w:sz w:val="28"/>
          <w:szCs w:val="28"/>
        </w:rPr>
      </w:pPr>
      <w:r>
        <w:rPr>
          <w:rFonts w:cs="Times New Roman"/>
          <w:b w:val="0"/>
          <w:bCs/>
          <w:sz w:val="28"/>
          <w:szCs w:val="28"/>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FA3B80" w:rsidRDefault="00FA3B80" w:rsidP="00FA3B80">
      <w:pPr>
        <w:pStyle w:val="20"/>
        <w:spacing w:after="0"/>
        <w:ind w:firstLine="708"/>
        <w:jc w:val="both"/>
        <w:rPr>
          <w:rFonts w:cs="Times New Roman"/>
          <w:b w:val="0"/>
          <w:bCs/>
          <w:sz w:val="28"/>
          <w:szCs w:val="28"/>
        </w:rPr>
      </w:pPr>
      <w:r>
        <w:rPr>
          <w:rFonts w:cs="Times New Roman"/>
          <w:b w:val="0"/>
          <w:bCs/>
          <w:sz w:val="28"/>
          <w:szCs w:val="28"/>
        </w:rPr>
        <w:t xml:space="preserve">Частиною третьою статті 3 вказаного Закону визначено, що суд загальної юрисдикції вносить до </w:t>
      </w:r>
      <w:r w:rsidR="009435FB">
        <w:rPr>
          <w:rFonts w:cs="Times New Roman"/>
          <w:b w:val="0"/>
          <w:bCs/>
          <w:sz w:val="28"/>
          <w:szCs w:val="28"/>
        </w:rPr>
        <w:t>ЄДРСР</w:t>
      </w:r>
      <w:r>
        <w:rPr>
          <w:rFonts w:cs="Times New Roman"/>
          <w:b w:val="0"/>
          <w:bCs/>
          <w:sz w:val="28"/>
          <w:szCs w:val="28"/>
        </w:rPr>
        <w:t xml:space="preserve">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2F18A0" w:rsidRPr="002F18A0" w:rsidRDefault="002F18A0" w:rsidP="002F18A0">
      <w:pPr>
        <w:pStyle w:val="20"/>
        <w:shd w:val="clear" w:color="auto" w:fill="FFFFFF" w:themeFill="background1"/>
        <w:spacing w:after="0"/>
        <w:ind w:firstLine="708"/>
        <w:jc w:val="both"/>
        <w:rPr>
          <w:sz w:val="28"/>
          <w:szCs w:val="28"/>
        </w:rPr>
      </w:pPr>
      <w:r w:rsidRPr="002F18A0">
        <w:rPr>
          <w:rFonts w:cs="Times New Roman"/>
          <w:b w:val="0"/>
          <w:bCs/>
          <w:sz w:val="28"/>
          <w:szCs w:val="28"/>
        </w:rPr>
        <w:t xml:space="preserve">Із наданих пояснень вбачається, що суддя </w:t>
      </w:r>
      <w:proofErr w:type="spellStart"/>
      <w:r w:rsidRPr="002F18A0">
        <w:rPr>
          <w:rFonts w:cs="Times New Roman"/>
          <w:b w:val="0"/>
          <w:bCs/>
          <w:sz w:val="28"/>
          <w:szCs w:val="28"/>
        </w:rPr>
        <w:t>Бенца</w:t>
      </w:r>
      <w:proofErr w:type="spellEnd"/>
      <w:r w:rsidRPr="002F18A0">
        <w:rPr>
          <w:rFonts w:cs="Times New Roman"/>
          <w:b w:val="0"/>
          <w:bCs/>
          <w:sz w:val="28"/>
          <w:szCs w:val="28"/>
        </w:rPr>
        <w:t xml:space="preserve"> К.К. не заперечує фактів несвоєчасного </w:t>
      </w:r>
      <w:r w:rsidRPr="00AC1916">
        <w:rPr>
          <w:rFonts w:cs="Times New Roman"/>
          <w:b w:val="0"/>
          <w:bCs/>
          <w:color w:val="000000" w:themeColor="text1"/>
          <w:sz w:val="28"/>
          <w:szCs w:val="28"/>
        </w:rPr>
        <w:t>надіслання</w:t>
      </w:r>
      <w:r w:rsidR="00655DEC" w:rsidRPr="00AC1916">
        <w:rPr>
          <w:rFonts w:cs="Times New Roman"/>
          <w:b w:val="0"/>
          <w:bCs/>
          <w:color w:val="000000" w:themeColor="text1"/>
          <w:sz w:val="28"/>
          <w:szCs w:val="28"/>
        </w:rPr>
        <w:t xml:space="preserve"> </w:t>
      </w:r>
      <w:r w:rsidRPr="002F18A0">
        <w:rPr>
          <w:rFonts w:cs="Times New Roman"/>
          <w:b w:val="0"/>
          <w:bCs/>
          <w:sz w:val="28"/>
          <w:szCs w:val="28"/>
        </w:rPr>
        <w:t xml:space="preserve">копій судових рішень для їх розміщення в ЄДРСР, однак </w:t>
      </w:r>
      <w:r w:rsidR="00904CDE">
        <w:rPr>
          <w:rFonts w:cs="Times New Roman"/>
          <w:b w:val="0"/>
          <w:bCs/>
          <w:sz w:val="28"/>
          <w:szCs w:val="28"/>
        </w:rPr>
        <w:t>зазначає</w:t>
      </w:r>
      <w:r w:rsidRPr="002F18A0">
        <w:rPr>
          <w:rFonts w:cs="Times New Roman"/>
          <w:b w:val="0"/>
          <w:bCs/>
          <w:sz w:val="28"/>
          <w:szCs w:val="28"/>
        </w:rPr>
        <w:t xml:space="preserve">, що </w:t>
      </w:r>
      <w:r w:rsidR="00904CDE">
        <w:rPr>
          <w:rFonts w:cs="Times New Roman"/>
          <w:b w:val="0"/>
          <w:bCs/>
          <w:sz w:val="28"/>
          <w:szCs w:val="28"/>
        </w:rPr>
        <w:t>з огляду на такі чинники, як велика</w:t>
      </w:r>
      <w:r w:rsidRPr="002F18A0">
        <w:rPr>
          <w:rFonts w:cs="Times New Roman"/>
          <w:b w:val="0"/>
          <w:bCs/>
          <w:sz w:val="28"/>
          <w:szCs w:val="28"/>
        </w:rPr>
        <w:t xml:space="preserve"> кількість користувачів системи «Діловодство-3» (користувачами системи є не тільки судді, а й помічники суддів, секретарі судових засідань, секретарі суду, консультанти, діловод</w:t>
      </w:r>
      <w:r w:rsidR="00904CDE">
        <w:rPr>
          <w:rFonts w:cs="Times New Roman"/>
          <w:b w:val="0"/>
          <w:bCs/>
          <w:sz w:val="28"/>
          <w:szCs w:val="28"/>
        </w:rPr>
        <w:t>и тощо), а також велика</w:t>
      </w:r>
      <w:r w:rsidRPr="002F18A0">
        <w:rPr>
          <w:rFonts w:cs="Times New Roman"/>
          <w:b w:val="0"/>
          <w:bCs/>
          <w:sz w:val="28"/>
          <w:szCs w:val="28"/>
        </w:rPr>
        <w:t xml:space="preserve"> кількість інформації, що обробляється в системі, обмежений обсяг пам’яті серверів суду, процес введення документа до автоматизованої системи документообігу «Діловодство-3» інколи потребував більше ніж 15 хвилин робочого часу, тоді як з огляду на значне навантаження розгляд судових справ триває майже без перерв протягом робочого дня.</w:t>
      </w:r>
    </w:p>
    <w:p w:rsidR="002F18A0" w:rsidRPr="002F18A0" w:rsidRDefault="002F18A0" w:rsidP="002F18A0">
      <w:pPr>
        <w:pStyle w:val="20"/>
        <w:spacing w:after="0"/>
        <w:ind w:firstLine="708"/>
        <w:jc w:val="both"/>
        <w:rPr>
          <w:rFonts w:cs="Times New Roman"/>
          <w:b w:val="0"/>
          <w:bCs/>
          <w:sz w:val="28"/>
          <w:szCs w:val="28"/>
        </w:rPr>
      </w:pPr>
      <w:r w:rsidRPr="002F18A0">
        <w:rPr>
          <w:b w:val="0"/>
          <w:sz w:val="28"/>
          <w:szCs w:val="28"/>
        </w:rPr>
        <w:t xml:space="preserve">Також суддя зазначає про випадки, коли з технічних причин, що не залежать від судді, неможливо здійснити </w:t>
      </w:r>
      <w:r w:rsidR="00904CDE">
        <w:rPr>
          <w:b w:val="0"/>
          <w:sz w:val="28"/>
          <w:szCs w:val="28"/>
        </w:rPr>
        <w:t>надсилання</w:t>
      </w:r>
      <w:r w:rsidRPr="002F18A0">
        <w:rPr>
          <w:b w:val="0"/>
          <w:sz w:val="28"/>
          <w:szCs w:val="28"/>
        </w:rPr>
        <w:t xml:space="preserve"> виготовлених судових рішень до ЄДРСР. На підтвердження суддя </w:t>
      </w:r>
      <w:r w:rsidR="00904CDE">
        <w:rPr>
          <w:b w:val="0"/>
          <w:sz w:val="28"/>
          <w:szCs w:val="28"/>
        </w:rPr>
        <w:t>надала</w:t>
      </w:r>
      <w:r w:rsidRPr="002F18A0">
        <w:rPr>
          <w:b w:val="0"/>
          <w:sz w:val="28"/>
          <w:szCs w:val="28"/>
        </w:rPr>
        <w:t xml:space="preserve"> фотознімки фіксації автоматизованої системи документообігу «Діловодство-3» із з</w:t>
      </w:r>
      <w:r w:rsidR="00E54BBB">
        <w:rPr>
          <w:b w:val="0"/>
          <w:sz w:val="28"/>
          <w:szCs w:val="28"/>
        </w:rPr>
        <w:t>азначенням причин неможливості надсилання</w:t>
      </w:r>
      <w:r w:rsidRPr="002F18A0">
        <w:rPr>
          <w:b w:val="0"/>
          <w:sz w:val="28"/>
          <w:szCs w:val="28"/>
        </w:rPr>
        <w:t xml:space="preserve"> судових рішень до реєстру.</w:t>
      </w:r>
    </w:p>
    <w:p w:rsidR="00232970" w:rsidRDefault="00FA3B80" w:rsidP="00232970">
      <w:pPr>
        <w:ind w:firstLine="708"/>
        <w:jc w:val="both"/>
      </w:pPr>
      <w:r>
        <w:t>Попередньою перевіркою встановлен</w:t>
      </w:r>
      <w:r w:rsidR="00F96A1C">
        <w:t>о</w:t>
      </w:r>
      <w:r>
        <w:t xml:space="preserve"> </w:t>
      </w:r>
      <w:proofErr w:type="spellStart"/>
      <w:r>
        <w:t>несвоєчасн</w:t>
      </w:r>
      <w:proofErr w:type="spellEnd"/>
      <w:r w:rsidR="00066AD5">
        <w:rPr>
          <w:lang w:val="ru-RU"/>
        </w:rPr>
        <w:t>е</w:t>
      </w:r>
      <w:r>
        <w:t xml:space="preserve"> </w:t>
      </w:r>
      <w:r w:rsidRPr="00AC1916">
        <w:t xml:space="preserve">надіслання </w:t>
      </w:r>
      <w:r w:rsidR="00AC1916" w:rsidRPr="00AC1916">
        <w:t>суддею</w:t>
      </w:r>
      <w:r w:rsidR="00AC1916">
        <w:t xml:space="preserve"> </w:t>
      </w:r>
      <w:proofErr w:type="spellStart"/>
      <w:r w:rsidR="00E54BBB">
        <w:t>Бенцою</w:t>
      </w:r>
      <w:proofErr w:type="spellEnd"/>
      <w:r w:rsidR="00E54BBB">
        <w:t xml:space="preserve"> К.К. </w:t>
      </w:r>
      <w:r w:rsidR="009435FB">
        <w:t xml:space="preserve">для внесення до ЄДРСР </w:t>
      </w:r>
      <w:r>
        <w:t>копій судових рішень у справах</w:t>
      </w:r>
      <w:r w:rsidR="009435FB">
        <w:t>,</w:t>
      </w:r>
      <w:r w:rsidR="00232970">
        <w:t xml:space="preserve"> про які зазначає скаржник</w:t>
      </w:r>
      <w:r w:rsidR="00F827E3">
        <w:t xml:space="preserve">. Так, </w:t>
      </w:r>
      <w:r w:rsidR="00147D54" w:rsidRPr="00D45A71">
        <w:rPr>
          <w:color w:val="000000" w:themeColor="text1"/>
          <w:lang w:eastAsia="uk-UA"/>
        </w:rPr>
        <w:t>згідно</w:t>
      </w:r>
      <w:r w:rsidR="00E54BBB">
        <w:rPr>
          <w:color w:val="000000" w:themeColor="text1"/>
          <w:lang w:eastAsia="uk-UA"/>
        </w:rPr>
        <w:t xml:space="preserve"> з інформацією</w:t>
      </w:r>
      <w:r w:rsidR="00147D54" w:rsidRPr="00D45A71">
        <w:rPr>
          <w:color w:val="000000" w:themeColor="text1"/>
          <w:lang w:eastAsia="uk-UA"/>
        </w:rPr>
        <w:t xml:space="preserve">, яка міститься у </w:t>
      </w:r>
      <w:r w:rsidR="00147D54" w:rsidRPr="00D45A71">
        <w:t>ЄДРСР</w:t>
      </w:r>
      <w:r w:rsidR="002C43B1">
        <w:t>,</w:t>
      </w:r>
      <w:r w:rsidR="00147D54">
        <w:t xml:space="preserve"> у справах:</w:t>
      </w:r>
      <w:r w:rsidR="00AC1916">
        <w:t xml:space="preserve"> </w:t>
      </w:r>
    </w:p>
    <w:p w:rsidR="00232970" w:rsidRPr="00147D54" w:rsidRDefault="00232970" w:rsidP="00E54BBB">
      <w:pPr>
        <w:pStyle w:val="aa"/>
        <w:ind w:left="1068"/>
        <w:jc w:val="both"/>
      </w:pPr>
      <w:r>
        <w:rPr>
          <w:rStyle w:val="rvts12"/>
          <w:color w:val="000000"/>
          <w:sz w:val="27"/>
          <w:szCs w:val="27"/>
        </w:rPr>
        <w:t xml:space="preserve">№ </w:t>
      </w:r>
      <w:r>
        <w:rPr>
          <w:rStyle w:val="rvts11"/>
          <w:color w:val="000000"/>
          <w:sz w:val="27"/>
          <w:szCs w:val="27"/>
        </w:rPr>
        <w:t xml:space="preserve">308/8604/17 </w:t>
      </w:r>
      <w:r w:rsidR="00147D54" w:rsidRPr="00D45A71">
        <w:rPr>
          <w:color w:val="000000" w:themeColor="text1"/>
          <w:lang w:eastAsia="uk-UA"/>
        </w:rPr>
        <w:t>електронн</w:t>
      </w:r>
      <w:r w:rsidR="00147D54">
        <w:rPr>
          <w:color w:val="000000" w:themeColor="text1"/>
          <w:lang w:eastAsia="uk-UA"/>
        </w:rPr>
        <w:t>а</w:t>
      </w:r>
      <w:r w:rsidR="00147D54">
        <w:rPr>
          <w:rStyle w:val="rvts11"/>
          <w:color w:val="000000"/>
          <w:sz w:val="27"/>
          <w:szCs w:val="27"/>
        </w:rPr>
        <w:t xml:space="preserve"> копія ухвали від</w:t>
      </w:r>
      <w:r w:rsidR="00147D54" w:rsidRPr="00147D54">
        <w:t xml:space="preserve"> </w:t>
      </w:r>
      <w:r w:rsidR="00147D54" w:rsidRPr="00147D54">
        <w:rPr>
          <w:rStyle w:val="rvts11"/>
          <w:color w:val="000000"/>
          <w:sz w:val="27"/>
          <w:szCs w:val="27"/>
        </w:rPr>
        <w:t>31 січня 2020 року</w:t>
      </w:r>
      <w:r w:rsidR="00147D54">
        <w:rPr>
          <w:rStyle w:val="rvts11"/>
          <w:color w:val="000000"/>
          <w:sz w:val="27"/>
          <w:szCs w:val="27"/>
        </w:rPr>
        <w:t xml:space="preserve"> </w:t>
      </w:r>
      <w:r w:rsidR="00147D54">
        <w:rPr>
          <w:color w:val="000000" w:themeColor="text1"/>
        </w:rPr>
        <w:t>надіслана</w:t>
      </w:r>
      <w:r w:rsidR="00147D54" w:rsidRPr="00D45A71">
        <w:rPr>
          <w:color w:val="000000" w:themeColor="text1"/>
        </w:rPr>
        <w:t xml:space="preserve"> до </w:t>
      </w:r>
      <w:r w:rsidR="00147D54" w:rsidRPr="00D45A71">
        <w:t>ЄДРСР</w:t>
      </w:r>
      <w:r w:rsidR="00147D54">
        <w:rPr>
          <w:color w:val="000000" w:themeColor="text1"/>
        </w:rPr>
        <w:t xml:space="preserve"> 21</w:t>
      </w:r>
      <w:r w:rsidR="00147D54" w:rsidRPr="00D45A71">
        <w:rPr>
          <w:color w:val="000000" w:themeColor="text1"/>
        </w:rPr>
        <w:t xml:space="preserve"> </w:t>
      </w:r>
      <w:r w:rsidR="00147D54">
        <w:rPr>
          <w:color w:val="000000" w:themeColor="text1"/>
        </w:rPr>
        <w:t>квітня</w:t>
      </w:r>
      <w:r w:rsidR="00147D54" w:rsidRPr="00D45A71">
        <w:rPr>
          <w:color w:val="000000" w:themeColor="text1"/>
        </w:rPr>
        <w:t xml:space="preserve"> 2020 року</w:t>
      </w:r>
      <w:r w:rsidR="00147D54">
        <w:rPr>
          <w:color w:val="000000" w:themeColor="text1"/>
        </w:rPr>
        <w:t xml:space="preserve"> (через 81 день);</w:t>
      </w:r>
    </w:p>
    <w:p w:rsidR="00147D54" w:rsidRPr="008A5795" w:rsidRDefault="00F827E3" w:rsidP="00E54BBB">
      <w:pPr>
        <w:pStyle w:val="aa"/>
        <w:ind w:left="1068"/>
        <w:jc w:val="both"/>
      </w:pPr>
      <w:r>
        <w:rPr>
          <w:rStyle w:val="rvts12"/>
          <w:color w:val="000000"/>
          <w:sz w:val="27"/>
          <w:szCs w:val="27"/>
        </w:rPr>
        <w:t xml:space="preserve">№ </w:t>
      </w:r>
      <w:r>
        <w:rPr>
          <w:rStyle w:val="rvts11"/>
          <w:color w:val="000000"/>
          <w:sz w:val="27"/>
          <w:szCs w:val="27"/>
        </w:rPr>
        <w:t xml:space="preserve">308/11511/19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ухвали від</w:t>
      </w:r>
      <w:r w:rsidRPr="00147D54">
        <w:t xml:space="preserve"> </w:t>
      </w:r>
      <w:r>
        <w:rPr>
          <w:color w:val="000000"/>
          <w:sz w:val="27"/>
          <w:szCs w:val="27"/>
        </w:rPr>
        <w:t>16 жовтня 2019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w:t>
      </w:r>
      <w:r w:rsidRPr="00F827E3">
        <w:rPr>
          <w:color w:val="000000" w:themeColor="text1"/>
        </w:rPr>
        <w:t>13</w:t>
      </w:r>
      <w:r>
        <w:rPr>
          <w:color w:val="000000" w:themeColor="text1"/>
        </w:rPr>
        <w:t xml:space="preserve"> січня </w:t>
      </w:r>
      <w:r w:rsidRPr="00F827E3">
        <w:rPr>
          <w:color w:val="000000" w:themeColor="text1"/>
        </w:rPr>
        <w:t>2020</w:t>
      </w:r>
      <w:r>
        <w:rPr>
          <w:color w:val="000000" w:themeColor="text1"/>
        </w:rPr>
        <w:t xml:space="preserve"> року (через 89 днів);</w:t>
      </w:r>
    </w:p>
    <w:p w:rsidR="008A5795" w:rsidRPr="00F827E3" w:rsidRDefault="008A5795" w:rsidP="00E54BBB">
      <w:pPr>
        <w:pStyle w:val="aa"/>
        <w:ind w:left="1068"/>
        <w:jc w:val="both"/>
      </w:pPr>
      <w:r>
        <w:rPr>
          <w:rStyle w:val="rvts12"/>
          <w:color w:val="000000"/>
          <w:sz w:val="27"/>
          <w:szCs w:val="27"/>
        </w:rPr>
        <w:t xml:space="preserve">№ </w:t>
      </w:r>
      <w:r w:rsidRPr="00764E93">
        <w:rPr>
          <w:color w:val="000000" w:themeColor="text1"/>
        </w:rPr>
        <w:t>308/1441/19</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ухвали від</w:t>
      </w:r>
      <w:r w:rsidRPr="00147D54">
        <w:t xml:space="preserve"> </w:t>
      </w:r>
      <w:r>
        <w:rPr>
          <w:color w:val="000000"/>
          <w:sz w:val="27"/>
          <w:szCs w:val="27"/>
        </w:rPr>
        <w:t>11 лютого 2019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11 липня </w:t>
      </w:r>
      <w:r w:rsidRPr="00F827E3">
        <w:rPr>
          <w:color w:val="000000" w:themeColor="text1"/>
        </w:rPr>
        <w:t>20</w:t>
      </w:r>
      <w:r>
        <w:rPr>
          <w:color w:val="000000" w:themeColor="text1"/>
        </w:rPr>
        <w:t>19 року (через 149 днів);</w:t>
      </w:r>
    </w:p>
    <w:p w:rsidR="00F827E3" w:rsidRPr="00927FE0" w:rsidRDefault="00F827E3" w:rsidP="00E54BBB">
      <w:pPr>
        <w:pStyle w:val="aa"/>
        <w:ind w:left="1068"/>
        <w:jc w:val="both"/>
      </w:pPr>
      <w:r>
        <w:rPr>
          <w:rStyle w:val="rvts12"/>
          <w:color w:val="000000"/>
          <w:sz w:val="27"/>
          <w:szCs w:val="27"/>
        </w:rPr>
        <w:t xml:space="preserve">№ </w:t>
      </w:r>
      <w:r w:rsidR="00927FE0">
        <w:rPr>
          <w:color w:val="000000"/>
          <w:sz w:val="27"/>
          <w:szCs w:val="27"/>
        </w:rPr>
        <w:t>308/11007/18</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w:t>
      </w:r>
      <w:r w:rsidR="00927FE0">
        <w:rPr>
          <w:rStyle w:val="rvts11"/>
          <w:color w:val="000000"/>
          <w:sz w:val="27"/>
          <w:szCs w:val="27"/>
        </w:rPr>
        <w:t>рішення</w:t>
      </w:r>
      <w:r>
        <w:rPr>
          <w:rStyle w:val="rvts11"/>
          <w:color w:val="000000"/>
          <w:sz w:val="27"/>
          <w:szCs w:val="27"/>
        </w:rPr>
        <w:t xml:space="preserve"> від</w:t>
      </w:r>
      <w:r w:rsidRPr="00147D54">
        <w:t xml:space="preserve"> </w:t>
      </w:r>
      <w:r w:rsidR="00927FE0">
        <w:rPr>
          <w:color w:val="000000"/>
          <w:sz w:val="27"/>
          <w:szCs w:val="27"/>
        </w:rPr>
        <w:t>18 лютого 2020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w:t>
      </w:r>
      <w:r w:rsidR="00927FE0" w:rsidRPr="00927FE0">
        <w:rPr>
          <w:color w:val="000000"/>
          <w:sz w:val="27"/>
          <w:szCs w:val="27"/>
        </w:rPr>
        <w:t>20</w:t>
      </w:r>
      <w:r w:rsidR="00927FE0">
        <w:rPr>
          <w:color w:val="000000"/>
          <w:sz w:val="27"/>
          <w:szCs w:val="27"/>
        </w:rPr>
        <w:t xml:space="preserve"> березня </w:t>
      </w:r>
      <w:r w:rsidR="00927FE0" w:rsidRPr="00927FE0">
        <w:rPr>
          <w:color w:val="000000"/>
          <w:sz w:val="27"/>
          <w:szCs w:val="27"/>
        </w:rPr>
        <w:t>2020</w:t>
      </w:r>
      <w:r w:rsidR="00927FE0">
        <w:rPr>
          <w:color w:val="000000"/>
          <w:sz w:val="27"/>
          <w:szCs w:val="27"/>
        </w:rPr>
        <w:t xml:space="preserve"> року</w:t>
      </w:r>
      <w:r>
        <w:rPr>
          <w:color w:val="000000" w:themeColor="text1"/>
        </w:rPr>
        <w:t xml:space="preserve"> (через </w:t>
      </w:r>
      <w:r w:rsidR="00927FE0">
        <w:rPr>
          <w:color w:val="000000" w:themeColor="text1"/>
        </w:rPr>
        <w:t>31</w:t>
      </w:r>
      <w:r>
        <w:rPr>
          <w:color w:val="000000" w:themeColor="text1"/>
        </w:rPr>
        <w:t xml:space="preserve"> д</w:t>
      </w:r>
      <w:r w:rsidR="00927FE0">
        <w:rPr>
          <w:color w:val="000000" w:themeColor="text1"/>
        </w:rPr>
        <w:t>ень</w:t>
      </w:r>
      <w:r>
        <w:rPr>
          <w:color w:val="000000" w:themeColor="text1"/>
        </w:rPr>
        <w:t xml:space="preserve">); </w:t>
      </w:r>
    </w:p>
    <w:p w:rsidR="00927FE0" w:rsidRPr="00EA4D2A" w:rsidRDefault="003D7A3F" w:rsidP="00E54BBB">
      <w:pPr>
        <w:pStyle w:val="aa"/>
        <w:ind w:left="1068"/>
        <w:jc w:val="both"/>
      </w:pPr>
      <w:r>
        <w:rPr>
          <w:rStyle w:val="rvts12"/>
          <w:color w:val="000000"/>
          <w:sz w:val="27"/>
          <w:szCs w:val="27"/>
        </w:rPr>
        <w:t xml:space="preserve">№ </w:t>
      </w:r>
      <w:r w:rsidR="00EA4D2A">
        <w:rPr>
          <w:color w:val="000000"/>
          <w:sz w:val="27"/>
          <w:szCs w:val="27"/>
        </w:rPr>
        <w:t>308/10300</w:t>
      </w:r>
      <w:r>
        <w:rPr>
          <w:color w:val="000000"/>
          <w:sz w:val="27"/>
          <w:szCs w:val="27"/>
        </w:rPr>
        <w:t>/1</w:t>
      </w:r>
      <w:r w:rsidR="00EA4D2A">
        <w:rPr>
          <w:color w:val="000000"/>
          <w:sz w:val="27"/>
          <w:szCs w:val="27"/>
        </w:rPr>
        <w:t>9</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рішення від</w:t>
      </w:r>
      <w:r w:rsidRPr="00147D54">
        <w:t xml:space="preserve"> </w:t>
      </w:r>
      <w:r w:rsidR="00EA4D2A">
        <w:rPr>
          <w:color w:val="000000"/>
          <w:sz w:val="27"/>
          <w:szCs w:val="27"/>
        </w:rPr>
        <w:t>26 березня</w:t>
      </w:r>
      <w:r>
        <w:rPr>
          <w:color w:val="000000"/>
          <w:sz w:val="27"/>
          <w:szCs w:val="27"/>
        </w:rPr>
        <w:t xml:space="preserve"> 2020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w:t>
      </w:r>
      <w:r w:rsidR="00EA4D2A">
        <w:rPr>
          <w:color w:val="000000"/>
          <w:sz w:val="27"/>
          <w:szCs w:val="27"/>
        </w:rPr>
        <w:t>4 травн</w:t>
      </w:r>
      <w:r>
        <w:rPr>
          <w:color w:val="000000"/>
          <w:sz w:val="27"/>
          <w:szCs w:val="27"/>
        </w:rPr>
        <w:t xml:space="preserve">я </w:t>
      </w:r>
      <w:r w:rsidRPr="00927FE0">
        <w:rPr>
          <w:color w:val="000000"/>
          <w:sz w:val="27"/>
          <w:szCs w:val="27"/>
        </w:rPr>
        <w:t>2020</w:t>
      </w:r>
      <w:r>
        <w:rPr>
          <w:color w:val="000000"/>
          <w:sz w:val="27"/>
          <w:szCs w:val="27"/>
        </w:rPr>
        <w:t xml:space="preserve"> року</w:t>
      </w:r>
      <w:r>
        <w:rPr>
          <w:color w:val="000000" w:themeColor="text1"/>
        </w:rPr>
        <w:t xml:space="preserve"> (через 3</w:t>
      </w:r>
      <w:r w:rsidR="00EA4D2A">
        <w:rPr>
          <w:color w:val="000000" w:themeColor="text1"/>
        </w:rPr>
        <w:t>8</w:t>
      </w:r>
      <w:r>
        <w:rPr>
          <w:color w:val="000000" w:themeColor="text1"/>
        </w:rPr>
        <w:t xml:space="preserve"> д</w:t>
      </w:r>
      <w:r w:rsidR="00EA4D2A">
        <w:rPr>
          <w:color w:val="000000" w:themeColor="text1"/>
        </w:rPr>
        <w:t>нів</w:t>
      </w:r>
      <w:r>
        <w:rPr>
          <w:color w:val="000000" w:themeColor="text1"/>
        </w:rPr>
        <w:t>)</w:t>
      </w:r>
      <w:r w:rsidR="00EA4D2A">
        <w:rPr>
          <w:color w:val="000000" w:themeColor="text1"/>
        </w:rPr>
        <w:t>;</w:t>
      </w:r>
    </w:p>
    <w:p w:rsidR="00EA4D2A" w:rsidRPr="00EA4D2A" w:rsidRDefault="00EA4D2A" w:rsidP="00E54BBB">
      <w:pPr>
        <w:pStyle w:val="aa"/>
        <w:ind w:left="1068"/>
        <w:jc w:val="both"/>
      </w:pPr>
      <w:r>
        <w:rPr>
          <w:rStyle w:val="rvts12"/>
          <w:color w:val="000000"/>
          <w:sz w:val="27"/>
          <w:szCs w:val="27"/>
        </w:rPr>
        <w:lastRenderedPageBreak/>
        <w:t xml:space="preserve">№ </w:t>
      </w:r>
      <w:r>
        <w:rPr>
          <w:color w:val="000000"/>
          <w:sz w:val="27"/>
          <w:szCs w:val="27"/>
        </w:rPr>
        <w:t>308/11192/19</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рішення від</w:t>
      </w:r>
      <w:r w:rsidRPr="00147D54">
        <w:t xml:space="preserve"> </w:t>
      </w:r>
      <w:r>
        <w:rPr>
          <w:color w:val="000000"/>
          <w:sz w:val="27"/>
          <w:szCs w:val="27"/>
        </w:rPr>
        <w:t>25 лютого 2020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1</w:t>
      </w:r>
      <w:r>
        <w:rPr>
          <w:color w:val="000000"/>
          <w:sz w:val="27"/>
          <w:szCs w:val="27"/>
        </w:rPr>
        <w:t xml:space="preserve">4 квітня </w:t>
      </w:r>
      <w:r w:rsidRPr="00927FE0">
        <w:rPr>
          <w:color w:val="000000"/>
          <w:sz w:val="27"/>
          <w:szCs w:val="27"/>
        </w:rPr>
        <w:t>2020</w:t>
      </w:r>
      <w:r>
        <w:rPr>
          <w:color w:val="000000"/>
          <w:sz w:val="27"/>
          <w:szCs w:val="27"/>
        </w:rPr>
        <w:t xml:space="preserve"> року</w:t>
      </w:r>
      <w:r>
        <w:rPr>
          <w:color w:val="000000" w:themeColor="text1"/>
        </w:rPr>
        <w:t xml:space="preserve"> (через 48 днів);</w:t>
      </w:r>
    </w:p>
    <w:p w:rsidR="00EA4D2A" w:rsidRPr="00E845EF" w:rsidRDefault="00EA4D2A" w:rsidP="00E54BBB">
      <w:pPr>
        <w:pStyle w:val="aa"/>
        <w:ind w:left="1068"/>
        <w:jc w:val="both"/>
      </w:pPr>
      <w:r>
        <w:rPr>
          <w:rStyle w:val="rvts12"/>
          <w:color w:val="000000"/>
          <w:sz w:val="27"/>
          <w:szCs w:val="27"/>
        </w:rPr>
        <w:t xml:space="preserve">№ </w:t>
      </w:r>
      <w:r>
        <w:rPr>
          <w:color w:val="000000"/>
          <w:sz w:val="27"/>
          <w:szCs w:val="27"/>
        </w:rPr>
        <w:t>308/10897/18</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ухвали від</w:t>
      </w:r>
      <w:r w:rsidRPr="00147D54">
        <w:t xml:space="preserve"> </w:t>
      </w:r>
      <w:r>
        <w:rPr>
          <w:color w:val="000000"/>
          <w:sz w:val="27"/>
          <w:szCs w:val="27"/>
        </w:rPr>
        <w:t>2 листопада 2018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22</w:t>
      </w:r>
      <w:r>
        <w:rPr>
          <w:color w:val="000000"/>
          <w:sz w:val="27"/>
          <w:szCs w:val="27"/>
        </w:rPr>
        <w:t xml:space="preserve"> серпня 2019 року</w:t>
      </w:r>
      <w:r>
        <w:rPr>
          <w:color w:val="000000" w:themeColor="text1"/>
        </w:rPr>
        <w:t xml:space="preserve"> (через 292 дні);</w:t>
      </w:r>
    </w:p>
    <w:p w:rsidR="00E845EF" w:rsidRPr="00E845EF" w:rsidRDefault="00E845EF" w:rsidP="00E54BBB">
      <w:pPr>
        <w:pStyle w:val="aa"/>
        <w:ind w:left="1068"/>
        <w:jc w:val="both"/>
      </w:pPr>
      <w:r>
        <w:rPr>
          <w:rStyle w:val="rvts12"/>
          <w:color w:val="000000"/>
          <w:sz w:val="27"/>
          <w:szCs w:val="27"/>
        </w:rPr>
        <w:t xml:space="preserve">№ </w:t>
      </w:r>
      <w:r>
        <w:rPr>
          <w:color w:val="000000"/>
          <w:sz w:val="27"/>
          <w:szCs w:val="27"/>
        </w:rPr>
        <w:t>308/10690/19</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постанови від</w:t>
      </w:r>
      <w:r w:rsidRPr="00147D54">
        <w:t xml:space="preserve"> </w:t>
      </w:r>
      <w:r>
        <w:rPr>
          <w:color w:val="000000"/>
          <w:sz w:val="27"/>
          <w:szCs w:val="27"/>
        </w:rPr>
        <w:t>14 січня 2020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5 березня</w:t>
      </w:r>
      <w:r>
        <w:rPr>
          <w:color w:val="000000"/>
          <w:sz w:val="27"/>
          <w:szCs w:val="27"/>
        </w:rPr>
        <w:t xml:space="preserve"> 2020 року</w:t>
      </w:r>
      <w:r>
        <w:rPr>
          <w:color w:val="000000" w:themeColor="text1"/>
        </w:rPr>
        <w:t xml:space="preserve"> (через 51 день);</w:t>
      </w:r>
    </w:p>
    <w:p w:rsidR="00D05EC1" w:rsidRPr="00066AD5" w:rsidRDefault="00E845EF" w:rsidP="00E54BBB">
      <w:pPr>
        <w:pStyle w:val="aa"/>
        <w:ind w:left="1068"/>
        <w:jc w:val="both"/>
      </w:pPr>
      <w:r>
        <w:rPr>
          <w:rStyle w:val="rvts12"/>
          <w:color w:val="000000"/>
          <w:sz w:val="27"/>
          <w:szCs w:val="27"/>
        </w:rPr>
        <w:t xml:space="preserve">№ </w:t>
      </w:r>
      <w:r w:rsidRPr="00E845EF">
        <w:rPr>
          <w:color w:val="000000"/>
          <w:sz w:val="27"/>
          <w:szCs w:val="27"/>
        </w:rPr>
        <w:t>308/9508/19</w:t>
      </w:r>
      <w:r>
        <w:rPr>
          <w:rStyle w:val="rvts11"/>
          <w:color w:val="000000"/>
          <w:sz w:val="27"/>
          <w:szCs w:val="27"/>
        </w:rPr>
        <w:t xml:space="preserve"> </w:t>
      </w:r>
      <w:r w:rsidRPr="00D45A71">
        <w:rPr>
          <w:color w:val="000000" w:themeColor="text1"/>
          <w:lang w:eastAsia="uk-UA"/>
        </w:rPr>
        <w:t>електронн</w:t>
      </w:r>
      <w:r>
        <w:rPr>
          <w:color w:val="000000" w:themeColor="text1"/>
          <w:lang w:eastAsia="uk-UA"/>
        </w:rPr>
        <w:t>а</w:t>
      </w:r>
      <w:r>
        <w:rPr>
          <w:rStyle w:val="rvts11"/>
          <w:color w:val="000000"/>
          <w:sz w:val="27"/>
          <w:szCs w:val="27"/>
        </w:rPr>
        <w:t xml:space="preserve"> копія постанови від</w:t>
      </w:r>
      <w:r w:rsidRPr="00147D54">
        <w:t xml:space="preserve"> </w:t>
      </w:r>
      <w:r>
        <w:rPr>
          <w:color w:val="000000"/>
          <w:sz w:val="27"/>
          <w:szCs w:val="27"/>
        </w:rPr>
        <w:t>5 лютого 2020 року</w:t>
      </w:r>
      <w:r>
        <w:rPr>
          <w:rStyle w:val="rvts11"/>
          <w:color w:val="000000"/>
          <w:sz w:val="27"/>
          <w:szCs w:val="27"/>
        </w:rPr>
        <w:t xml:space="preserve"> </w:t>
      </w:r>
      <w:r>
        <w:rPr>
          <w:color w:val="000000" w:themeColor="text1"/>
        </w:rPr>
        <w:t>надіслана</w:t>
      </w:r>
      <w:r w:rsidRPr="00D45A71">
        <w:rPr>
          <w:color w:val="000000" w:themeColor="text1"/>
        </w:rPr>
        <w:t xml:space="preserve"> до </w:t>
      </w:r>
      <w:r w:rsidRPr="00D45A71">
        <w:t>ЄДРСР</w:t>
      </w:r>
      <w:r>
        <w:rPr>
          <w:color w:val="000000" w:themeColor="text1"/>
        </w:rPr>
        <w:t xml:space="preserve"> 7 травня</w:t>
      </w:r>
      <w:r>
        <w:rPr>
          <w:color w:val="000000"/>
          <w:sz w:val="27"/>
          <w:szCs w:val="27"/>
        </w:rPr>
        <w:t xml:space="preserve"> 2020 року</w:t>
      </w:r>
      <w:r>
        <w:rPr>
          <w:color w:val="000000" w:themeColor="text1"/>
        </w:rPr>
        <w:t xml:space="preserve"> (через 91 день);</w:t>
      </w:r>
    </w:p>
    <w:p w:rsidR="00E54BBB" w:rsidRPr="00E54BBB" w:rsidRDefault="00E845EF" w:rsidP="00E54BBB">
      <w:pPr>
        <w:pStyle w:val="aa"/>
        <w:ind w:left="1068"/>
        <w:jc w:val="both"/>
      </w:pPr>
      <w:r w:rsidRPr="00066AD5">
        <w:rPr>
          <w:rStyle w:val="rvts12"/>
          <w:color w:val="000000"/>
          <w:sz w:val="27"/>
          <w:szCs w:val="27"/>
        </w:rPr>
        <w:t xml:space="preserve">№ </w:t>
      </w:r>
      <w:r w:rsidRPr="00066AD5">
        <w:rPr>
          <w:color w:val="000000"/>
          <w:sz w:val="27"/>
          <w:szCs w:val="27"/>
        </w:rPr>
        <w:t>308/5005/19</w:t>
      </w:r>
      <w:r w:rsidRPr="00066AD5">
        <w:rPr>
          <w:rStyle w:val="rvts11"/>
          <w:color w:val="000000"/>
          <w:sz w:val="27"/>
          <w:szCs w:val="27"/>
        </w:rPr>
        <w:t xml:space="preserve"> </w:t>
      </w:r>
      <w:r w:rsidRPr="00066AD5">
        <w:rPr>
          <w:color w:val="000000" w:themeColor="text1"/>
          <w:lang w:eastAsia="uk-UA"/>
        </w:rPr>
        <w:t>електронна</w:t>
      </w:r>
      <w:r w:rsidRPr="00066AD5">
        <w:rPr>
          <w:rStyle w:val="rvts11"/>
          <w:color w:val="000000"/>
          <w:sz w:val="27"/>
          <w:szCs w:val="27"/>
        </w:rPr>
        <w:t xml:space="preserve"> копія постанови від</w:t>
      </w:r>
      <w:r w:rsidRPr="00147D54">
        <w:t xml:space="preserve"> </w:t>
      </w:r>
      <w:r w:rsidRPr="00066AD5">
        <w:rPr>
          <w:color w:val="000000"/>
          <w:sz w:val="27"/>
          <w:szCs w:val="27"/>
        </w:rPr>
        <w:t>18 червня 2019 року</w:t>
      </w:r>
      <w:r w:rsidRPr="00066AD5">
        <w:rPr>
          <w:rStyle w:val="rvts11"/>
          <w:color w:val="000000"/>
          <w:sz w:val="27"/>
          <w:szCs w:val="27"/>
        </w:rPr>
        <w:t xml:space="preserve"> </w:t>
      </w:r>
      <w:r w:rsidRPr="00066AD5">
        <w:rPr>
          <w:color w:val="000000" w:themeColor="text1"/>
        </w:rPr>
        <w:t xml:space="preserve">надіслана до </w:t>
      </w:r>
      <w:r w:rsidRPr="00D45A71">
        <w:t>ЄДРСР</w:t>
      </w:r>
      <w:r w:rsidRPr="00066AD5">
        <w:rPr>
          <w:color w:val="000000" w:themeColor="text1"/>
        </w:rPr>
        <w:t xml:space="preserve"> 5 березня</w:t>
      </w:r>
      <w:r w:rsidRPr="00066AD5">
        <w:rPr>
          <w:color w:val="000000"/>
          <w:sz w:val="27"/>
          <w:szCs w:val="27"/>
        </w:rPr>
        <w:t xml:space="preserve"> 2020 року</w:t>
      </w:r>
      <w:r w:rsidRPr="00066AD5">
        <w:rPr>
          <w:color w:val="000000" w:themeColor="text1"/>
        </w:rPr>
        <w:t xml:space="preserve"> (через 261 день)</w:t>
      </w:r>
      <w:r w:rsidR="00E54BBB">
        <w:rPr>
          <w:color w:val="000000" w:themeColor="text1"/>
        </w:rPr>
        <w:t>;</w:t>
      </w:r>
      <w:r w:rsidR="00F04BE2" w:rsidRPr="00066AD5">
        <w:rPr>
          <w:color w:val="000000" w:themeColor="text1"/>
        </w:rPr>
        <w:t xml:space="preserve"> </w:t>
      </w:r>
      <w:r w:rsidR="00E54BBB">
        <w:rPr>
          <w:color w:val="000000" w:themeColor="text1"/>
          <w:lang w:val="ru-RU"/>
        </w:rPr>
        <w:t xml:space="preserve"> </w:t>
      </w:r>
    </w:p>
    <w:p w:rsidR="00A650AB" w:rsidRDefault="005F73B3" w:rsidP="00E54BBB">
      <w:pPr>
        <w:pStyle w:val="aa"/>
        <w:ind w:left="0"/>
        <w:jc w:val="both"/>
      </w:pPr>
      <w:r>
        <w:rPr>
          <w:color w:val="000000" w:themeColor="text1"/>
          <w:lang w:val="ru-RU"/>
        </w:rPr>
        <w:t xml:space="preserve"> </w:t>
      </w:r>
      <w:r w:rsidR="00E54BBB">
        <w:rPr>
          <w:color w:val="000000" w:themeColor="text1"/>
          <w:lang w:val="ru-RU"/>
        </w:rPr>
        <w:tab/>
        <w:t xml:space="preserve">    </w:t>
      </w:r>
      <w:r w:rsidR="00E54BBB">
        <w:rPr>
          <w:color w:val="000000" w:themeColor="text1"/>
        </w:rPr>
        <w:t xml:space="preserve"> і</w:t>
      </w:r>
      <w:r w:rsidR="00066AD5">
        <w:rPr>
          <w:color w:val="000000" w:themeColor="text1"/>
        </w:rPr>
        <w:t>нші</w:t>
      </w:r>
      <w:r w:rsidR="00E54BBB">
        <w:rPr>
          <w:color w:val="000000" w:themeColor="text1"/>
        </w:rPr>
        <w:t xml:space="preserve"> </w:t>
      </w:r>
      <w:r w:rsidR="00F04BE2" w:rsidRPr="00764E93">
        <w:rPr>
          <w:color w:val="000000" w:themeColor="text1"/>
        </w:rPr>
        <w:t>зазначені у скарзі копії судових рішень</w:t>
      </w:r>
      <w:r w:rsidR="00D05EC1" w:rsidRPr="00764E93">
        <w:rPr>
          <w:color w:val="000000" w:themeColor="text1"/>
        </w:rPr>
        <w:t xml:space="preserve"> у справах </w:t>
      </w:r>
      <w:r w:rsidR="00E54BBB">
        <w:rPr>
          <w:color w:val="000000" w:themeColor="text1"/>
        </w:rPr>
        <w:br/>
      </w:r>
      <w:r w:rsidR="00D05EC1" w:rsidRPr="00764E93">
        <w:rPr>
          <w:color w:val="000000" w:themeColor="text1"/>
        </w:rPr>
        <w:t>№№</w:t>
      </w:r>
      <w:r w:rsidR="00D05EC1" w:rsidRPr="0082696B">
        <w:rPr>
          <w:color w:val="000000" w:themeColor="text1"/>
        </w:rPr>
        <w:t xml:space="preserve"> 308/3885/19, 308/6482/19, 308/10205/19, 308/14756/19, 308/844/20, 308/321/20, 308/10947/19, 308/12842/19, 308/906/19, 308/901/19, 308/906/19, 308/5845/19, 308/11265/18, 308/10504/18, </w:t>
      </w:r>
      <w:r w:rsidR="009B2268" w:rsidRPr="0082696B">
        <w:rPr>
          <w:color w:val="000000" w:themeColor="text1"/>
        </w:rPr>
        <w:t>308/10759/19, 308/5958/19, 308/2487/19, 308/1441/19, 308/456/20, 308/8573/17, 308/14345/19, 308/412/20, 308/14757/19, 308/147</w:t>
      </w:r>
      <w:r w:rsidR="00A86468" w:rsidRPr="0082696B">
        <w:rPr>
          <w:color w:val="000000" w:themeColor="text1"/>
        </w:rPr>
        <w:t>5</w:t>
      </w:r>
      <w:r w:rsidR="009B2268" w:rsidRPr="0082696B">
        <w:rPr>
          <w:color w:val="000000" w:themeColor="text1"/>
        </w:rPr>
        <w:t>7/19, 308/6976/19,</w:t>
      </w:r>
      <w:r w:rsidR="0082696B">
        <w:rPr>
          <w:color w:val="000000" w:themeColor="text1"/>
        </w:rPr>
        <w:t xml:space="preserve"> </w:t>
      </w:r>
      <w:r w:rsidR="009B2268" w:rsidRPr="00764E93">
        <w:rPr>
          <w:color w:val="000000" w:themeColor="text1"/>
        </w:rPr>
        <w:t xml:space="preserve"> </w:t>
      </w:r>
      <w:r w:rsidR="009B2268" w:rsidRPr="00193D96">
        <w:rPr>
          <w:color w:val="000000" w:themeColor="text1"/>
        </w:rPr>
        <w:t>308/12828/19, 308/837/20, 308/837/20, 308/450/20, 308/10940/19, 308/11368/18, 308/11655/19, 308/10994/18, 308/6905/19, 308/6460/19, 308/12994/19, 308/11488/19, 308/10827/17, 308/14519/19, 308/13062/19, 308/6149/19, 304/1958/19, 308/1502/19, 308/10429/17, 308/6953/19, 308/1673/20, 308/324/20, 308/14440/19, 308/370/20, 308/12744/19, 308/13847/19, 308/13925/19, 308/11574/19, 308/1164/20, 308/890/20, 308/1380/20, 308/13913/19, 308/13105/19, 308/14542/18, 308/14319/19, 308/9516/19, 308/9508/19, 308/3527/16</w:t>
      </w:r>
      <w:r w:rsidR="00F04BE2" w:rsidRPr="00764E93">
        <w:rPr>
          <w:color w:val="000000" w:themeColor="text1"/>
        </w:rPr>
        <w:t xml:space="preserve"> надсилались суддею </w:t>
      </w:r>
      <w:r w:rsidR="00E54BBB">
        <w:rPr>
          <w:color w:val="000000" w:themeColor="text1"/>
        </w:rPr>
        <w:t xml:space="preserve">до ЄДРСР </w:t>
      </w:r>
      <w:r w:rsidR="002C43B1">
        <w:rPr>
          <w:color w:val="000000" w:themeColor="text1"/>
        </w:rPr>
        <w:t>і</w:t>
      </w:r>
      <w:r w:rsidR="00F04BE2" w:rsidRPr="00764E93">
        <w:rPr>
          <w:color w:val="000000" w:themeColor="text1"/>
        </w:rPr>
        <w:t>з порушенням строку</w:t>
      </w:r>
      <w:r w:rsidR="002C43B1">
        <w:rPr>
          <w:color w:val="000000" w:themeColor="text1"/>
        </w:rPr>
        <w:t>,</w:t>
      </w:r>
      <w:r w:rsidR="00F04BE2" w:rsidRPr="00764E93">
        <w:rPr>
          <w:color w:val="000000" w:themeColor="text1"/>
        </w:rPr>
        <w:t xml:space="preserve"> встановленого </w:t>
      </w:r>
      <w:r w:rsidR="00F04BE2">
        <w:t>Законом України</w:t>
      </w:r>
      <w:r w:rsidR="002F18A0">
        <w:t xml:space="preserve"> </w:t>
      </w:r>
      <w:r w:rsidR="00E54BBB">
        <w:t xml:space="preserve">«Про доступ до судових рішень» </w:t>
      </w:r>
      <w:r w:rsidR="00E54BBB">
        <w:br/>
      </w:r>
      <w:r w:rsidR="002F18A0">
        <w:t>(від 6 до 10</w:t>
      </w:r>
      <w:r w:rsidR="00EC78C4">
        <w:t>41</w:t>
      </w:r>
      <w:r w:rsidR="002F18A0">
        <w:t xml:space="preserve"> дн</w:t>
      </w:r>
      <w:r w:rsidR="00193D96">
        <w:t>я</w:t>
      </w:r>
      <w:r w:rsidR="002F18A0">
        <w:t>).</w:t>
      </w:r>
    </w:p>
    <w:p w:rsidR="00193D96" w:rsidRPr="00193D96" w:rsidRDefault="00E54BBB" w:rsidP="00193D96">
      <w:pPr>
        <w:ind w:firstLine="708"/>
        <w:jc w:val="both"/>
        <w:rPr>
          <w:color w:val="000000" w:themeColor="text1"/>
        </w:rPr>
      </w:pPr>
      <w:r>
        <w:rPr>
          <w:color w:val="000000" w:themeColor="text1"/>
        </w:rPr>
        <w:t>При цьому</w:t>
      </w:r>
      <w:r w:rsidR="00193D96" w:rsidRPr="00193D96">
        <w:rPr>
          <w:color w:val="000000" w:themeColor="text1"/>
        </w:rPr>
        <w:t xml:space="preserve"> наведені суддею обставини, </w:t>
      </w:r>
      <w:r w:rsidR="004314B0">
        <w:rPr>
          <w:color w:val="000000" w:themeColor="text1"/>
        </w:rPr>
        <w:t>що унеможливили своєчасне надісл</w:t>
      </w:r>
      <w:r w:rsidR="00193D96" w:rsidRPr="00193D96">
        <w:rPr>
          <w:color w:val="000000" w:themeColor="text1"/>
        </w:rPr>
        <w:t>ання копій судових рішень для їх внесення до ЄДРСР, потребують додаткового з’ясування.</w:t>
      </w:r>
    </w:p>
    <w:p w:rsidR="00CF1DF8" w:rsidRDefault="00FA3B80" w:rsidP="00CF1DF8">
      <w:pPr>
        <w:ind w:firstLine="708"/>
        <w:jc w:val="both"/>
      </w:pPr>
      <w:r>
        <w:t>Згідно із пунктом 2 частини першої статті 106 Закону України «Про судоустрій і статус суддів» несвоєчасне надання суддею копії судового рішення для її внесення до ЄДРСР може бути підставою для притягнення судді до дисциплінарної відповідальності.</w:t>
      </w:r>
    </w:p>
    <w:p w:rsidR="00E05940" w:rsidRPr="003A795E" w:rsidRDefault="00655DEC" w:rsidP="00E54BBB">
      <w:pPr>
        <w:ind w:firstLine="708"/>
        <w:jc w:val="both"/>
      </w:pPr>
      <w:r w:rsidRPr="003A795E">
        <w:t xml:space="preserve">Водночас </w:t>
      </w:r>
      <w:r w:rsidR="00241657" w:rsidRPr="003A795E">
        <w:t>у дисциплінарній скарзі зазначено, що суддею несвоєчасно надано копію судового рішення у справі</w:t>
      </w:r>
      <w:r w:rsidRPr="003A795E">
        <w:t xml:space="preserve"> №</w:t>
      </w:r>
      <w:r w:rsidR="00241657" w:rsidRPr="003A795E">
        <w:t xml:space="preserve"> 308/16183/14-а, а саме надіслано </w:t>
      </w:r>
      <w:r w:rsidR="00834457" w:rsidRPr="003A795E">
        <w:t xml:space="preserve">до ЄДРСР </w:t>
      </w:r>
      <w:r w:rsidR="00241657" w:rsidRPr="003A795E">
        <w:t xml:space="preserve">ухвалу від 16 лютого 2017 року лише 13 січня 2020 року, а також </w:t>
      </w:r>
      <w:r w:rsidR="00834457" w:rsidRPr="003A795E">
        <w:t xml:space="preserve">несвоєчасно </w:t>
      </w:r>
      <w:r w:rsidR="00E74532" w:rsidRPr="003A795E">
        <w:t>надіслано</w:t>
      </w:r>
      <w:r w:rsidR="00834457" w:rsidRPr="003A795E">
        <w:t xml:space="preserve"> копії судових рішень </w:t>
      </w:r>
      <w:r w:rsidR="00E74532" w:rsidRPr="003A795E">
        <w:t xml:space="preserve">до ЄДРСР </w:t>
      </w:r>
      <w:r w:rsidR="00834457" w:rsidRPr="003A795E">
        <w:t xml:space="preserve">у </w:t>
      </w:r>
      <w:r w:rsidR="00AC1916" w:rsidRPr="003A795E">
        <w:br/>
      </w:r>
      <w:r w:rsidR="00834457" w:rsidRPr="003A795E">
        <w:t>справах №№ 308/14540/18, 308/14</w:t>
      </w:r>
      <w:r w:rsidR="004314B0" w:rsidRPr="003A795E">
        <w:t>7</w:t>
      </w:r>
      <w:r w:rsidR="00834457" w:rsidRPr="003A795E">
        <w:t>04/19, а саме надіслано до ЄДРСР постанову від 28 грудня 2019 року у справі № 308/14540/18 лише 5 березня 2020 року</w:t>
      </w:r>
      <w:r w:rsidR="00E74532" w:rsidRPr="003A795E">
        <w:t xml:space="preserve">, </w:t>
      </w:r>
      <w:r w:rsidR="00834457" w:rsidRPr="003A795E">
        <w:t xml:space="preserve">постанову від 28 січня 2020 року </w:t>
      </w:r>
      <w:r w:rsidR="00E74532" w:rsidRPr="003A795E">
        <w:t>у справі № 308/14</w:t>
      </w:r>
      <w:r w:rsidR="003A795E" w:rsidRPr="003A795E">
        <w:t>7</w:t>
      </w:r>
      <w:r w:rsidR="00E74532" w:rsidRPr="003A795E">
        <w:t xml:space="preserve">04/19 </w:t>
      </w:r>
      <w:r w:rsidR="00AC1916" w:rsidRPr="003A795E">
        <w:br/>
      </w:r>
      <w:r w:rsidR="00834457" w:rsidRPr="003A795E">
        <w:t>лише 4 лютого 2020 року.</w:t>
      </w:r>
      <w:r w:rsidR="00E54BBB">
        <w:t xml:space="preserve"> </w:t>
      </w:r>
      <w:r w:rsidR="002C43B1">
        <w:t>Проте</w:t>
      </w:r>
      <w:r w:rsidR="00241657" w:rsidRPr="003A795E">
        <w:t xml:space="preserve"> під час попередньої перевірки встановлено, що у справі </w:t>
      </w:r>
      <w:r w:rsidR="00834457" w:rsidRPr="003A795E">
        <w:t xml:space="preserve">№ 308/16183/14-а </w:t>
      </w:r>
      <w:r w:rsidR="00E54BBB">
        <w:t xml:space="preserve">суддя </w:t>
      </w:r>
      <w:proofErr w:type="spellStart"/>
      <w:r w:rsidR="00E54BBB">
        <w:t>Бенца</w:t>
      </w:r>
      <w:proofErr w:type="spellEnd"/>
      <w:r w:rsidR="00E54BBB">
        <w:t xml:space="preserve"> К.К.</w:t>
      </w:r>
      <w:r w:rsidR="00241657" w:rsidRPr="003A795E">
        <w:t xml:space="preserve"> </w:t>
      </w:r>
      <w:r w:rsidR="00E54BBB">
        <w:t xml:space="preserve">не </w:t>
      </w:r>
      <w:proofErr w:type="spellStart"/>
      <w:r w:rsidR="00E54BBB">
        <w:t>постановлювала</w:t>
      </w:r>
      <w:proofErr w:type="spellEnd"/>
      <w:r w:rsidR="00E54BBB">
        <w:t xml:space="preserve"> ухвалу</w:t>
      </w:r>
      <w:r w:rsidR="00834457" w:rsidRPr="003A795E">
        <w:t xml:space="preserve"> </w:t>
      </w:r>
      <w:r w:rsidR="00E54BBB">
        <w:br/>
      </w:r>
      <w:r w:rsidR="00834457" w:rsidRPr="003A795E">
        <w:t xml:space="preserve">від 16 </w:t>
      </w:r>
      <w:r w:rsidR="00E54BBB">
        <w:t xml:space="preserve">лютого </w:t>
      </w:r>
      <w:r w:rsidR="00834457" w:rsidRPr="003A795E">
        <w:t>2017 року</w:t>
      </w:r>
      <w:r w:rsidR="00E74532" w:rsidRPr="003A795E">
        <w:t>,</w:t>
      </w:r>
      <w:r w:rsidR="004314B0" w:rsidRPr="003A795E">
        <w:t xml:space="preserve"> у справі № 308/14704/19 не </w:t>
      </w:r>
      <w:r w:rsidR="00E54BBB">
        <w:t>ухвалювала постанову</w:t>
      </w:r>
      <w:r w:rsidR="004314B0" w:rsidRPr="003A795E">
        <w:t xml:space="preserve"> від 28 січня 2020 року</w:t>
      </w:r>
      <w:r w:rsidR="00A23D39" w:rsidRPr="003A795E">
        <w:t>,</w:t>
      </w:r>
      <w:r w:rsidR="00E74532" w:rsidRPr="003A795E">
        <w:t xml:space="preserve"> що підтверд</w:t>
      </w:r>
      <w:r w:rsidR="00CA31AA" w:rsidRPr="003A795E">
        <w:t xml:space="preserve">жується інформацією, розміщеною у </w:t>
      </w:r>
      <w:r w:rsidR="00E74532" w:rsidRPr="003A795E">
        <w:lastRenderedPageBreak/>
        <w:t>ЄД</w:t>
      </w:r>
      <w:r w:rsidR="00E54BBB">
        <w:t xml:space="preserve">РСР, а справа </w:t>
      </w:r>
      <w:r w:rsidR="00A23D39" w:rsidRPr="003A795E">
        <w:t xml:space="preserve">№ 308/14540/18 </w:t>
      </w:r>
      <w:r w:rsidRPr="003A795E">
        <w:t xml:space="preserve">у провадженні судді </w:t>
      </w:r>
      <w:proofErr w:type="spellStart"/>
      <w:r w:rsidR="00E74532" w:rsidRPr="003A795E">
        <w:t>Бенци</w:t>
      </w:r>
      <w:proofErr w:type="spellEnd"/>
      <w:r w:rsidR="00E74532" w:rsidRPr="003A795E">
        <w:t xml:space="preserve"> К.К.</w:t>
      </w:r>
      <w:r w:rsidR="00A23D39" w:rsidRPr="003A795E">
        <w:t xml:space="preserve"> не перебувала</w:t>
      </w:r>
      <w:r w:rsidRPr="003A795E">
        <w:t>, що підтверджується інформаціє</w:t>
      </w:r>
      <w:r w:rsidR="00E74532" w:rsidRPr="003A795E">
        <w:t xml:space="preserve">ю, розміщеною на офіційному </w:t>
      </w:r>
      <w:proofErr w:type="spellStart"/>
      <w:r w:rsidR="00E74532" w:rsidRPr="003A795E">
        <w:t>веб</w:t>
      </w:r>
      <w:r w:rsidRPr="003A795E">
        <w:t>порталі</w:t>
      </w:r>
      <w:proofErr w:type="spellEnd"/>
      <w:r w:rsidRPr="003A795E">
        <w:t xml:space="preserve"> «Судова влада України».</w:t>
      </w:r>
    </w:p>
    <w:p w:rsidR="00655DEC" w:rsidRDefault="00E74532" w:rsidP="004314B0">
      <w:pPr>
        <w:ind w:firstLine="708"/>
        <w:jc w:val="both"/>
      </w:pPr>
      <w:r w:rsidRPr="003A795E">
        <w:t xml:space="preserve">З огляду на </w:t>
      </w:r>
      <w:r w:rsidR="00E54BBB">
        <w:t>зазначене</w:t>
      </w:r>
      <w:r w:rsidRPr="003A795E">
        <w:t xml:space="preserve"> автором скарги на порушення вимог пункту 3 частини другої статті 107 Закону України «Про судоустрій і статус суддів» не наведено конкретних відомостей про наявність у поведінці судді </w:t>
      </w:r>
      <w:proofErr w:type="spellStart"/>
      <w:r w:rsidR="00CA31AA" w:rsidRPr="003A795E">
        <w:t>Бенци</w:t>
      </w:r>
      <w:proofErr w:type="spellEnd"/>
      <w:r w:rsidR="00CA31AA" w:rsidRPr="003A795E">
        <w:t xml:space="preserve"> К.К. </w:t>
      </w:r>
      <w:r w:rsidRPr="003A795E">
        <w:t xml:space="preserve">ознак дисциплінарного проступку, пов’язаного із </w:t>
      </w:r>
      <w:r w:rsidR="00CA31AA" w:rsidRPr="003A795E">
        <w:t>несвоєчасним наданням суддею копій судових рішень</w:t>
      </w:r>
      <w:r w:rsidR="003A795E">
        <w:t xml:space="preserve"> (про які зазначено у скарзі)</w:t>
      </w:r>
      <w:r w:rsidR="00CA31AA" w:rsidRPr="003A795E">
        <w:t xml:space="preserve"> у </w:t>
      </w:r>
      <w:r w:rsidR="00CE37E4">
        <w:br/>
      </w:r>
      <w:r w:rsidR="00CA31AA" w:rsidRPr="003A795E">
        <w:t>справах №№ 308/16183/14-а, 308/14540/18, 308/14</w:t>
      </w:r>
      <w:r w:rsidR="003A795E" w:rsidRPr="003A795E">
        <w:t>7</w:t>
      </w:r>
      <w:r w:rsidR="00CA31AA" w:rsidRPr="003A795E">
        <w:t>04/19 для їх внесення до ЄДРСР.</w:t>
      </w:r>
    </w:p>
    <w:p w:rsidR="00FA3B80" w:rsidRPr="00E54BBB" w:rsidRDefault="00FA3B80" w:rsidP="00FA3B80">
      <w:pPr>
        <w:shd w:val="clear" w:color="auto" w:fill="FFFFFF" w:themeFill="background1"/>
        <w:ind w:firstLine="708"/>
        <w:jc w:val="both"/>
        <w:rPr>
          <w:shd w:val="clear" w:color="auto" w:fill="FFFFFF"/>
        </w:rPr>
      </w:pPr>
      <w:r w:rsidRPr="00E54BBB">
        <w:rPr>
          <w:lang w:bidi="uk-UA"/>
        </w:rPr>
        <w:t xml:space="preserve">Щодо доводів скарги про </w:t>
      </w:r>
      <w:r w:rsidR="00752D4E" w:rsidRPr="00E54BBB">
        <w:rPr>
          <w:lang w:bidi="uk-UA"/>
        </w:rPr>
        <w:t>можливе</w:t>
      </w:r>
      <w:r w:rsidRPr="00E54BBB">
        <w:rPr>
          <w:lang w:bidi="uk-UA"/>
        </w:rPr>
        <w:t xml:space="preserve"> </w:t>
      </w:r>
      <w:r w:rsidRPr="00E54BBB">
        <w:rPr>
          <w:shd w:val="clear" w:color="auto" w:fill="FFFFFF"/>
        </w:rPr>
        <w:t xml:space="preserve">зволікання суддею </w:t>
      </w:r>
      <w:r w:rsidR="009435FB" w:rsidRPr="00E54BBB">
        <w:rPr>
          <w:shd w:val="clear" w:color="auto" w:fill="FFFFFF"/>
        </w:rPr>
        <w:br/>
      </w:r>
      <w:proofErr w:type="spellStart"/>
      <w:r w:rsidR="009435FB" w:rsidRPr="00E54BBB">
        <w:rPr>
          <w:shd w:val="clear" w:color="auto" w:fill="FFFFFF"/>
        </w:rPr>
        <w:t>Бенцою</w:t>
      </w:r>
      <w:proofErr w:type="spellEnd"/>
      <w:r w:rsidR="009435FB" w:rsidRPr="00E54BBB">
        <w:rPr>
          <w:shd w:val="clear" w:color="auto" w:fill="FFFFFF"/>
        </w:rPr>
        <w:t xml:space="preserve"> К.К. </w:t>
      </w:r>
      <w:r w:rsidRPr="00E54BBB">
        <w:rPr>
          <w:shd w:val="clear" w:color="auto" w:fill="FFFFFF"/>
        </w:rPr>
        <w:t>з виготовленням вмотивованих судових рішен</w:t>
      </w:r>
      <w:r w:rsidR="009435FB" w:rsidRPr="00E54BBB">
        <w:rPr>
          <w:shd w:val="clear" w:color="auto" w:fill="FFFFFF"/>
        </w:rPr>
        <w:t>ь</w:t>
      </w:r>
      <w:r w:rsidRPr="00E54BBB">
        <w:rPr>
          <w:shd w:val="clear" w:color="auto" w:fill="FFFFFF"/>
        </w:rPr>
        <w:t xml:space="preserve"> у </w:t>
      </w:r>
      <w:r w:rsidR="00E54BBB" w:rsidRPr="00E54BBB">
        <w:rPr>
          <w:shd w:val="clear" w:color="auto" w:fill="FFFFFF"/>
        </w:rPr>
        <w:t xml:space="preserve">вказаних вище </w:t>
      </w:r>
      <w:r w:rsidR="00752D4E" w:rsidRPr="00E54BBB">
        <w:rPr>
          <w:shd w:val="clear" w:color="auto" w:fill="FFFFFF"/>
        </w:rPr>
        <w:t xml:space="preserve"> </w:t>
      </w:r>
      <w:r w:rsidRPr="00E54BBB">
        <w:rPr>
          <w:shd w:val="clear" w:color="auto" w:fill="FFFFFF"/>
        </w:rPr>
        <w:t xml:space="preserve">справах слід зазначити, що в цій частині скарга </w:t>
      </w:r>
      <w:r w:rsidRPr="00E54BBB">
        <w:t>на порушення вимог пункту 3 частини другої статті 107 Закону України «Про судоустрій і статус суддів» не містить конкретних відомостей про наявність у поведінці судді ознак дисциплінарного проступку</w:t>
      </w:r>
      <w:r w:rsidR="00752D4E" w:rsidRPr="00E54BBB">
        <w:rPr>
          <w:shd w:val="clear" w:color="auto" w:fill="FFFFFF"/>
        </w:rPr>
        <w:t xml:space="preserve">, оскільки несвоєчасне надання суддею копій судових рішень для їх внесення до ЄДРСР про таке </w:t>
      </w:r>
      <w:r w:rsidR="00E54BBB" w:rsidRPr="00E54BBB">
        <w:rPr>
          <w:shd w:val="clear" w:color="auto" w:fill="FFFFFF"/>
        </w:rPr>
        <w:t xml:space="preserve">зволікання </w:t>
      </w:r>
      <w:r w:rsidR="00752D4E" w:rsidRPr="00E54BBB">
        <w:rPr>
          <w:shd w:val="clear" w:color="auto" w:fill="FFFFFF"/>
        </w:rPr>
        <w:t>не свідчить</w:t>
      </w:r>
      <w:r w:rsidR="00512751" w:rsidRPr="00E54BBB">
        <w:rPr>
          <w:shd w:val="clear" w:color="auto" w:fill="FFFFFF"/>
        </w:rPr>
        <w:t>.</w:t>
      </w:r>
    </w:p>
    <w:p w:rsidR="00512751" w:rsidRPr="00E05940" w:rsidRDefault="00512751" w:rsidP="00512751">
      <w:pPr>
        <w:shd w:val="clear" w:color="auto" w:fill="FFFFFF" w:themeFill="background1"/>
        <w:ind w:firstLine="708"/>
        <w:jc w:val="both"/>
      </w:pPr>
      <w:r w:rsidRPr="00E05940">
        <w:t>Частиною шостою статті 107 вказаного Закону передбачено, що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512751" w:rsidRPr="00E05940" w:rsidRDefault="00E54BBB" w:rsidP="00512751">
      <w:pPr>
        <w:shd w:val="clear" w:color="auto" w:fill="FFFFFF" w:themeFill="background1"/>
        <w:ind w:firstLine="708"/>
        <w:jc w:val="both"/>
        <w:rPr>
          <w:shd w:val="clear" w:color="auto" w:fill="FFFFFF"/>
        </w:rPr>
      </w:pPr>
      <w:r>
        <w:rPr>
          <w:shd w:val="clear" w:color="auto" w:fill="FFFFFF"/>
        </w:rPr>
        <w:t>З огляду на викладене</w:t>
      </w:r>
      <w:r w:rsidR="00512751" w:rsidRPr="00E05940">
        <w:rPr>
          <w:shd w:val="clear" w:color="auto" w:fill="FFFFFF"/>
        </w:rPr>
        <w:t xml:space="preserve"> </w:t>
      </w:r>
      <w:r w:rsidR="004F38C4" w:rsidRPr="00E05940">
        <w:rPr>
          <w:shd w:val="clear" w:color="auto" w:fill="FFFFFF"/>
        </w:rPr>
        <w:t xml:space="preserve">відсутні </w:t>
      </w:r>
      <w:r w:rsidR="00512751" w:rsidRPr="00E05940">
        <w:rPr>
          <w:shd w:val="clear" w:color="auto" w:fill="FFFFFF"/>
        </w:rPr>
        <w:t xml:space="preserve">підстави для порушення дисциплінарної справи стосовно судді </w:t>
      </w:r>
      <w:proofErr w:type="spellStart"/>
      <w:r w:rsidR="00512751" w:rsidRPr="00E05940">
        <w:rPr>
          <w:shd w:val="clear" w:color="auto" w:fill="FFFFFF"/>
        </w:rPr>
        <w:t>Бенци</w:t>
      </w:r>
      <w:proofErr w:type="spellEnd"/>
      <w:r w:rsidR="00512751" w:rsidRPr="00E05940">
        <w:rPr>
          <w:shd w:val="clear" w:color="auto" w:fill="FFFFFF"/>
        </w:rPr>
        <w:t xml:space="preserve"> </w:t>
      </w:r>
      <w:r w:rsidR="004F38C4" w:rsidRPr="00E05940">
        <w:rPr>
          <w:shd w:val="clear" w:color="auto" w:fill="FFFFFF"/>
        </w:rPr>
        <w:t>К.К.</w:t>
      </w:r>
      <w:r w:rsidR="00512751" w:rsidRPr="00E05940">
        <w:rPr>
          <w:shd w:val="clear" w:color="auto" w:fill="FFFFFF"/>
        </w:rPr>
        <w:t xml:space="preserve"> </w:t>
      </w:r>
      <w:r w:rsidR="004F38C4" w:rsidRPr="00E05940">
        <w:rPr>
          <w:shd w:val="clear" w:color="auto" w:fill="FFFFFF"/>
        </w:rPr>
        <w:t xml:space="preserve">в частині доводів скарги щодо </w:t>
      </w:r>
      <w:r w:rsidR="00512751" w:rsidRPr="00E05940">
        <w:rPr>
          <w:shd w:val="clear" w:color="auto" w:fill="FFFFFF"/>
        </w:rPr>
        <w:t>зволікання з виготовленням вмотивован</w:t>
      </w:r>
      <w:r w:rsidR="004F38C4" w:rsidRPr="00E05940">
        <w:rPr>
          <w:shd w:val="clear" w:color="auto" w:fill="FFFFFF"/>
        </w:rPr>
        <w:t>их</w:t>
      </w:r>
      <w:r w:rsidR="00512751" w:rsidRPr="00E05940">
        <w:rPr>
          <w:shd w:val="clear" w:color="auto" w:fill="FFFFFF"/>
        </w:rPr>
        <w:t xml:space="preserve"> судов</w:t>
      </w:r>
      <w:r w:rsidR="004F38C4" w:rsidRPr="00E05940">
        <w:rPr>
          <w:shd w:val="clear" w:color="auto" w:fill="FFFFFF"/>
        </w:rPr>
        <w:t>их</w:t>
      </w:r>
      <w:r w:rsidR="00512751" w:rsidRPr="00E05940">
        <w:rPr>
          <w:shd w:val="clear" w:color="auto" w:fill="FFFFFF"/>
        </w:rPr>
        <w:t xml:space="preserve"> рішен</w:t>
      </w:r>
      <w:r w:rsidR="004F38C4" w:rsidRPr="00E05940">
        <w:rPr>
          <w:shd w:val="clear" w:color="auto" w:fill="FFFFFF"/>
        </w:rPr>
        <w:t>ь</w:t>
      </w:r>
      <w:r w:rsidR="00512751" w:rsidRPr="00E05940">
        <w:rPr>
          <w:shd w:val="clear" w:color="auto" w:fill="FFFFFF"/>
        </w:rPr>
        <w:t>.</w:t>
      </w:r>
    </w:p>
    <w:p w:rsidR="004F38C4" w:rsidRDefault="00FA3B80" w:rsidP="004F38C4">
      <w:pPr>
        <w:pStyle w:val="a5"/>
        <w:widowControl w:val="0"/>
        <w:ind w:firstLine="708"/>
        <w:jc w:val="both"/>
        <w:rPr>
          <w:color w:val="000000"/>
          <w:szCs w:val="28"/>
        </w:rPr>
      </w:pPr>
      <w:r>
        <w:rPr>
          <w:rFonts w:cs="Times New Roman"/>
          <w:szCs w:val="28"/>
        </w:rPr>
        <w:t xml:space="preserve">На думку Другої Дисциплінарної палати Вищої ради правосуддя, у поведінці судді </w:t>
      </w:r>
      <w:r>
        <w:rPr>
          <w:rFonts w:eastAsia="Calibri" w:cs="Times New Roman"/>
          <w:szCs w:val="28"/>
        </w:rPr>
        <w:t xml:space="preserve">Ужгородського </w:t>
      </w:r>
      <w:proofErr w:type="spellStart"/>
      <w:r>
        <w:rPr>
          <w:rFonts w:eastAsia="Calibri" w:cs="Times New Roman"/>
          <w:szCs w:val="28"/>
        </w:rPr>
        <w:t>міськрайонного</w:t>
      </w:r>
      <w:proofErr w:type="spellEnd"/>
      <w:r>
        <w:rPr>
          <w:rFonts w:eastAsia="Calibri" w:cs="Times New Roman"/>
          <w:szCs w:val="28"/>
        </w:rPr>
        <w:t xml:space="preserve"> суду Закарпатської області </w:t>
      </w:r>
      <w:proofErr w:type="spellStart"/>
      <w:r>
        <w:rPr>
          <w:rFonts w:eastAsia="Calibri" w:cs="Times New Roman"/>
          <w:szCs w:val="28"/>
        </w:rPr>
        <w:t>Бенци</w:t>
      </w:r>
      <w:proofErr w:type="spellEnd"/>
      <w:r>
        <w:rPr>
          <w:rFonts w:eastAsia="Calibri" w:cs="Times New Roman"/>
          <w:szCs w:val="28"/>
        </w:rPr>
        <w:t xml:space="preserve"> К.К. </w:t>
      </w:r>
      <w:r>
        <w:rPr>
          <w:rFonts w:cs="Times New Roman"/>
          <w:szCs w:val="28"/>
        </w:rPr>
        <w:t>вбачаються ознаки дисциплінарних проступків, передбачених пунктом 2 частини першої статті 106 Закону України «Про судоустрій і статус суддів»</w:t>
      </w:r>
      <w:r>
        <w:rPr>
          <w:color w:val="000000"/>
          <w:szCs w:val="28"/>
          <w:shd w:val="clear" w:color="auto" w:fill="FFFFFF"/>
        </w:rPr>
        <w:t xml:space="preserve"> (</w:t>
      </w:r>
      <w:r>
        <w:rPr>
          <w:shd w:val="clear" w:color="auto" w:fill="FFFFFF"/>
        </w:rPr>
        <w:t>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w:t>
      </w:r>
      <w:r>
        <w:rPr>
          <w:color w:val="000000"/>
          <w:szCs w:val="28"/>
          <w:shd w:val="clear" w:color="auto" w:fill="FFFFFF"/>
        </w:rPr>
        <w:t>),</w:t>
      </w:r>
      <w:r>
        <w:rPr>
          <w:rFonts w:cs="Times New Roman"/>
          <w:szCs w:val="28"/>
        </w:rPr>
        <w:t xml:space="preserve"> а отже, наявні підстави для відкриття дисциплінарної справи </w:t>
      </w:r>
      <w:r>
        <w:rPr>
          <w:color w:val="000000"/>
          <w:szCs w:val="28"/>
          <w:shd w:val="clear" w:color="auto" w:fill="FFFFFF"/>
        </w:rPr>
        <w:t xml:space="preserve">стосовно </w:t>
      </w:r>
      <w:r w:rsidR="009435FB">
        <w:rPr>
          <w:color w:val="000000"/>
          <w:szCs w:val="28"/>
          <w:shd w:val="clear" w:color="auto" w:fill="FFFFFF"/>
        </w:rPr>
        <w:t>цієї судді</w:t>
      </w:r>
      <w:r>
        <w:rPr>
          <w:color w:val="000000"/>
          <w:szCs w:val="28"/>
          <w:shd w:val="clear" w:color="auto" w:fill="FFFFFF"/>
        </w:rPr>
        <w:t>.</w:t>
      </w:r>
    </w:p>
    <w:p w:rsidR="004F38C4" w:rsidRPr="004F38C4" w:rsidRDefault="004F38C4" w:rsidP="004F38C4">
      <w:pPr>
        <w:pStyle w:val="a5"/>
        <w:widowControl w:val="0"/>
        <w:ind w:firstLine="708"/>
        <w:jc w:val="both"/>
        <w:rPr>
          <w:rFonts w:cs="Times New Roman"/>
          <w:szCs w:val="28"/>
        </w:rPr>
      </w:pPr>
      <w:r w:rsidRPr="004F38C4">
        <w:rPr>
          <w:rFonts w:cs="Times New Roman"/>
          <w:szCs w:val="28"/>
        </w:rPr>
        <w:t xml:space="preserve">Крім цього, встановлено, що </w:t>
      </w:r>
      <w:r w:rsidR="00E05940">
        <w:rPr>
          <w:rFonts w:cs="Times New Roman"/>
          <w:szCs w:val="28"/>
        </w:rPr>
        <w:t>28 серпня</w:t>
      </w:r>
      <w:r w:rsidRPr="004F38C4">
        <w:rPr>
          <w:rFonts w:cs="Times New Roman"/>
          <w:szCs w:val="28"/>
        </w:rPr>
        <w:t xml:space="preserve"> 2020 року ухвалою Другої Дисциплінарної </w:t>
      </w:r>
      <w:r>
        <w:rPr>
          <w:rFonts w:cs="Times New Roman"/>
          <w:szCs w:val="28"/>
        </w:rPr>
        <w:t xml:space="preserve">палати Вищої ради правосуддя № </w:t>
      </w:r>
      <w:r w:rsidR="00E05940" w:rsidRPr="00E05940">
        <w:rPr>
          <w:rFonts w:cs="Times New Roman"/>
          <w:szCs w:val="28"/>
        </w:rPr>
        <w:t>2461</w:t>
      </w:r>
      <w:r w:rsidRPr="004F38C4">
        <w:rPr>
          <w:rFonts w:cs="Times New Roman"/>
          <w:szCs w:val="28"/>
        </w:rPr>
        <w:t xml:space="preserve">/2дп/15-20 відкрито дисциплінарну справу стосовно судді Ужгородського </w:t>
      </w:r>
      <w:proofErr w:type="spellStart"/>
      <w:r w:rsidRPr="004F38C4">
        <w:rPr>
          <w:rFonts w:cs="Times New Roman"/>
          <w:szCs w:val="28"/>
        </w:rPr>
        <w:t>міськрайонного</w:t>
      </w:r>
      <w:proofErr w:type="spellEnd"/>
      <w:r w:rsidRPr="004F38C4">
        <w:rPr>
          <w:rFonts w:cs="Times New Roman"/>
          <w:szCs w:val="28"/>
        </w:rPr>
        <w:t xml:space="preserve"> суду Закарпатської області </w:t>
      </w:r>
      <w:proofErr w:type="spellStart"/>
      <w:r w:rsidRPr="004F38C4">
        <w:rPr>
          <w:rFonts w:cs="Times New Roman"/>
          <w:szCs w:val="28"/>
        </w:rPr>
        <w:t>Бенци</w:t>
      </w:r>
      <w:proofErr w:type="spellEnd"/>
      <w:r w:rsidRPr="004F38C4">
        <w:rPr>
          <w:rFonts w:cs="Times New Roman"/>
          <w:szCs w:val="28"/>
        </w:rPr>
        <w:t xml:space="preserve"> </w:t>
      </w:r>
      <w:r>
        <w:rPr>
          <w:rFonts w:cs="Times New Roman"/>
          <w:szCs w:val="28"/>
        </w:rPr>
        <w:t xml:space="preserve">К.К. </w:t>
      </w:r>
      <w:r w:rsidRPr="004F38C4">
        <w:rPr>
          <w:rFonts w:cs="Times New Roman"/>
          <w:szCs w:val="28"/>
        </w:rPr>
        <w:t xml:space="preserve">за скаргою </w:t>
      </w:r>
      <w:r w:rsidR="00336AA3">
        <w:rPr>
          <w:rFonts w:cs="Times New Roman"/>
          <w:szCs w:val="28"/>
        </w:rPr>
        <w:t>Мельника П.П</w:t>
      </w:r>
      <w:r>
        <w:rPr>
          <w:rFonts w:cs="Times New Roman"/>
          <w:szCs w:val="28"/>
        </w:rPr>
        <w:t>.</w:t>
      </w:r>
      <w:r w:rsidR="00E05940">
        <w:rPr>
          <w:rFonts w:cs="Times New Roman"/>
          <w:szCs w:val="28"/>
        </w:rPr>
        <w:t xml:space="preserve"> </w:t>
      </w:r>
    </w:p>
    <w:p w:rsidR="004F38C4" w:rsidRDefault="004F38C4" w:rsidP="004F38C4">
      <w:pPr>
        <w:pStyle w:val="a5"/>
        <w:widowControl w:val="0"/>
        <w:ind w:firstLine="708"/>
        <w:jc w:val="both"/>
        <w:rPr>
          <w:rFonts w:cs="Times New Roman"/>
          <w:szCs w:val="28"/>
        </w:rPr>
      </w:pPr>
      <w:r w:rsidRPr="004F38C4">
        <w:rPr>
          <w:rFonts w:cs="Times New Roman"/>
          <w:szCs w:val="28"/>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bookmarkStart w:id="0" w:name="_GoBack"/>
      <w:bookmarkEnd w:id="0"/>
    </w:p>
    <w:p w:rsidR="004F38C4" w:rsidRPr="004F38C4" w:rsidRDefault="004F38C4" w:rsidP="004F38C4">
      <w:pPr>
        <w:pStyle w:val="a5"/>
        <w:widowControl w:val="0"/>
        <w:ind w:firstLine="708"/>
        <w:jc w:val="both"/>
        <w:rPr>
          <w:rFonts w:cs="Times New Roman"/>
          <w:szCs w:val="28"/>
        </w:rPr>
      </w:pPr>
      <w:r w:rsidRPr="004F38C4">
        <w:rPr>
          <w:rFonts w:cs="Times New Roman"/>
          <w:szCs w:val="28"/>
        </w:rPr>
        <w:t xml:space="preserve">Друга Дисциплінарна палата Вищої ради правосуддя дійшла висновку про об’єднання дисциплінарної справи стосовно судді Ужгородського </w:t>
      </w:r>
      <w:proofErr w:type="spellStart"/>
      <w:r w:rsidRPr="004F38C4">
        <w:rPr>
          <w:rFonts w:cs="Times New Roman"/>
          <w:szCs w:val="28"/>
        </w:rPr>
        <w:t>міськрайонного</w:t>
      </w:r>
      <w:proofErr w:type="spellEnd"/>
      <w:r w:rsidRPr="004F38C4">
        <w:rPr>
          <w:rFonts w:cs="Times New Roman"/>
          <w:szCs w:val="28"/>
        </w:rPr>
        <w:t xml:space="preserve"> суду Закарпатської області </w:t>
      </w:r>
      <w:proofErr w:type="spellStart"/>
      <w:r w:rsidRPr="004F38C4">
        <w:rPr>
          <w:rFonts w:cs="Times New Roman"/>
          <w:szCs w:val="28"/>
        </w:rPr>
        <w:t>Бенци</w:t>
      </w:r>
      <w:proofErr w:type="spellEnd"/>
      <w:r w:rsidRPr="004F38C4">
        <w:rPr>
          <w:rFonts w:cs="Times New Roman"/>
          <w:szCs w:val="28"/>
        </w:rPr>
        <w:t xml:space="preserve"> </w:t>
      </w:r>
      <w:r>
        <w:rPr>
          <w:rFonts w:cs="Times New Roman"/>
          <w:szCs w:val="28"/>
        </w:rPr>
        <w:t>К.К.</w:t>
      </w:r>
      <w:r w:rsidRPr="004F38C4">
        <w:rPr>
          <w:rFonts w:cs="Times New Roman"/>
          <w:szCs w:val="28"/>
        </w:rPr>
        <w:t xml:space="preserve"> </w:t>
      </w:r>
      <w:r>
        <w:rPr>
          <w:rFonts w:cs="Times New Roman"/>
          <w:szCs w:val="28"/>
        </w:rPr>
        <w:t>за скаргою</w:t>
      </w:r>
      <w:r w:rsidR="00336AA3" w:rsidRPr="00336AA3">
        <w:t xml:space="preserve"> </w:t>
      </w:r>
      <w:r w:rsidR="00336AA3">
        <w:br/>
      </w:r>
      <w:proofErr w:type="spellStart"/>
      <w:r w:rsidR="00336AA3" w:rsidRPr="00336AA3">
        <w:rPr>
          <w:rFonts w:cs="Times New Roman"/>
          <w:szCs w:val="28"/>
        </w:rPr>
        <w:t>Данацко</w:t>
      </w:r>
      <w:proofErr w:type="spellEnd"/>
      <w:r w:rsidR="00336AA3" w:rsidRPr="00336AA3">
        <w:rPr>
          <w:rFonts w:cs="Times New Roman"/>
          <w:szCs w:val="28"/>
        </w:rPr>
        <w:t xml:space="preserve"> В.М.</w:t>
      </w:r>
      <w:r>
        <w:rPr>
          <w:rFonts w:cs="Times New Roman"/>
          <w:szCs w:val="28"/>
        </w:rPr>
        <w:t xml:space="preserve"> </w:t>
      </w:r>
      <w:r w:rsidRPr="004F38C4">
        <w:rPr>
          <w:rFonts w:cs="Times New Roman"/>
          <w:szCs w:val="28"/>
        </w:rPr>
        <w:t>із дисциплінарною справою, відкритою стосовно вказано</w:t>
      </w:r>
      <w:r w:rsidR="00336AA3">
        <w:rPr>
          <w:rFonts w:cs="Times New Roman"/>
          <w:szCs w:val="28"/>
        </w:rPr>
        <w:t>ї</w:t>
      </w:r>
      <w:r w:rsidRPr="004F38C4">
        <w:rPr>
          <w:rFonts w:cs="Times New Roman"/>
          <w:szCs w:val="28"/>
        </w:rPr>
        <w:t xml:space="preserve"> </w:t>
      </w:r>
      <w:r w:rsidRPr="004F38C4">
        <w:rPr>
          <w:rFonts w:cs="Times New Roman"/>
          <w:szCs w:val="28"/>
        </w:rPr>
        <w:lastRenderedPageBreak/>
        <w:t xml:space="preserve">судді ухвалою Другої Дисциплінарної палати Вищої ради правосуддя від </w:t>
      </w:r>
      <w:r w:rsidR="00336AA3">
        <w:rPr>
          <w:rFonts w:cs="Times New Roman"/>
          <w:szCs w:val="28"/>
        </w:rPr>
        <w:br/>
      </w:r>
      <w:r w:rsidR="00E05940">
        <w:rPr>
          <w:rFonts w:cs="Times New Roman"/>
          <w:szCs w:val="28"/>
        </w:rPr>
        <w:t>28 серпня</w:t>
      </w:r>
      <w:r w:rsidR="00E05940" w:rsidRPr="004F38C4">
        <w:rPr>
          <w:rFonts w:cs="Times New Roman"/>
          <w:szCs w:val="28"/>
        </w:rPr>
        <w:t xml:space="preserve"> </w:t>
      </w:r>
      <w:r w:rsidRPr="004F38C4">
        <w:rPr>
          <w:rFonts w:cs="Times New Roman"/>
          <w:szCs w:val="28"/>
        </w:rPr>
        <w:t xml:space="preserve">2020 року № </w:t>
      </w:r>
      <w:r w:rsidR="00E05940" w:rsidRPr="00E05940">
        <w:rPr>
          <w:rFonts w:cs="Times New Roman"/>
          <w:szCs w:val="28"/>
        </w:rPr>
        <w:t>2461</w:t>
      </w:r>
      <w:r w:rsidR="00E05940" w:rsidRPr="004F38C4">
        <w:rPr>
          <w:rFonts w:cs="Times New Roman"/>
          <w:szCs w:val="28"/>
        </w:rPr>
        <w:t>/2дп/15-20</w:t>
      </w:r>
      <w:r w:rsidR="00E05940">
        <w:rPr>
          <w:rFonts w:cs="Times New Roman"/>
          <w:szCs w:val="28"/>
        </w:rPr>
        <w:t xml:space="preserve"> </w:t>
      </w:r>
      <w:r w:rsidRPr="004F38C4">
        <w:rPr>
          <w:rFonts w:cs="Times New Roman"/>
          <w:szCs w:val="28"/>
        </w:rPr>
        <w:t xml:space="preserve">за скаргою </w:t>
      </w:r>
      <w:r w:rsidR="00336AA3">
        <w:rPr>
          <w:rFonts w:cs="Times New Roman"/>
          <w:szCs w:val="28"/>
        </w:rPr>
        <w:t>Мельника П.П.</w:t>
      </w:r>
    </w:p>
    <w:p w:rsidR="00FA3B80" w:rsidRDefault="00336AA3" w:rsidP="00336AA3">
      <w:pPr>
        <w:pStyle w:val="a5"/>
        <w:widowControl w:val="0"/>
        <w:ind w:firstLine="708"/>
        <w:jc w:val="both"/>
        <w:rPr>
          <w:b/>
          <w:color w:val="000000"/>
          <w:szCs w:val="28"/>
        </w:rPr>
      </w:pPr>
      <w:r>
        <w:rPr>
          <w:rFonts w:cs="Times New Roman"/>
          <w:szCs w:val="28"/>
        </w:rPr>
        <w:t>Керуючись статтями</w:t>
      </w:r>
      <w:r w:rsidR="004F38C4" w:rsidRPr="004F38C4">
        <w:rPr>
          <w:rFonts w:cs="Times New Roman"/>
          <w:szCs w:val="28"/>
        </w:rPr>
        <w:t xml:space="preserve"> 46, 49 Закону України «Про Вищу раду правосуддя», статтею 106 Закону України «Про судоустрій і статус суддів», </w:t>
      </w:r>
      <w:r w:rsidR="00E54BBB" w:rsidRPr="00E54BBB">
        <w:rPr>
          <w:rFonts w:cs="Times New Roman"/>
          <w:szCs w:val="28"/>
        </w:rPr>
        <w:t>Друга Дисциплінарна палата Вищої ради правосуддя</w:t>
      </w:r>
      <w:r>
        <w:rPr>
          <w:rFonts w:cs="Times New Roman"/>
          <w:szCs w:val="28"/>
        </w:rPr>
        <w:t xml:space="preserve"> </w:t>
      </w:r>
    </w:p>
    <w:p w:rsidR="00FA3B80" w:rsidRDefault="00FA3B80" w:rsidP="00FA3B80">
      <w:pPr>
        <w:pStyle w:val="a6"/>
        <w:spacing w:after="0"/>
        <w:rPr>
          <w:b/>
          <w:sz w:val="28"/>
          <w:szCs w:val="28"/>
          <w:lang w:val="uk-UA"/>
        </w:rPr>
      </w:pPr>
    </w:p>
    <w:p w:rsidR="00FA3B80" w:rsidRDefault="00FA3B80" w:rsidP="00FA3B80">
      <w:pPr>
        <w:pStyle w:val="a6"/>
        <w:spacing w:after="0"/>
        <w:jc w:val="center"/>
        <w:rPr>
          <w:b/>
          <w:sz w:val="28"/>
          <w:szCs w:val="28"/>
          <w:lang w:val="uk-UA"/>
        </w:rPr>
      </w:pPr>
      <w:r>
        <w:rPr>
          <w:b/>
          <w:sz w:val="28"/>
          <w:szCs w:val="28"/>
          <w:lang w:val="uk-UA"/>
        </w:rPr>
        <w:t>ухвалила:</w:t>
      </w:r>
      <w:r w:rsidR="00E54BBB">
        <w:rPr>
          <w:b/>
          <w:sz w:val="28"/>
          <w:szCs w:val="28"/>
          <w:lang w:val="uk-UA"/>
        </w:rPr>
        <w:t xml:space="preserve"> </w:t>
      </w:r>
    </w:p>
    <w:p w:rsidR="00FA3B80" w:rsidRDefault="00FA3B80" w:rsidP="00FA3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A3B80" w:rsidRDefault="00FA3B80" w:rsidP="00FA3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відкрити дисциплінарну справу стосовно судді </w:t>
      </w:r>
      <w:r>
        <w:rPr>
          <w:rFonts w:cs="Calibri"/>
        </w:rPr>
        <w:t xml:space="preserve">Ужгородського </w:t>
      </w:r>
      <w:proofErr w:type="spellStart"/>
      <w:r>
        <w:rPr>
          <w:rFonts w:cs="Calibri"/>
        </w:rPr>
        <w:t>міськрайонного</w:t>
      </w:r>
      <w:proofErr w:type="spellEnd"/>
      <w:r>
        <w:rPr>
          <w:rFonts w:cs="Calibri"/>
        </w:rPr>
        <w:t xml:space="preserve"> суду Закарпатської області </w:t>
      </w:r>
      <w:proofErr w:type="spellStart"/>
      <w:r>
        <w:rPr>
          <w:rFonts w:cs="Calibri"/>
        </w:rPr>
        <w:t>Бенци</w:t>
      </w:r>
      <w:proofErr w:type="spellEnd"/>
      <w:r>
        <w:rPr>
          <w:rFonts w:cs="Calibri"/>
        </w:rPr>
        <w:t xml:space="preserve"> Констанції Костянтинівни</w:t>
      </w:r>
      <w:r>
        <w:t>.</w:t>
      </w:r>
    </w:p>
    <w:p w:rsidR="008B43A2" w:rsidRDefault="00FA3B80" w:rsidP="00FA3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Об’єднати дисциплінарну справу стосовно судді </w:t>
      </w:r>
      <w:r>
        <w:rPr>
          <w:rFonts w:cs="Calibri"/>
        </w:rPr>
        <w:t xml:space="preserve">Ужгородського </w:t>
      </w:r>
      <w:proofErr w:type="spellStart"/>
      <w:r>
        <w:rPr>
          <w:rFonts w:cs="Calibri"/>
        </w:rPr>
        <w:t>міськрайонного</w:t>
      </w:r>
      <w:proofErr w:type="spellEnd"/>
      <w:r>
        <w:rPr>
          <w:rFonts w:cs="Calibri"/>
        </w:rPr>
        <w:t xml:space="preserve"> суду Закарпатської області </w:t>
      </w:r>
      <w:proofErr w:type="spellStart"/>
      <w:r>
        <w:rPr>
          <w:rFonts w:cs="Calibri"/>
        </w:rPr>
        <w:t>Бенци</w:t>
      </w:r>
      <w:proofErr w:type="spellEnd"/>
      <w:r>
        <w:rPr>
          <w:rFonts w:cs="Calibri"/>
        </w:rPr>
        <w:t xml:space="preserve"> К.К.</w:t>
      </w:r>
      <w:r>
        <w:t xml:space="preserve">, відкриту за скаргою </w:t>
      </w:r>
      <w:proofErr w:type="spellStart"/>
      <w:r>
        <w:t>Данацко</w:t>
      </w:r>
      <w:proofErr w:type="spellEnd"/>
      <w:r>
        <w:t xml:space="preserve"> В.М., з дисциплінарною справою стосовно вказано</w:t>
      </w:r>
      <w:r w:rsidR="004626F0">
        <w:t>ї</w:t>
      </w:r>
      <w:r>
        <w:t xml:space="preserve"> судді, відкритою за скаргою Мельника П.П., в одну дисциплінарну справу. </w:t>
      </w:r>
    </w:p>
    <w:p w:rsidR="00FA3B80" w:rsidRDefault="008B43A2" w:rsidP="00FA3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00FA3B80">
        <w:t xml:space="preserve">Проведення підготовки до розгляду об’єднаної дисциплінарної справи доручити члену Другої Дисциплінарної палати Вищої ради правосуддя </w:t>
      </w:r>
      <w:proofErr w:type="spellStart"/>
      <w:r w:rsidR="00FA3B80">
        <w:t>Худику</w:t>
      </w:r>
      <w:proofErr w:type="spellEnd"/>
      <w:r w:rsidR="00FA3B80">
        <w:t xml:space="preserve"> М.П.</w:t>
      </w:r>
    </w:p>
    <w:p w:rsidR="00FA3B80" w:rsidRDefault="00FA3B80" w:rsidP="00FA3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Ухвала оскарженню не підлягає. </w:t>
      </w:r>
    </w:p>
    <w:p w:rsidR="00FA3B80" w:rsidRDefault="00FA3B80" w:rsidP="00FA3B80">
      <w:pPr>
        <w:jc w:val="both"/>
        <w:rPr>
          <w:b/>
          <w:sz w:val="27"/>
          <w:szCs w:val="27"/>
        </w:rPr>
      </w:pPr>
    </w:p>
    <w:p w:rsidR="00A50ADE" w:rsidRDefault="00A50ADE" w:rsidP="00A50ADE">
      <w:pPr>
        <w:spacing w:line="100" w:lineRule="atLeast"/>
        <w:jc w:val="both"/>
        <w:rPr>
          <w:b/>
        </w:rPr>
      </w:pPr>
      <w:r w:rsidRPr="002B69E1">
        <w:rPr>
          <w:b/>
        </w:rPr>
        <w:t xml:space="preserve">Головуючий на засіданні </w:t>
      </w:r>
    </w:p>
    <w:p w:rsidR="00B07858" w:rsidRDefault="00B07858" w:rsidP="00A50ADE">
      <w:pPr>
        <w:spacing w:line="100" w:lineRule="atLeast"/>
        <w:jc w:val="both"/>
        <w:rPr>
          <w:b/>
        </w:rPr>
      </w:pPr>
      <w:r>
        <w:rPr>
          <w:b/>
        </w:rPr>
        <w:t>Другої Дисциплінарної палати</w:t>
      </w:r>
    </w:p>
    <w:p w:rsidR="00B07858" w:rsidRPr="002B69E1" w:rsidRDefault="00B07858" w:rsidP="00A50ADE">
      <w:pPr>
        <w:spacing w:line="100" w:lineRule="atLeast"/>
        <w:jc w:val="both"/>
        <w:rPr>
          <w:b/>
        </w:rPr>
      </w:pPr>
      <w:r>
        <w:rPr>
          <w:b/>
        </w:rPr>
        <w:t>Вищої ради правосуддя</w:t>
      </w:r>
    </w:p>
    <w:p w:rsidR="00543375" w:rsidRPr="002B69E1" w:rsidRDefault="00E54BBB" w:rsidP="00543375">
      <w:pPr>
        <w:spacing w:line="100" w:lineRule="atLeast"/>
        <w:jc w:val="both"/>
        <w:rPr>
          <w:b/>
        </w:rPr>
      </w:pPr>
      <w:r>
        <w:rPr>
          <w:b/>
        </w:rPr>
        <w:t>ч</w:t>
      </w:r>
      <w:r w:rsidR="00543375">
        <w:rPr>
          <w:b/>
        </w:rPr>
        <w:t>лен</w:t>
      </w:r>
      <w:r w:rsidR="00543375" w:rsidRPr="002B69E1">
        <w:rPr>
          <w:b/>
        </w:rPr>
        <w:t xml:space="preserve"> </w:t>
      </w:r>
      <w:r w:rsidR="00543375">
        <w:rPr>
          <w:b/>
        </w:rPr>
        <w:t>Перш</w:t>
      </w:r>
      <w:r w:rsidR="00543375" w:rsidRPr="002B69E1">
        <w:rPr>
          <w:b/>
        </w:rPr>
        <w:t xml:space="preserve">ої Дисциплінарної </w:t>
      </w:r>
    </w:p>
    <w:p w:rsidR="00A50ADE" w:rsidRPr="002B69E1" w:rsidRDefault="00543375" w:rsidP="00543375">
      <w:pPr>
        <w:spacing w:line="100" w:lineRule="atLeast"/>
        <w:rPr>
          <w:b/>
        </w:rPr>
      </w:pPr>
      <w:r w:rsidRPr="002B69E1">
        <w:rPr>
          <w:b/>
        </w:rPr>
        <w:t xml:space="preserve">палати Вищої ради правосуддя </w:t>
      </w:r>
      <w:r w:rsidRPr="002B69E1">
        <w:rPr>
          <w:b/>
        </w:rPr>
        <w:tab/>
      </w:r>
      <w:r w:rsidRPr="00125EF1">
        <w:rPr>
          <w:b/>
        </w:rPr>
        <w:t xml:space="preserve">                                   </w:t>
      </w:r>
      <w:r w:rsidR="00CE37E4">
        <w:rPr>
          <w:b/>
        </w:rPr>
        <w:t xml:space="preserve">   </w:t>
      </w:r>
      <w:r w:rsidRPr="00125EF1">
        <w:rPr>
          <w:b/>
        </w:rPr>
        <w:t xml:space="preserve"> </w:t>
      </w:r>
      <w:r>
        <w:rPr>
          <w:b/>
        </w:rPr>
        <w:t xml:space="preserve">    В.В</w:t>
      </w:r>
      <w:r w:rsidRPr="00125EF1">
        <w:rPr>
          <w:b/>
        </w:rPr>
        <w:t xml:space="preserve">. </w:t>
      </w:r>
      <w:proofErr w:type="spellStart"/>
      <w:r>
        <w:rPr>
          <w:b/>
        </w:rPr>
        <w:t>Шапран</w:t>
      </w:r>
      <w:proofErr w:type="spellEnd"/>
    </w:p>
    <w:p w:rsidR="00A50ADE" w:rsidRPr="002B69E1" w:rsidRDefault="00A50ADE" w:rsidP="00A50ADE">
      <w:pPr>
        <w:spacing w:line="100" w:lineRule="atLeast"/>
        <w:jc w:val="both"/>
        <w:rPr>
          <w:b/>
        </w:rPr>
      </w:pPr>
    </w:p>
    <w:p w:rsidR="00A50ADE" w:rsidRPr="002B69E1" w:rsidRDefault="00A50ADE" w:rsidP="00A50ADE">
      <w:pPr>
        <w:spacing w:line="100" w:lineRule="atLeast"/>
        <w:jc w:val="both"/>
        <w:rPr>
          <w:b/>
        </w:rPr>
      </w:pPr>
      <w:r>
        <w:rPr>
          <w:b/>
        </w:rPr>
        <w:t>Член</w:t>
      </w:r>
      <w:r w:rsidRPr="002B69E1">
        <w:rPr>
          <w:b/>
        </w:rPr>
        <w:t xml:space="preserve"> Другої Дисциплінарної </w:t>
      </w:r>
    </w:p>
    <w:p w:rsidR="00A50ADE" w:rsidRPr="002B69E1" w:rsidRDefault="00A50ADE" w:rsidP="00A50ADE">
      <w:pPr>
        <w:jc w:val="both"/>
        <w:rPr>
          <w:b/>
        </w:rPr>
      </w:pPr>
      <w:r w:rsidRPr="002B69E1">
        <w:rPr>
          <w:b/>
        </w:rPr>
        <w:t xml:space="preserve">палати Вищої ради правосуддя </w:t>
      </w:r>
      <w:r w:rsidRPr="002B69E1">
        <w:rPr>
          <w:b/>
        </w:rPr>
        <w:tab/>
      </w:r>
      <w:r w:rsidRPr="00125EF1">
        <w:rPr>
          <w:b/>
        </w:rPr>
        <w:t xml:space="preserve">      </w:t>
      </w:r>
      <w:r w:rsidR="00193D96">
        <w:rPr>
          <w:b/>
        </w:rPr>
        <w:t xml:space="preserve">                           </w:t>
      </w:r>
      <w:r>
        <w:rPr>
          <w:b/>
        </w:rPr>
        <w:t xml:space="preserve">   </w:t>
      </w:r>
      <w:r w:rsidR="00CE37E4">
        <w:rPr>
          <w:b/>
        </w:rPr>
        <w:t xml:space="preserve"> </w:t>
      </w:r>
      <w:r>
        <w:rPr>
          <w:b/>
        </w:rPr>
        <w:t xml:space="preserve"> </w:t>
      </w:r>
      <w:r w:rsidR="00E05940">
        <w:rPr>
          <w:b/>
        </w:rPr>
        <w:t xml:space="preserve"> </w:t>
      </w:r>
      <w:r>
        <w:rPr>
          <w:b/>
        </w:rPr>
        <w:t xml:space="preserve">   О.Є. </w:t>
      </w:r>
      <w:proofErr w:type="spellStart"/>
      <w:r>
        <w:rPr>
          <w:b/>
        </w:rPr>
        <w:t>Блажівська</w:t>
      </w:r>
      <w:proofErr w:type="spellEnd"/>
    </w:p>
    <w:p w:rsidR="00A50ADE" w:rsidRDefault="00A50ADE" w:rsidP="00A50ADE">
      <w:pPr>
        <w:jc w:val="both"/>
        <w:rPr>
          <w:b/>
        </w:rPr>
      </w:pPr>
      <w:r w:rsidRPr="002B69E1">
        <w:rPr>
          <w:b/>
        </w:rPr>
        <w:tab/>
      </w:r>
      <w:r w:rsidRPr="002B69E1">
        <w:rPr>
          <w:b/>
        </w:rPr>
        <w:tab/>
      </w:r>
      <w:r w:rsidRPr="002B69E1">
        <w:rPr>
          <w:b/>
        </w:rPr>
        <w:tab/>
      </w:r>
      <w:r w:rsidRPr="002B69E1">
        <w:rPr>
          <w:b/>
        </w:rPr>
        <w:tab/>
      </w:r>
      <w:r w:rsidRPr="002B69E1">
        <w:rPr>
          <w:b/>
        </w:rPr>
        <w:tab/>
      </w:r>
      <w:r w:rsidRPr="002B69E1">
        <w:rPr>
          <w:b/>
        </w:rPr>
        <w:tab/>
      </w:r>
      <w:r w:rsidRPr="002B69E1">
        <w:rPr>
          <w:b/>
        </w:rPr>
        <w:tab/>
      </w:r>
      <w:r w:rsidRPr="002B69E1">
        <w:rPr>
          <w:b/>
        </w:rPr>
        <w:tab/>
      </w:r>
      <w:r w:rsidRPr="002B69E1">
        <w:rPr>
          <w:b/>
        </w:rPr>
        <w:tab/>
      </w:r>
      <w:r w:rsidRPr="002B69E1">
        <w:rPr>
          <w:b/>
        </w:rPr>
        <w:tab/>
      </w:r>
    </w:p>
    <w:p w:rsidR="00A50ADE" w:rsidRPr="002B69E1" w:rsidRDefault="00A50ADE" w:rsidP="00A50ADE">
      <w:pPr>
        <w:spacing w:line="100" w:lineRule="atLeast"/>
        <w:jc w:val="both"/>
        <w:rPr>
          <w:b/>
        </w:rPr>
      </w:pPr>
      <w:r>
        <w:rPr>
          <w:b/>
        </w:rPr>
        <w:t>Член</w:t>
      </w:r>
      <w:r w:rsidRPr="002B69E1">
        <w:rPr>
          <w:b/>
        </w:rPr>
        <w:t xml:space="preserve"> </w:t>
      </w:r>
      <w:r>
        <w:rPr>
          <w:b/>
        </w:rPr>
        <w:t>Третьої</w:t>
      </w:r>
      <w:r w:rsidRPr="002B69E1">
        <w:rPr>
          <w:b/>
        </w:rPr>
        <w:t xml:space="preserve"> Дисциплінарної </w:t>
      </w:r>
    </w:p>
    <w:p w:rsidR="00A50ADE" w:rsidRPr="002B69E1" w:rsidRDefault="00A50ADE" w:rsidP="00A50ADE">
      <w:pPr>
        <w:jc w:val="both"/>
        <w:rPr>
          <w:b/>
        </w:rPr>
      </w:pPr>
      <w:r w:rsidRPr="002B69E1">
        <w:rPr>
          <w:b/>
        </w:rPr>
        <w:t xml:space="preserve">палати Вищої ради правосуддя </w:t>
      </w:r>
      <w:r w:rsidRPr="002B69E1">
        <w:rPr>
          <w:b/>
        </w:rPr>
        <w:tab/>
      </w:r>
      <w:r w:rsidRPr="00125EF1">
        <w:rPr>
          <w:b/>
        </w:rPr>
        <w:t xml:space="preserve">                         </w:t>
      </w:r>
      <w:r w:rsidR="00E05940">
        <w:rPr>
          <w:b/>
        </w:rPr>
        <w:t xml:space="preserve">         </w:t>
      </w:r>
      <w:r w:rsidRPr="00125EF1">
        <w:rPr>
          <w:b/>
        </w:rPr>
        <w:t xml:space="preserve">     </w:t>
      </w:r>
      <w:r>
        <w:rPr>
          <w:b/>
        </w:rPr>
        <w:t xml:space="preserve">  В.І. Говоруха</w:t>
      </w:r>
    </w:p>
    <w:p w:rsidR="000E2F2E" w:rsidRDefault="000E2F2E" w:rsidP="00B3502D">
      <w:pPr>
        <w:rPr>
          <w:b/>
          <w:noProof/>
          <w:sz w:val="26"/>
          <w:szCs w:val="26"/>
          <w:lang w:eastAsia="uk-UA"/>
        </w:rPr>
      </w:pPr>
    </w:p>
    <w:sectPr w:rsidR="000E2F2E" w:rsidSect="00146EDC">
      <w:headerReference w:type="default" r:id="rId9"/>
      <w:pgSz w:w="11906" w:h="16838"/>
      <w:pgMar w:top="426" w:right="849" w:bottom="1135"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892" w:rsidRDefault="00872892" w:rsidP="00234878">
      <w:r>
        <w:separator/>
      </w:r>
    </w:p>
  </w:endnote>
  <w:endnote w:type="continuationSeparator" w:id="0">
    <w:p w:rsidR="00872892" w:rsidRDefault="00872892" w:rsidP="00234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892" w:rsidRDefault="00872892" w:rsidP="00234878">
      <w:r>
        <w:separator/>
      </w:r>
    </w:p>
  </w:footnote>
  <w:footnote w:type="continuationSeparator" w:id="0">
    <w:p w:rsidR="00872892" w:rsidRDefault="00872892" w:rsidP="002348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921096"/>
      <w:docPartObj>
        <w:docPartGallery w:val="Page Numbers (Top of Page)"/>
        <w:docPartUnique/>
      </w:docPartObj>
    </w:sdtPr>
    <w:sdtContent>
      <w:p w:rsidR="00904CDE" w:rsidRDefault="00563299">
        <w:pPr>
          <w:pStyle w:val="a8"/>
          <w:jc w:val="center"/>
        </w:pPr>
        <w:fldSimple w:instr=" PAGE   \* MERGEFORMAT ">
          <w:r w:rsidR="004845B6">
            <w:rPr>
              <w:noProof/>
            </w:rPr>
            <w:t>2</w:t>
          </w:r>
        </w:fldSimple>
      </w:p>
    </w:sdtContent>
  </w:sdt>
  <w:p w:rsidR="00904CDE" w:rsidRDefault="00904CD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F2806"/>
    <w:multiLevelType w:val="hybridMultilevel"/>
    <w:tmpl w:val="24D43FB4"/>
    <w:lvl w:ilvl="0" w:tplc="76AE828E">
      <w:start w:val="1"/>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B6745E"/>
    <w:rsid w:val="00013ADC"/>
    <w:rsid w:val="000208A8"/>
    <w:rsid w:val="000532EF"/>
    <w:rsid w:val="00066AD5"/>
    <w:rsid w:val="00093198"/>
    <w:rsid w:val="000A4A05"/>
    <w:rsid w:val="000E2F2E"/>
    <w:rsid w:val="000E3C01"/>
    <w:rsid w:val="0010115B"/>
    <w:rsid w:val="001176E6"/>
    <w:rsid w:val="001408F8"/>
    <w:rsid w:val="00146EDC"/>
    <w:rsid w:val="00147D54"/>
    <w:rsid w:val="001544E3"/>
    <w:rsid w:val="00167239"/>
    <w:rsid w:val="00193D96"/>
    <w:rsid w:val="001C34EA"/>
    <w:rsid w:val="0021795A"/>
    <w:rsid w:val="00232970"/>
    <w:rsid w:val="00234878"/>
    <w:rsid w:val="00241657"/>
    <w:rsid w:val="0024582F"/>
    <w:rsid w:val="00247ADA"/>
    <w:rsid w:val="00253871"/>
    <w:rsid w:val="00253E1B"/>
    <w:rsid w:val="00297A7C"/>
    <w:rsid w:val="002B769D"/>
    <w:rsid w:val="002C1396"/>
    <w:rsid w:val="002C3FA1"/>
    <w:rsid w:val="002C43B1"/>
    <w:rsid w:val="002E7ECE"/>
    <w:rsid w:val="002F18A0"/>
    <w:rsid w:val="00336AA3"/>
    <w:rsid w:val="003459D4"/>
    <w:rsid w:val="0036345F"/>
    <w:rsid w:val="00392AA7"/>
    <w:rsid w:val="003A795E"/>
    <w:rsid w:val="003B7105"/>
    <w:rsid w:val="003B736D"/>
    <w:rsid w:val="003C1BBB"/>
    <w:rsid w:val="003D7A3F"/>
    <w:rsid w:val="003E38F2"/>
    <w:rsid w:val="003E6EC8"/>
    <w:rsid w:val="00407F38"/>
    <w:rsid w:val="004314B0"/>
    <w:rsid w:val="00437089"/>
    <w:rsid w:val="00453BFB"/>
    <w:rsid w:val="004626F0"/>
    <w:rsid w:val="004845B6"/>
    <w:rsid w:val="004B3BA6"/>
    <w:rsid w:val="004B613B"/>
    <w:rsid w:val="004C04EB"/>
    <w:rsid w:val="004F38C4"/>
    <w:rsid w:val="00512751"/>
    <w:rsid w:val="00543375"/>
    <w:rsid w:val="00551311"/>
    <w:rsid w:val="00563299"/>
    <w:rsid w:val="00567C21"/>
    <w:rsid w:val="00582E7B"/>
    <w:rsid w:val="005929D0"/>
    <w:rsid w:val="005A6D9C"/>
    <w:rsid w:val="005F73B3"/>
    <w:rsid w:val="00655DEC"/>
    <w:rsid w:val="00683C2E"/>
    <w:rsid w:val="006B2080"/>
    <w:rsid w:val="006D74BC"/>
    <w:rsid w:val="006F26B8"/>
    <w:rsid w:val="00710302"/>
    <w:rsid w:val="00716A89"/>
    <w:rsid w:val="00752D4E"/>
    <w:rsid w:val="007612F3"/>
    <w:rsid w:val="00764E93"/>
    <w:rsid w:val="00787D64"/>
    <w:rsid w:val="007C291C"/>
    <w:rsid w:val="007C4C6E"/>
    <w:rsid w:val="008170CC"/>
    <w:rsid w:val="008200AC"/>
    <w:rsid w:val="0082696B"/>
    <w:rsid w:val="00834457"/>
    <w:rsid w:val="00837C1B"/>
    <w:rsid w:val="00854594"/>
    <w:rsid w:val="00872892"/>
    <w:rsid w:val="00890FCD"/>
    <w:rsid w:val="008A5795"/>
    <w:rsid w:val="008B43A2"/>
    <w:rsid w:val="008B5441"/>
    <w:rsid w:val="008E0F6B"/>
    <w:rsid w:val="008E5CEF"/>
    <w:rsid w:val="00904AC2"/>
    <w:rsid w:val="00904CDE"/>
    <w:rsid w:val="00927FE0"/>
    <w:rsid w:val="00930224"/>
    <w:rsid w:val="009435FB"/>
    <w:rsid w:val="00943EC0"/>
    <w:rsid w:val="00961202"/>
    <w:rsid w:val="009953B0"/>
    <w:rsid w:val="009B2268"/>
    <w:rsid w:val="009D339D"/>
    <w:rsid w:val="009F4BEF"/>
    <w:rsid w:val="00A23D39"/>
    <w:rsid w:val="00A50ADE"/>
    <w:rsid w:val="00A650AB"/>
    <w:rsid w:val="00A86468"/>
    <w:rsid w:val="00A94DCD"/>
    <w:rsid w:val="00A95C76"/>
    <w:rsid w:val="00AB7FA3"/>
    <w:rsid w:val="00AC1916"/>
    <w:rsid w:val="00B016B2"/>
    <w:rsid w:val="00B07858"/>
    <w:rsid w:val="00B16892"/>
    <w:rsid w:val="00B17128"/>
    <w:rsid w:val="00B3502D"/>
    <w:rsid w:val="00B41847"/>
    <w:rsid w:val="00B6745E"/>
    <w:rsid w:val="00B868FB"/>
    <w:rsid w:val="00BA7059"/>
    <w:rsid w:val="00C16A65"/>
    <w:rsid w:val="00C36294"/>
    <w:rsid w:val="00C54101"/>
    <w:rsid w:val="00C65796"/>
    <w:rsid w:val="00C6715F"/>
    <w:rsid w:val="00CA31AA"/>
    <w:rsid w:val="00CB5B3B"/>
    <w:rsid w:val="00CE37E4"/>
    <w:rsid w:val="00CF1DF8"/>
    <w:rsid w:val="00D05EC1"/>
    <w:rsid w:val="00D50AD3"/>
    <w:rsid w:val="00D65E42"/>
    <w:rsid w:val="00D6618A"/>
    <w:rsid w:val="00D84BF4"/>
    <w:rsid w:val="00D95B7D"/>
    <w:rsid w:val="00DC07C8"/>
    <w:rsid w:val="00E01090"/>
    <w:rsid w:val="00E05940"/>
    <w:rsid w:val="00E423C4"/>
    <w:rsid w:val="00E54BBB"/>
    <w:rsid w:val="00E57CB8"/>
    <w:rsid w:val="00E74532"/>
    <w:rsid w:val="00E81303"/>
    <w:rsid w:val="00E81EAE"/>
    <w:rsid w:val="00E845EF"/>
    <w:rsid w:val="00E870AE"/>
    <w:rsid w:val="00EA4D2A"/>
    <w:rsid w:val="00EA58C4"/>
    <w:rsid w:val="00EB6E75"/>
    <w:rsid w:val="00EC14BF"/>
    <w:rsid w:val="00EC78C4"/>
    <w:rsid w:val="00ED64B3"/>
    <w:rsid w:val="00EF04C9"/>
    <w:rsid w:val="00EF4D30"/>
    <w:rsid w:val="00F04BE2"/>
    <w:rsid w:val="00F157A8"/>
    <w:rsid w:val="00F352E2"/>
    <w:rsid w:val="00F55DA9"/>
    <w:rsid w:val="00F8192E"/>
    <w:rsid w:val="00F827E3"/>
    <w:rsid w:val="00F96A1C"/>
    <w:rsid w:val="00FA3B80"/>
    <w:rsid w:val="00FA4AD6"/>
    <w:rsid w:val="00FF38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45E"/>
    <w:pPr>
      <w:spacing w:line="240" w:lineRule="auto"/>
    </w:pPr>
    <w:rPr>
      <w:rFonts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NewRoman1">
    <w:name w:val="Звичайний + Times New Roman1"/>
    <w:basedOn w:val="a0"/>
    <w:link w:val="TimesNewRoman"/>
    <w:qFormat/>
    <w:locked/>
    <w:rsid w:val="00B6745E"/>
    <w:rPr>
      <w:bCs/>
      <w:szCs w:val="28"/>
    </w:rPr>
  </w:style>
  <w:style w:type="paragraph" w:customStyle="1" w:styleId="TimesNewRoman">
    <w:name w:val="Звичайний + Times New Roman"/>
    <w:basedOn w:val="a"/>
    <w:link w:val="TimesNewRoman1"/>
    <w:qFormat/>
    <w:rsid w:val="00B6745E"/>
    <w:pPr>
      <w:tabs>
        <w:tab w:val="left" w:pos="9540"/>
      </w:tabs>
      <w:ind w:firstLine="709"/>
      <w:jc w:val="both"/>
    </w:pPr>
    <w:rPr>
      <w:rFonts w:cstheme="minorBidi"/>
      <w:bCs/>
    </w:rPr>
  </w:style>
  <w:style w:type="paragraph" w:customStyle="1" w:styleId="Style98">
    <w:name w:val="Style98"/>
    <w:basedOn w:val="a"/>
    <w:uiPriority w:val="99"/>
    <w:qFormat/>
    <w:rsid w:val="00B6745E"/>
    <w:pPr>
      <w:widowControl w:val="0"/>
      <w:suppressAutoHyphens/>
      <w:spacing w:line="320" w:lineRule="exact"/>
      <w:ind w:firstLine="542"/>
      <w:jc w:val="both"/>
    </w:pPr>
    <w:rPr>
      <w:rFonts w:eastAsia="Times New Roman"/>
      <w:kern w:val="2"/>
      <w:lang w:eastAsia="ru-RU"/>
    </w:rPr>
  </w:style>
  <w:style w:type="paragraph" w:customStyle="1" w:styleId="Default">
    <w:name w:val="Default"/>
    <w:qFormat/>
    <w:rsid w:val="00B6745E"/>
    <w:pPr>
      <w:spacing w:line="240" w:lineRule="auto"/>
    </w:pPr>
    <w:rPr>
      <w:rFonts w:ascii="Bookman Old Style" w:eastAsia="Calibri" w:hAnsi="Bookman Old Style" w:cs="Bookman Old Style"/>
      <w:color w:val="000000"/>
      <w:sz w:val="24"/>
      <w:szCs w:val="24"/>
    </w:rPr>
  </w:style>
  <w:style w:type="paragraph" w:styleId="a3">
    <w:name w:val="Balloon Text"/>
    <w:basedOn w:val="a"/>
    <w:link w:val="a4"/>
    <w:uiPriority w:val="99"/>
    <w:semiHidden/>
    <w:unhideWhenUsed/>
    <w:rsid w:val="00B6745E"/>
    <w:rPr>
      <w:rFonts w:ascii="Tahoma" w:hAnsi="Tahoma" w:cs="Tahoma"/>
      <w:sz w:val="16"/>
      <w:szCs w:val="16"/>
    </w:rPr>
  </w:style>
  <w:style w:type="character" w:customStyle="1" w:styleId="a4">
    <w:name w:val="Текст выноски Знак"/>
    <w:basedOn w:val="a0"/>
    <w:link w:val="a3"/>
    <w:uiPriority w:val="99"/>
    <w:semiHidden/>
    <w:rsid w:val="00B6745E"/>
    <w:rPr>
      <w:rFonts w:ascii="Tahoma" w:hAnsi="Tahoma" w:cs="Tahoma"/>
      <w:sz w:val="16"/>
      <w:szCs w:val="16"/>
    </w:rPr>
  </w:style>
  <w:style w:type="paragraph" w:customStyle="1" w:styleId="rvps2">
    <w:name w:val="rvps2"/>
    <w:basedOn w:val="a"/>
    <w:rsid w:val="003B7105"/>
    <w:pPr>
      <w:spacing w:before="100" w:beforeAutospacing="1" w:after="100" w:afterAutospacing="1"/>
    </w:pPr>
    <w:rPr>
      <w:rFonts w:eastAsia="Calibri"/>
      <w:sz w:val="24"/>
      <w:szCs w:val="24"/>
      <w:lang w:val="ru-RU" w:eastAsia="ru-RU"/>
    </w:rPr>
  </w:style>
  <w:style w:type="paragraph" w:styleId="a5">
    <w:name w:val="No Spacing"/>
    <w:uiPriority w:val="1"/>
    <w:qFormat/>
    <w:rsid w:val="003B7105"/>
    <w:pPr>
      <w:spacing w:line="240" w:lineRule="auto"/>
    </w:pPr>
  </w:style>
  <w:style w:type="paragraph" w:customStyle="1" w:styleId="msonormalcxspmiddle">
    <w:name w:val="msonormalcxspmiddle"/>
    <w:basedOn w:val="a"/>
    <w:semiHidden/>
    <w:rsid w:val="003B7105"/>
    <w:pPr>
      <w:spacing w:before="100" w:beforeAutospacing="1" w:after="119"/>
    </w:pPr>
    <w:rPr>
      <w:rFonts w:eastAsia="Times New Roman"/>
      <w:sz w:val="24"/>
      <w:szCs w:val="24"/>
      <w:lang w:eastAsia="ru-RU"/>
    </w:rPr>
  </w:style>
  <w:style w:type="paragraph" w:styleId="a6">
    <w:name w:val="Body Text"/>
    <w:basedOn w:val="a"/>
    <w:link w:val="a7"/>
    <w:rsid w:val="003B7105"/>
    <w:pPr>
      <w:spacing w:after="120"/>
    </w:pPr>
    <w:rPr>
      <w:rFonts w:eastAsia="Calibri"/>
      <w:sz w:val="24"/>
      <w:szCs w:val="24"/>
      <w:lang w:val="ru-RU" w:eastAsia="ru-RU"/>
    </w:rPr>
  </w:style>
  <w:style w:type="character" w:customStyle="1" w:styleId="a7">
    <w:name w:val="Основной текст Знак"/>
    <w:basedOn w:val="a0"/>
    <w:link w:val="a6"/>
    <w:rsid w:val="003B7105"/>
    <w:rPr>
      <w:rFonts w:eastAsia="Calibri" w:cs="Times New Roman"/>
      <w:sz w:val="24"/>
      <w:szCs w:val="24"/>
      <w:lang w:val="ru-RU" w:eastAsia="ru-RU"/>
    </w:rPr>
  </w:style>
  <w:style w:type="paragraph" w:styleId="a8">
    <w:name w:val="header"/>
    <w:basedOn w:val="a"/>
    <w:link w:val="a9"/>
    <w:uiPriority w:val="99"/>
    <w:unhideWhenUsed/>
    <w:rsid w:val="003B7105"/>
    <w:pPr>
      <w:tabs>
        <w:tab w:val="center" w:pos="4677"/>
        <w:tab w:val="right" w:pos="9355"/>
      </w:tabs>
    </w:pPr>
    <w:rPr>
      <w:rFonts w:eastAsia="Calibri"/>
    </w:rPr>
  </w:style>
  <w:style w:type="character" w:customStyle="1" w:styleId="a9">
    <w:name w:val="Верхний колонтитул Знак"/>
    <w:basedOn w:val="a0"/>
    <w:link w:val="a8"/>
    <w:uiPriority w:val="99"/>
    <w:rsid w:val="003B7105"/>
    <w:rPr>
      <w:rFonts w:eastAsia="Calibri" w:cs="Times New Roman"/>
      <w:szCs w:val="28"/>
    </w:rPr>
  </w:style>
  <w:style w:type="character" w:customStyle="1" w:styleId="2">
    <w:name w:val="Основной текст (2)_"/>
    <w:link w:val="20"/>
    <w:qFormat/>
    <w:locked/>
    <w:rsid w:val="003B7105"/>
    <w:rPr>
      <w:b/>
      <w:sz w:val="26"/>
      <w:shd w:val="clear" w:color="auto" w:fill="FFFFFF"/>
    </w:rPr>
  </w:style>
  <w:style w:type="paragraph" w:customStyle="1" w:styleId="20">
    <w:name w:val="Основной текст (2)"/>
    <w:basedOn w:val="a"/>
    <w:link w:val="2"/>
    <w:qFormat/>
    <w:rsid w:val="003B7105"/>
    <w:pPr>
      <w:widowControl w:val="0"/>
      <w:shd w:val="clear" w:color="auto" w:fill="FFFFFF"/>
      <w:spacing w:after="1020" w:line="240" w:lineRule="atLeast"/>
      <w:jc w:val="center"/>
    </w:pPr>
    <w:rPr>
      <w:rFonts w:cstheme="minorBidi"/>
      <w:b/>
      <w:sz w:val="26"/>
      <w:szCs w:val="22"/>
      <w:shd w:val="clear" w:color="auto" w:fill="FFFFFF"/>
    </w:rPr>
  </w:style>
  <w:style w:type="paragraph" w:customStyle="1" w:styleId="Style9">
    <w:name w:val="Style9"/>
    <w:basedOn w:val="a"/>
    <w:uiPriority w:val="99"/>
    <w:rsid w:val="00EA58C4"/>
    <w:pPr>
      <w:widowControl w:val="0"/>
      <w:suppressAutoHyphens/>
      <w:autoSpaceDE w:val="0"/>
      <w:autoSpaceDN w:val="0"/>
      <w:spacing w:line="454" w:lineRule="exact"/>
      <w:ind w:firstLine="851"/>
      <w:jc w:val="both"/>
    </w:pPr>
    <w:rPr>
      <w:rFonts w:ascii="Sylfaen" w:eastAsia="Times New Roman" w:hAnsi="Sylfaen"/>
      <w:sz w:val="24"/>
      <w:szCs w:val="24"/>
      <w:lang w:val="ru-RU" w:eastAsia="ru-RU"/>
    </w:rPr>
  </w:style>
  <w:style w:type="character" w:customStyle="1" w:styleId="StyleZakonu">
    <w:name w:val="StyleZakonu Знак"/>
    <w:link w:val="StyleZakonu0"/>
    <w:locked/>
    <w:rsid w:val="0010115B"/>
    <w:rPr>
      <w:rFonts w:eastAsia="Times New Roman" w:cs="Times New Roman"/>
      <w:sz w:val="20"/>
      <w:szCs w:val="20"/>
      <w:lang w:eastAsia="ru-RU"/>
    </w:rPr>
  </w:style>
  <w:style w:type="paragraph" w:customStyle="1" w:styleId="StyleZakonu0">
    <w:name w:val="StyleZakonu"/>
    <w:basedOn w:val="a"/>
    <w:link w:val="StyleZakonu"/>
    <w:rsid w:val="0010115B"/>
    <w:pPr>
      <w:spacing w:after="60" w:line="220" w:lineRule="exact"/>
      <w:ind w:firstLine="284"/>
      <w:jc w:val="both"/>
    </w:pPr>
    <w:rPr>
      <w:rFonts w:eastAsia="Times New Roman"/>
      <w:sz w:val="20"/>
      <w:szCs w:val="20"/>
      <w:lang w:eastAsia="ru-RU"/>
    </w:rPr>
  </w:style>
  <w:style w:type="paragraph" w:styleId="aa">
    <w:name w:val="List Paragraph"/>
    <w:basedOn w:val="a"/>
    <w:uiPriority w:val="34"/>
    <w:qFormat/>
    <w:rsid w:val="00232970"/>
    <w:pPr>
      <w:ind w:left="720"/>
      <w:contextualSpacing/>
    </w:pPr>
  </w:style>
  <w:style w:type="character" w:customStyle="1" w:styleId="rvts12">
    <w:name w:val="rvts12"/>
    <w:basedOn w:val="a0"/>
    <w:rsid w:val="00232970"/>
  </w:style>
  <w:style w:type="character" w:customStyle="1" w:styleId="rvts11">
    <w:name w:val="rvts11"/>
    <w:basedOn w:val="a0"/>
    <w:rsid w:val="00232970"/>
  </w:style>
  <w:style w:type="character" w:customStyle="1" w:styleId="rvts15">
    <w:name w:val="rvts15"/>
    <w:basedOn w:val="a0"/>
    <w:rsid w:val="00C6715F"/>
  </w:style>
</w:styles>
</file>

<file path=word/webSettings.xml><?xml version="1.0" encoding="utf-8"?>
<w:webSettings xmlns:r="http://schemas.openxmlformats.org/officeDocument/2006/relationships" xmlns:w="http://schemas.openxmlformats.org/wordprocessingml/2006/main">
  <w:divs>
    <w:div w:id="296953353">
      <w:bodyDiv w:val="1"/>
      <w:marLeft w:val="0"/>
      <w:marRight w:val="0"/>
      <w:marTop w:val="0"/>
      <w:marBottom w:val="0"/>
      <w:divBdr>
        <w:top w:val="none" w:sz="0" w:space="0" w:color="auto"/>
        <w:left w:val="none" w:sz="0" w:space="0" w:color="auto"/>
        <w:bottom w:val="none" w:sz="0" w:space="0" w:color="auto"/>
        <w:right w:val="none" w:sz="0" w:space="0" w:color="auto"/>
      </w:divBdr>
    </w:div>
    <w:div w:id="430786958">
      <w:bodyDiv w:val="1"/>
      <w:marLeft w:val="0"/>
      <w:marRight w:val="0"/>
      <w:marTop w:val="0"/>
      <w:marBottom w:val="0"/>
      <w:divBdr>
        <w:top w:val="none" w:sz="0" w:space="0" w:color="auto"/>
        <w:left w:val="none" w:sz="0" w:space="0" w:color="auto"/>
        <w:bottom w:val="none" w:sz="0" w:space="0" w:color="auto"/>
        <w:right w:val="none" w:sz="0" w:space="0" w:color="auto"/>
      </w:divBdr>
    </w:div>
    <w:div w:id="560214191">
      <w:bodyDiv w:val="1"/>
      <w:marLeft w:val="0"/>
      <w:marRight w:val="0"/>
      <w:marTop w:val="0"/>
      <w:marBottom w:val="0"/>
      <w:divBdr>
        <w:top w:val="none" w:sz="0" w:space="0" w:color="auto"/>
        <w:left w:val="none" w:sz="0" w:space="0" w:color="auto"/>
        <w:bottom w:val="none" w:sz="0" w:space="0" w:color="auto"/>
        <w:right w:val="none" w:sz="0" w:space="0" w:color="auto"/>
      </w:divBdr>
    </w:div>
    <w:div w:id="653873207">
      <w:bodyDiv w:val="1"/>
      <w:marLeft w:val="0"/>
      <w:marRight w:val="0"/>
      <w:marTop w:val="0"/>
      <w:marBottom w:val="0"/>
      <w:divBdr>
        <w:top w:val="none" w:sz="0" w:space="0" w:color="auto"/>
        <w:left w:val="none" w:sz="0" w:space="0" w:color="auto"/>
        <w:bottom w:val="none" w:sz="0" w:space="0" w:color="auto"/>
        <w:right w:val="none" w:sz="0" w:space="0" w:color="auto"/>
      </w:divBdr>
    </w:div>
    <w:div w:id="799766792">
      <w:bodyDiv w:val="1"/>
      <w:marLeft w:val="0"/>
      <w:marRight w:val="0"/>
      <w:marTop w:val="0"/>
      <w:marBottom w:val="0"/>
      <w:divBdr>
        <w:top w:val="none" w:sz="0" w:space="0" w:color="auto"/>
        <w:left w:val="none" w:sz="0" w:space="0" w:color="auto"/>
        <w:bottom w:val="none" w:sz="0" w:space="0" w:color="auto"/>
        <w:right w:val="none" w:sz="0" w:space="0" w:color="auto"/>
      </w:divBdr>
    </w:div>
    <w:div w:id="813302624">
      <w:bodyDiv w:val="1"/>
      <w:marLeft w:val="0"/>
      <w:marRight w:val="0"/>
      <w:marTop w:val="0"/>
      <w:marBottom w:val="0"/>
      <w:divBdr>
        <w:top w:val="none" w:sz="0" w:space="0" w:color="auto"/>
        <w:left w:val="none" w:sz="0" w:space="0" w:color="auto"/>
        <w:bottom w:val="none" w:sz="0" w:space="0" w:color="auto"/>
        <w:right w:val="none" w:sz="0" w:space="0" w:color="auto"/>
      </w:divBdr>
    </w:div>
    <w:div w:id="1014843349">
      <w:bodyDiv w:val="1"/>
      <w:marLeft w:val="0"/>
      <w:marRight w:val="0"/>
      <w:marTop w:val="0"/>
      <w:marBottom w:val="0"/>
      <w:divBdr>
        <w:top w:val="none" w:sz="0" w:space="0" w:color="auto"/>
        <w:left w:val="none" w:sz="0" w:space="0" w:color="auto"/>
        <w:bottom w:val="none" w:sz="0" w:space="0" w:color="auto"/>
        <w:right w:val="none" w:sz="0" w:space="0" w:color="auto"/>
      </w:divBdr>
    </w:div>
    <w:div w:id="1084180607">
      <w:bodyDiv w:val="1"/>
      <w:marLeft w:val="0"/>
      <w:marRight w:val="0"/>
      <w:marTop w:val="0"/>
      <w:marBottom w:val="0"/>
      <w:divBdr>
        <w:top w:val="none" w:sz="0" w:space="0" w:color="auto"/>
        <w:left w:val="none" w:sz="0" w:space="0" w:color="auto"/>
        <w:bottom w:val="none" w:sz="0" w:space="0" w:color="auto"/>
        <w:right w:val="none" w:sz="0" w:space="0" w:color="auto"/>
      </w:divBdr>
    </w:div>
    <w:div w:id="1414399241">
      <w:bodyDiv w:val="1"/>
      <w:marLeft w:val="0"/>
      <w:marRight w:val="0"/>
      <w:marTop w:val="0"/>
      <w:marBottom w:val="0"/>
      <w:divBdr>
        <w:top w:val="none" w:sz="0" w:space="0" w:color="auto"/>
        <w:left w:val="none" w:sz="0" w:space="0" w:color="auto"/>
        <w:bottom w:val="none" w:sz="0" w:space="0" w:color="auto"/>
        <w:right w:val="none" w:sz="0" w:space="0" w:color="auto"/>
      </w:divBdr>
    </w:div>
    <w:div w:id="1555384597">
      <w:bodyDiv w:val="1"/>
      <w:marLeft w:val="0"/>
      <w:marRight w:val="0"/>
      <w:marTop w:val="0"/>
      <w:marBottom w:val="0"/>
      <w:divBdr>
        <w:top w:val="none" w:sz="0" w:space="0" w:color="auto"/>
        <w:left w:val="none" w:sz="0" w:space="0" w:color="auto"/>
        <w:bottom w:val="none" w:sz="0" w:space="0" w:color="auto"/>
        <w:right w:val="none" w:sz="0" w:space="0" w:color="auto"/>
      </w:divBdr>
    </w:div>
    <w:div w:id="201413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F2DFB-4A4E-410A-A486-2687B67A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14524</Words>
  <Characters>8280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Анна Ковальова (VRU-GAMEMAX11 - a.kovalova)</cp:lastModifiedBy>
  <cp:revision>4</cp:revision>
  <cp:lastPrinted>2020-09-14T14:08:00Z</cp:lastPrinted>
  <dcterms:created xsi:type="dcterms:W3CDTF">2020-09-17T08:31:00Z</dcterms:created>
  <dcterms:modified xsi:type="dcterms:W3CDTF">2020-09-17T09:37:00Z</dcterms:modified>
</cp:coreProperties>
</file>