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0A3356C4" w:rsidR="00142AAC" w:rsidRPr="00CB4978" w:rsidRDefault="00132FFD" w:rsidP="00267D36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7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67D36">
              <w:rPr>
                <w:noProof/>
                <w:sz w:val="26"/>
                <w:szCs w:val="26"/>
                <w:lang w:val="uk-UA" w:eastAsia="en-US"/>
              </w:rPr>
              <w:t>вересня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77747148" w:rsidR="00142AAC" w:rsidRPr="00CB4978" w:rsidRDefault="00CB4978" w:rsidP="00E2735D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r w:rsidR="006D2A4B">
              <w:rPr>
                <w:sz w:val="26"/>
                <w:szCs w:val="26"/>
                <w:lang w:val="uk-UA"/>
              </w:rPr>
              <w:t xml:space="preserve">  </w:t>
            </w:r>
            <w:r w:rsidR="00E2735D">
              <w:rPr>
                <w:sz w:val="26"/>
                <w:szCs w:val="26"/>
                <w:lang w:val="uk-UA"/>
              </w:rPr>
              <w:t xml:space="preserve">     </w:t>
            </w:r>
            <w:bookmarkStart w:id="0" w:name="_GoBack"/>
            <w:bookmarkEnd w:id="0"/>
            <w:r w:rsidR="006D2A4B">
              <w:rPr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E2735D">
              <w:rPr>
                <w:sz w:val="26"/>
                <w:szCs w:val="26"/>
                <w:lang w:val="uk-UA"/>
              </w:rPr>
              <w:t xml:space="preserve"> 2574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E2735D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19176009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267D36">
              <w:rPr>
                <w:rFonts w:eastAsia="Times New Roman" w:cs="Calibri"/>
                <w:b/>
                <w:spacing w:val="6"/>
                <w:lang w:val="uk-UA"/>
              </w:rPr>
              <w:t>Буб</w:t>
            </w:r>
            <w:r w:rsidR="00C52AD8">
              <w:rPr>
                <w:rFonts w:eastAsia="Times New Roman" w:cs="Calibri"/>
                <w:b/>
                <w:spacing w:val="6"/>
                <w:lang w:val="uk-UA"/>
              </w:rPr>
              <w:t>є</w:t>
            </w:r>
            <w:r w:rsidR="00267D36">
              <w:rPr>
                <w:rFonts w:eastAsia="Times New Roman" w:cs="Calibri"/>
                <w:b/>
                <w:spacing w:val="6"/>
                <w:lang w:val="uk-UA"/>
              </w:rPr>
              <w:t>нщ</w:t>
            </w:r>
            <w:r w:rsidR="00C52AD8">
              <w:rPr>
                <w:rFonts w:eastAsia="Times New Roman" w:cs="Calibri"/>
                <w:b/>
                <w:spacing w:val="6"/>
                <w:lang w:val="uk-UA"/>
              </w:rPr>
              <w:t>і</w:t>
            </w:r>
            <w:r w:rsidR="00267D36">
              <w:rPr>
                <w:rFonts w:eastAsia="Times New Roman" w:cs="Calibri"/>
                <w:b/>
                <w:spacing w:val="6"/>
                <w:lang w:val="uk-UA"/>
              </w:rPr>
              <w:t>кової</w:t>
            </w:r>
            <w:proofErr w:type="spellEnd"/>
            <w:r w:rsidR="00267D36">
              <w:rPr>
                <w:rFonts w:eastAsia="Times New Roman" w:cs="Calibri"/>
                <w:b/>
                <w:spacing w:val="6"/>
                <w:lang w:val="uk-UA"/>
              </w:rPr>
              <w:t xml:space="preserve"> І.Ю. стосовно судді Київського окружного адміністративного суду </w:t>
            </w:r>
            <w:proofErr w:type="spellStart"/>
            <w:r w:rsidR="00267D36">
              <w:rPr>
                <w:rFonts w:eastAsia="Times New Roman" w:cs="Calibri"/>
                <w:b/>
                <w:spacing w:val="6"/>
                <w:lang w:val="uk-UA"/>
              </w:rPr>
              <w:t>Брагіної</w:t>
            </w:r>
            <w:proofErr w:type="spellEnd"/>
            <w:r w:rsidR="00267D36">
              <w:rPr>
                <w:rFonts w:eastAsia="Times New Roman" w:cs="Calibri"/>
                <w:b/>
                <w:spacing w:val="6"/>
                <w:lang w:val="uk-UA"/>
              </w:rPr>
              <w:t xml:space="preserve"> О.Є.; </w:t>
            </w:r>
            <w:proofErr w:type="spellStart"/>
            <w:r w:rsidR="008220DF">
              <w:rPr>
                <w:rFonts w:eastAsia="Times New Roman" w:cs="Calibri"/>
                <w:b/>
                <w:spacing w:val="6"/>
                <w:lang w:val="uk-UA"/>
              </w:rPr>
              <w:t>Маяцької</w:t>
            </w:r>
            <w:proofErr w:type="spellEnd"/>
            <w:r w:rsidR="008220DF">
              <w:rPr>
                <w:rFonts w:eastAsia="Times New Roman" w:cs="Calibri"/>
                <w:b/>
                <w:spacing w:val="6"/>
                <w:lang w:val="uk-UA"/>
              </w:rPr>
              <w:t xml:space="preserve"> С.В. стосовно суддів Касаційного цивільного суду у складі Верховного Суду </w:t>
            </w:r>
            <w:proofErr w:type="spellStart"/>
            <w:r w:rsidR="008220DF">
              <w:rPr>
                <w:rFonts w:eastAsia="Times New Roman" w:cs="Calibri"/>
                <w:b/>
                <w:spacing w:val="6"/>
                <w:lang w:val="uk-UA"/>
              </w:rPr>
              <w:t>Бурлакова</w:t>
            </w:r>
            <w:proofErr w:type="spellEnd"/>
            <w:r w:rsidR="008220DF">
              <w:rPr>
                <w:rFonts w:eastAsia="Times New Roman" w:cs="Calibri"/>
                <w:b/>
                <w:spacing w:val="6"/>
                <w:lang w:val="uk-UA"/>
              </w:rPr>
              <w:t xml:space="preserve"> С.Ю., Коротун</w:t>
            </w:r>
            <w:r w:rsidR="00BF4FD2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8220DF">
              <w:rPr>
                <w:rFonts w:eastAsia="Times New Roman" w:cs="Calibri"/>
                <w:b/>
                <w:spacing w:val="6"/>
                <w:lang w:val="uk-UA"/>
              </w:rPr>
              <w:t xml:space="preserve"> В.М., </w:t>
            </w:r>
            <w:proofErr w:type="spellStart"/>
            <w:r w:rsidR="008220DF">
              <w:rPr>
                <w:rFonts w:eastAsia="Times New Roman" w:cs="Calibri"/>
                <w:b/>
                <w:spacing w:val="6"/>
                <w:lang w:val="uk-UA"/>
              </w:rPr>
              <w:t>Червинської</w:t>
            </w:r>
            <w:proofErr w:type="spellEnd"/>
            <w:r w:rsidR="008220DF">
              <w:rPr>
                <w:rFonts w:eastAsia="Times New Roman" w:cs="Calibri"/>
                <w:b/>
                <w:spacing w:val="6"/>
                <w:lang w:val="uk-UA"/>
              </w:rPr>
              <w:t xml:space="preserve"> М.Є.; </w:t>
            </w:r>
            <w:proofErr w:type="spellStart"/>
            <w:r w:rsidR="001545DE">
              <w:rPr>
                <w:rFonts w:eastAsia="Times New Roman" w:cs="Calibri"/>
                <w:b/>
                <w:spacing w:val="6"/>
                <w:lang w:val="uk-UA"/>
              </w:rPr>
              <w:t>Данелюк</w:t>
            </w:r>
            <w:proofErr w:type="spellEnd"/>
            <w:r w:rsidR="001545DE">
              <w:rPr>
                <w:rFonts w:eastAsia="Times New Roman" w:cs="Calibri"/>
                <w:b/>
                <w:spacing w:val="6"/>
                <w:lang w:val="uk-UA"/>
              </w:rPr>
              <w:t xml:space="preserve"> Т.К. стосовно судді Першотравневого районного суду міста Чернівці</w:t>
            </w:r>
            <w:r w:rsidR="00BF4FD2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1545DE">
              <w:rPr>
                <w:rFonts w:eastAsia="Times New Roman" w:cs="Calibri"/>
                <w:b/>
                <w:spacing w:val="6"/>
                <w:lang w:val="uk-UA"/>
              </w:rPr>
              <w:t xml:space="preserve"> Нестеренка Є.В.;</w:t>
            </w:r>
            <w:r w:rsidR="00F33A75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AB1A76">
              <w:rPr>
                <w:rFonts w:eastAsia="Times New Roman" w:cs="Calibri"/>
                <w:b/>
                <w:spacing w:val="6"/>
                <w:lang w:val="uk-UA"/>
              </w:rPr>
              <w:t>Решетника</w:t>
            </w:r>
            <w:proofErr w:type="spellEnd"/>
            <w:r w:rsidR="00AB1A76">
              <w:rPr>
                <w:rFonts w:eastAsia="Times New Roman" w:cs="Calibri"/>
                <w:b/>
                <w:spacing w:val="6"/>
                <w:lang w:val="uk-UA"/>
              </w:rPr>
              <w:t xml:space="preserve"> О.Г. стосовно судді Шевченківського районного суду міста Києва Макаренко І.О.; </w:t>
            </w:r>
            <w:proofErr w:type="spellStart"/>
            <w:r w:rsidR="00E6181F">
              <w:rPr>
                <w:rFonts w:eastAsia="Times New Roman" w:cs="Calibri"/>
                <w:b/>
                <w:spacing w:val="6"/>
                <w:lang w:val="uk-UA"/>
              </w:rPr>
              <w:t>Маселка</w:t>
            </w:r>
            <w:proofErr w:type="spellEnd"/>
            <w:r w:rsidR="00E6181F">
              <w:rPr>
                <w:rFonts w:eastAsia="Times New Roman" w:cs="Calibri"/>
                <w:b/>
                <w:spacing w:val="6"/>
                <w:lang w:val="uk-UA"/>
              </w:rPr>
              <w:t xml:space="preserve"> Р.А. стосовно судді Шевченківського районного суду міста Києва </w:t>
            </w:r>
            <w:proofErr w:type="spellStart"/>
            <w:r w:rsidR="00E6181F" w:rsidRPr="00BF4FD2">
              <w:rPr>
                <w:rFonts w:eastAsia="Times New Roman" w:cs="Calibri"/>
                <w:b/>
                <w:spacing w:val="6"/>
                <w:lang w:val="uk-UA"/>
              </w:rPr>
              <w:t>Б</w:t>
            </w:r>
            <w:r w:rsidR="00BF4FD2" w:rsidRPr="00BF4FD2">
              <w:rPr>
                <w:rFonts w:eastAsia="Times New Roman" w:cs="Calibri"/>
                <w:b/>
                <w:spacing w:val="6"/>
                <w:lang w:val="uk-UA"/>
              </w:rPr>
              <w:t>угі</w:t>
            </w:r>
            <w:r w:rsidR="00E6181F" w:rsidRPr="00BF4FD2">
              <w:rPr>
                <w:rFonts w:eastAsia="Times New Roman" w:cs="Calibri"/>
                <w:b/>
                <w:spacing w:val="6"/>
                <w:lang w:val="uk-UA"/>
              </w:rPr>
              <w:t>ля</w:t>
            </w:r>
            <w:proofErr w:type="spellEnd"/>
            <w:r w:rsidR="00E6181F" w:rsidRPr="00BF4FD2">
              <w:rPr>
                <w:rFonts w:eastAsia="Times New Roman" w:cs="Calibri"/>
                <w:b/>
                <w:spacing w:val="6"/>
                <w:lang w:val="uk-UA"/>
              </w:rPr>
              <w:t xml:space="preserve"> В.В.</w:t>
            </w:r>
            <w:r w:rsidR="00E6181F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6E0A10">
              <w:rPr>
                <w:rFonts w:eastAsia="Times New Roman" w:cs="Calibri"/>
                <w:b/>
                <w:spacing w:val="6"/>
                <w:lang w:val="uk-UA"/>
              </w:rPr>
              <w:t>Шевкопляс</w:t>
            </w:r>
            <w:proofErr w:type="spellEnd"/>
            <w:r w:rsidR="006E0A10">
              <w:rPr>
                <w:rFonts w:eastAsia="Times New Roman" w:cs="Calibri"/>
                <w:b/>
                <w:spacing w:val="6"/>
                <w:lang w:val="uk-UA"/>
              </w:rPr>
              <w:t xml:space="preserve"> М.П. стосовно суддів Апеляційної палати Вищого антикорупційного суду Чорної В.В., </w:t>
            </w:r>
            <w:proofErr w:type="spellStart"/>
            <w:r w:rsidR="006E0A10">
              <w:rPr>
                <w:rFonts w:eastAsia="Times New Roman" w:cs="Calibri"/>
                <w:b/>
                <w:spacing w:val="6"/>
                <w:lang w:val="uk-UA"/>
              </w:rPr>
              <w:t>Павлишина</w:t>
            </w:r>
            <w:proofErr w:type="spellEnd"/>
            <w:r w:rsidR="006E0A10">
              <w:rPr>
                <w:rFonts w:eastAsia="Times New Roman" w:cs="Calibri"/>
                <w:b/>
                <w:spacing w:val="6"/>
                <w:lang w:val="uk-UA"/>
              </w:rPr>
              <w:t xml:space="preserve"> О.Ф., Никифорова А.С.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6A48CD29" w:rsidR="00D52D2F" w:rsidRPr="00854A42" w:rsidRDefault="00021A9E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="000D3775">
        <w:rPr>
          <w:sz w:val="28"/>
          <w:szCs w:val="28"/>
          <w:lang w:val="uk-UA"/>
        </w:rPr>
        <w:t xml:space="preserve"> залучених </w:t>
      </w:r>
      <w:r w:rsidR="000E4EB4">
        <w:rPr>
          <w:sz w:val="28"/>
          <w:szCs w:val="28"/>
          <w:lang w:val="uk-UA"/>
        </w:rPr>
        <w:t>і</w:t>
      </w:r>
      <w:r w:rsidR="000D3775">
        <w:rPr>
          <w:sz w:val="28"/>
          <w:szCs w:val="28"/>
          <w:lang w:val="uk-UA"/>
        </w:rPr>
        <w:t xml:space="preserve">з  </w:t>
      </w:r>
      <w:r w:rsidR="000D3775" w:rsidRPr="000D3775">
        <w:rPr>
          <w:sz w:val="28"/>
          <w:szCs w:val="28"/>
          <w:lang w:val="uk-UA"/>
        </w:rPr>
        <w:t xml:space="preserve">Першої Дисциплінарної палати </w:t>
      </w:r>
      <w:r w:rsidR="000D3775">
        <w:rPr>
          <w:sz w:val="28"/>
          <w:szCs w:val="28"/>
          <w:lang w:val="uk-UA"/>
        </w:rPr>
        <w:t xml:space="preserve">члена </w:t>
      </w:r>
      <w:r w:rsidR="000D3775" w:rsidRPr="000D3775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0D3775" w:rsidRPr="000D3775">
        <w:rPr>
          <w:sz w:val="28"/>
          <w:szCs w:val="28"/>
          <w:lang w:val="uk-UA"/>
        </w:rPr>
        <w:t>Шапрана</w:t>
      </w:r>
      <w:proofErr w:type="spellEnd"/>
      <w:r w:rsidR="000D3775" w:rsidRPr="000D3775">
        <w:rPr>
          <w:sz w:val="28"/>
          <w:szCs w:val="28"/>
          <w:lang w:val="uk-UA"/>
        </w:rPr>
        <w:t xml:space="preserve"> В.В.</w:t>
      </w:r>
      <w:r w:rsidR="000D3775">
        <w:rPr>
          <w:sz w:val="28"/>
          <w:szCs w:val="28"/>
          <w:lang w:val="uk-UA"/>
        </w:rPr>
        <w:t xml:space="preserve"> </w:t>
      </w:r>
      <w:r w:rsidR="000E4EB4">
        <w:rPr>
          <w:sz w:val="28"/>
          <w:szCs w:val="28"/>
          <w:lang w:val="uk-UA"/>
        </w:rPr>
        <w:t xml:space="preserve">та із </w:t>
      </w:r>
      <w:r w:rsidR="000D3775">
        <w:rPr>
          <w:sz w:val="28"/>
          <w:szCs w:val="28"/>
          <w:lang w:val="uk-UA"/>
        </w:rPr>
        <w:t xml:space="preserve">Третьої Дисциплінарної палати члена </w:t>
      </w:r>
      <w:r w:rsidR="000D3775" w:rsidRPr="000D3775">
        <w:rPr>
          <w:sz w:val="28"/>
          <w:szCs w:val="28"/>
          <w:lang w:val="uk-UA"/>
        </w:rPr>
        <w:t>Вищої ради правосуддя</w:t>
      </w:r>
      <w:r w:rsidR="000D3775">
        <w:rPr>
          <w:sz w:val="28"/>
          <w:szCs w:val="28"/>
          <w:lang w:val="uk-UA"/>
        </w:rPr>
        <w:t xml:space="preserve"> Говорухи В.І.</w:t>
      </w:r>
      <w:r w:rsidR="000D3775" w:rsidRPr="000D3775">
        <w:rPr>
          <w:sz w:val="28"/>
          <w:szCs w:val="28"/>
          <w:lang w:val="uk-UA"/>
        </w:rPr>
        <w:t>,</w:t>
      </w:r>
      <w:r w:rsidR="000D3775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0D3775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E616F5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7C6E7202" w:rsidR="00426B0C" w:rsidRPr="00F33A75" w:rsidRDefault="00143961" w:rsidP="00E616F5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>1</w:t>
      </w:r>
      <w:r w:rsidR="00E679A4" w:rsidRPr="00F33A75">
        <w:rPr>
          <w:sz w:val="28"/>
          <w:szCs w:val="28"/>
          <w:lang w:val="uk-UA"/>
        </w:rPr>
        <w:t xml:space="preserve">. </w:t>
      </w:r>
      <w:r w:rsidR="008360C3" w:rsidRPr="00F33A75">
        <w:rPr>
          <w:sz w:val="28"/>
          <w:szCs w:val="28"/>
          <w:lang w:val="uk-UA"/>
        </w:rPr>
        <w:t>7</w:t>
      </w:r>
      <w:r w:rsidR="00426B0C" w:rsidRPr="00F33A75">
        <w:rPr>
          <w:sz w:val="28"/>
          <w:szCs w:val="28"/>
          <w:lang w:val="uk-UA"/>
        </w:rPr>
        <w:t xml:space="preserve"> </w:t>
      </w:r>
      <w:r w:rsidR="008360C3" w:rsidRPr="00F33A75">
        <w:rPr>
          <w:sz w:val="28"/>
          <w:szCs w:val="28"/>
          <w:lang w:val="uk-UA"/>
        </w:rPr>
        <w:t>липня</w:t>
      </w:r>
      <w:r w:rsidR="00426B0C" w:rsidRPr="00F33A75">
        <w:rPr>
          <w:sz w:val="28"/>
          <w:szCs w:val="28"/>
          <w:lang w:val="uk-UA"/>
        </w:rPr>
        <w:t xml:space="preserve"> 20</w:t>
      </w:r>
      <w:r w:rsidR="00647D96" w:rsidRPr="00F33A75">
        <w:rPr>
          <w:sz w:val="28"/>
          <w:szCs w:val="28"/>
          <w:lang w:val="uk-UA"/>
        </w:rPr>
        <w:t>20</w:t>
      </w:r>
      <w:r w:rsidR="00426B0C" w:rsidRPr="00F33A7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F33A75">
        <w:rPr>
          <w:sz w:val="28"/>
          <w:szCs w:val="28"/>
          <w:lang w:val="uk-UA"/>
        </w:rPr>
        <w:t xml:space="preserve"> </w:t>
      </w:r>
      <w:r w:rsidR="00426B0C" w:rsidRPr="00F33A75">
        <w:rPr>
          <w:sz w:val="28"/>
          <w:szCs w:val="28"/>
          <w:lang w:val="uk-UA"/>
        </w:rPr>
        <w:t xml:space="preserve">№ </w:t>
      </w:r>
      <w:r w:rsidR="008360C3" w:rsidRPr="00F33A75">
        <w:rPr>
          <w:sz w:val="28"/>
          <w:szCs w:val="28"/>
          <w:lang w:val="uk-UA"/>
        </w:rPr>
        <w:t>Б-4009/0/7-20</w:t>
      </w:r>
      <w:r w:rsidR="00426B0C" w:rsidRPr="00F33A75">
        <w:rPr>
          <w:sz w:val="28"/>
          <w:szCs w:val="28"/>
          <w:lang w:val="uk-UA"/>
        </w:rPr>
        <w:t xml:space="preserve"> надійшл</w:t>
      </w:r>
      <w:r w:rsidR="008D4D4D" w:rsidRPr="00F33A75">
        <w:rPr>
          <w:sz w:val="28"/>
          <w:szCs w:val="28"/>
          <w:lang w:val="uk-UA"/>
        </w:rPr>
        <w:t>а</w:t>
      </w:r>
      <w:r w:rsidR="00426B0C" w:rsidRPr="00F33A75">
        <w:rPr>
          <w:sz w:val="28"/>
          <w:szCs w:val="28"/>
          <w:lang w:val="uk-UA"/>
        </w:rPr>
        <w:t xml:space="preserve"> скарг</w:t>
      </w:r>
      <w:r w:rsidR="008D4D4D" w:rsidRPr="00F33A75">
        <w:rPr>
          <w:sz w:val="28"/>
          <w:szCs w:val="28"/>
          <w:lang w:val="uk-UA"/>
        </w:rPr>
        <w:t>а</w:t>
      </w:r>
      <w:r w:rsidR="00426B0C" w:rsidRPr="00F33A75">
        <w:rPr>
          <w:sz w:val="28"/>
          <w:szCs w:val="28"/>
          <w:lang w:val="uk-UA"/>
        </w:rPr>
        <w:t xml:space="preserve"> </w:t>
      </w:r>
      <w:proofErr w:type="spellStart"/>
      <w:r w:rsidR="008360C3" w:rsidRPr="00F33A75">
        <w:rPr>
          <w:sz w:val="28"/>
          <w:szCs w:val="28"/>
          <w:lang w:val="uk-UA"/>
        </w:rPr>
        <w:t>Бубєнщ</w:t>
      </w:r>
      <w:r w:rsidR="00C52AD8">
        <w:rPr>
          <w:sz w:val="28"/>
          <w:szCs w:val="28"/>
          <w:lang w:val="uk-UA"/>
        </w:rPr>
        <w:t>і</w:t>
      </w:r>
      <w:r w:rsidR="008360C3" w:rsidRPr="00F33A75">
        <w:rPr>
          <w:sz w:val="28"/>
          <w:szCs w:val="28"/>
          <w:lang w:val="uk-UA"/>
        </w:rPr>
        <w:t>кової</w:t>
      </w:r>
      <w:proofErr w:type="spellEnd"/>
      <w:r w:rsidR="008360C3" w:rsidRPr="00F33A75">
        <w:rPr>
          <w:sz w:val="28"/>
          <w:szCs w:val="28"/>
          <w:lang w:val="uk-UA"/>
        </w:rPr>
        <w:t xml:space="preserve"> І.Ю.</w:t>
      </w:r>
      <w:r w:rsidR="004231A3" w:rsidRPr="00F33A75">
        <w:rPr>
          <w:sz w:val="28"/>
          <w:szCs w:val="28"/>
          <w:lang w:val="uk-UA"/>
        </w:rPr>
        <w:t xml:space="preserve"> </w:t>
      </w:r>
      <w:r w:rsidR="00426B0C" w:rsidRPr="00F33A75">
        <w:rPr>
          <w:sz w:val="28"/>
          <w:szCs w:val="28"/>
          <w:lang w:val="uk-UA"/>
        </w:rPr>
        <w:t xml:space="preserve">на дії судді </w:t>
      </w:r>
      <w:r w:rsidR="008360C3" w:rsidRPr="00F33A75">
        <w:rPr>
          <w:sz w:val="28"/>
          <w:szCs w:val="28"/>
          <w:lang w:val="uk-UA"/>
        </w:rPr>
        <w:t xml:space="preserve">Київського окружного адміністративного суду </w:t>
      </w:r>
      <w:proofErr w:type="spellStart"/>
      <w:r w:rsidR="008360C3" w:rsidRPr="00F33A75">
        <w:rPr>
          <w:sz w:val="28"/>
          <w:szCs w:val="28"/>
          <w:lang w:val="uk-UA"/>
        </w:rPr>
        <w:t>Брагіної</w:t>
      </w:r>
      <w:proofErr w:type="spellEnd"/>
      <w:r w:rsidR="008360C3" w:rsidRPr="00F33A75">
        <w:rPr>
          <w:sz w:val="28"/>
          <w:szCs w:val="28"/>
          <w:lang w:val="uk-UA"/>
        </w:rPr>
        <w:t xml:space="preserve"> О.Є.</w:t>
      </w:r>
      <w:r w:rsidR="00283C61" w:rsidRPr="00F33A75">
        <w:rPr>
          <w:sz w:val="28"/>
          <w:szCs w:val="28"/>
          <w:lang w:val="uk-UA"/>
        </w:rPr>
        <w:t xml:space="preserve"> </w:t>
      </w:r>
      <w:r w:rsidR="00426B0C" w:rsidRPr="00F33A75">
        <w:rPr>
          <w:sz w:val="28"/>
          <w:szCs w:val="28"/>
          <w:lang w:val="uk-UA"/>
        </w:rPr>
        <w:t>під час розгляду справ</w:t>
      </w:r>
      <w:r w:rsidR="0099739A" w:rsidRPr="00F33A75">
        <w:rPr>
          <w:sz w:val="28"/>
          <w:szCs w:val="28"/>
          <w:lang w:val="uk-UA"/>
        </w:rPr>
        <w:t>и</w:t>
      </w:r>
      <w:r w:rsidR="00132FFD" w:rsidRPr="00F33A75">
        <w:rPr>
          <w:sz w:val="28"/>
          <w:szCs w:val="28"/>
          <w:lang w:val="uk-UA"/>
        </w:rPr>
        <w:t xml:space="preserve"> </w:t>
      </w:r>
      <w:r w:rsidR="004231A3" w:rsidRPr="00F33A75">
        <w:rPr>
          <w:sz w:val="28"/>
          <w:szCs w:val="28"/>
          <w:lang w:val="uk-UA"/>
        </w:rPr>
        <w:t>№</w:t>
      </w:r>
      <w:r w:rsidR="008D4D4D" w:rsidRPr="00F33A75">
        <w:rPr>
          <w:sz w:val="28"/>
          <w:szCs w:val="28"/>
          <w:lang w:val="uk-UA"/>
        </w:rPr>
        <w:t xml:space="preserve"> </w:t>
      </w:r>
      <w:r w:rsidR="008360C3" w:rsidRPr="00F33A75">
        <w:rPr>
          <w:sz w:val="28"/>
          <w:szCs w:val="28"/>
          <w:lang w:val="uk-UA"/>
        </w:rPr>
        <w:t>320/1826/20 (провадження № П/320/1826/20)</w:t>
      </w:r>
      <w:r w:rsidR="00426B0C" w:rsidRPr="00F33A75">
        <w:rPr>
          <w:sz w:val="28"/>
          <w:szCs w:val="28"/>
          <w:lang w:val="uk-UA"/>
        </w:rPr>
        <w:t>.</w:t>
      </w:r>
    </w:p>
    <w:p w14:paraId="5ACEFAB9" w14:textId="3159D12A" w:rsidR="00593384" w:rsidRPr="00F33A75" w:rsidRDefault="00426B0C" w:rsidP="00E616F5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33A75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F33A75">
        <w:rPr>
          <w:sz w:val="28"/>
          <w:szCs w:val="28"/>
          <w:lang w:val="uk-UA"/>
        </w:rPr>
        <w:t>и</w:t>
      </w:r>
      <w:r w:rsidRPr="00F33A75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F33A75">
        <w:rPr>
          <w:sz w:val="28"/>
          <w:szCs w:val="28"/>
          <w:lang w:val="uk-UA"/>
        </w:rPr>
        <w:t>Блажівською</w:t>
      </w:r>
      <w:proofErr w:type="spellEnd"/>
      <w:r w:rsidRPr="00F33A75">
        <w:rPr>
          <w:sz w:val="28"/>
          <w:szCs w:val="28"/>
          <w:lang w:val="uk-UA"/>
        </w:rPr>
        <w:t xml:space="preserve"> О.Є. складено висновок від </w:t>
      </w:r>
      <w:r w:rsidR="008220DF" w:rsidRPr="00F33A75">
        <w:rPr>
          <w:sz w:val="28"/>
          <w:szCs w:val="28"/>
          <w:lang w:val="uk-UA"/>
        </w:rPr>
        <w:t>20</w:t>
      </w:r>
      <w:r w:rsidRPr="00F33A75">
        <w:rPr>
          <w:sz w:val="28"/>
          <w:szCs w:val="28"/>
          <w:lang w:val="uk-UA"/>
        </w:rPr>
        <w:t xml:space="preserve"> </w:t>
      </w:r>
      <w:r w:rsidR="00132FFD" w:rsidRPr="00F33A75">
        <w:rPr>
          <w:sz w:val="28"/>
          <w:szCs w:val="28"/>
          <w:lang w:val="uk-UA"/>
        </w:rPr>
        <w:t>серпня</w:t>
      </w:r>
      <w:r w:rsidRPr="00F33A75">
        <w:rPr>
          <w:sz w:val="28"/>
          <w:szCs w:val="28"/>
          <w:lang w:val="uk-UA"/>
        </w:rPr>
        <w:t xml:space="preserve"> 2020 року </w:t>
      </w:r>
      <w:r w:rsidR="00593384" w:rsidRPr="00F33A75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F33A75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F33A75" w:rsidRDefault="007D310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7FAA598A" w:rsidR="005B50F1" w:rsidRPr="00F33A75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>2</w:t>
      </w:r>
      <w:r w:rsidR="005B50F1" w:rsidRPr="00F33A75">
        <w:rPr>
          <w:sz w:val="28"/>
          <w:szCs w:val="28"/>
          <w:lang w:val="uk-UA"/>
        </w:rPr>
        <w:t xml:space="preserve">. </w:t>
      </w:r>
      <w:r w:rsidR="0007439E" w:rsidRPr="00F33A75">
        <w:rPr>
          <w:sz w:val="28"/>
          <w:szCs w:val="28"/>
          <w:lang w:val="uk-UA"/>
        </w:rPr>
        <w:t>1</w:t>
      </w:r>
      <w:r w:rsidR="0003393C" w:rsidRPr="00F33A75">
        <w:rPr>
          <w:sz w:val="28"/>
          <w:szCs w:val="28"/>
          <w:lang w:val="uk-UA"/>
        </w:rPr>
        <w:t>5</w:t>
      </w:r>
      <w:r w:rsidR="005B50F1" w:rsidRPr="00F33A75">
        <w:rPr>
          <w:sz w:val="28"/>
          <w:szCs w:val="28"/>
          <w:lang w:val="uk-UA"/>
        </w:rPr>
        <w:t xml:space="preserve"> </w:t>
      </w:r>
      <w:r w:rsidR="0007439E" w:rsidRPr="00F33A75">
        <w:rPr>
          <w:sz w:val="28"/>
          <w:szCs w:val="28"/>
          <w:lang w:val="uk-UA"/>
        </w:rPr>
        <w:t>липня</w:t>
      </w:r>
      <w:r w:rsidR="005B50F1" w:rsidRPr="00F33A75">
        <w:rPr>
          <w:sz w:val="28"/>
          <w:szCs w:val="28"/>
          <w:lang w:val="uk-UA"/>
        </w:rPr>
        <w:t xml:space="preserve"> 20</w:t>
      </w:r>
      <w:r w:rsidR="00DB7FEB" w:rsidRPr="00F33A75">
        <w:rPr>
          <w:sz w:val="28"/>
          <w:szCs w:val="28"/>
          <w:lang w:val="uk-UA"/>
        </w:rPr>
        <w:t>20</w:t>
      </w:r>
      <w:r w:rsidR="005B50F1" w:rsidRPr="00F33A7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7439E" w:rsidRPr="00F33A75">
        <w:rPr>
          <w:sz w:val="28"/>
          <w:szCs w:val="28"/>
          <w:lang w:val="uk-UA"/>
        </w:rPr>
        <w:br/>
      </w:r>
      <w:r w:rsidR="00A75955" w:rsidRPr="00F33A75">
        <w:rPr>
          <w:sz w:val="28"/>
          <w:szCs w:val="28"/>
          <w:lang w:val="uk-UA"/>
        </w:rPr>
        <w:t>№</w:t>
      </w:r>
      <w:r w:rsidR="005B50F1" w:rsidRPr="00F33A75">
        <w:rPr>
          <w:sz w:val="28"/>
          <w:szCs w:val="28"/>
          <w:lang w:val="uk-UA"/>
        </w:rPr>
        <w:t xml:space="preserve"> </w:t>
      </w:r>
      <w:r w:rsidR="0007439E" w:rsidRPr="00F33A75">
        <w:rPr>
          <w:sz w:val="28"/>
          <w:szCs w:val="28"/>
          <w:lang w:val="uk-UA"/>
        </w:rPr>
        <w:t>М-4133/0/7-20</w:t>
      </w:r>
      <w:r w:rsidR="005B50F1" w:rsidRPr="00F33A75">
        <w:rPr>
          <w:sz w:val="28"/>
          <w:szCs w:val="28"/>
          <w:lang w:val="uk-UA"/>
        </w:rPr>
        <w:t xml:space="preserve"> надійшла скарга </w:t>
      </w:r>
      <w:proofErr w:type="spellStart"/>
      <w:r w:rsidR="0007439E" w:rsidRPr="00F33A75">
        <w:rPr>
          <w:sz w:val="28"/>
          <w:szCs w:val="28"/>
          <w:lang w:val="uk-UA"/>
        </w:rPr>
        <w:t>Маяцької</w:t>
      </w:r>
      <w:proofErr w:type="spellEnd"/>
      <w:r w:rsidR="0007439E" w:rsidRPr="00F33A75">
        <w:rPr>
          <w:sz w:val="28"/>
          <w:szCs w:val="28"/>
          <w:lang w:val="uk-UA"/>
        </w:rPr>
        <w:t xml:space="preserve"> С.В.</w:t>
      </w:r>
      <w:r w:rsidR="00DB7FEB" w:rsidRPr="00F33A75">
        <w:rPr>
          <w:sz w:val="28"/>
          <w:szCs w:val="28"/>
          <w:lang w:val="uk-UA"/>
        </w:rPr>
        <w:t xml:space="preserve"> на дії судді</w:t>
      </w:r>
      <w:r w:rsidR="0007439E" w:rsidRPr="00F33A75">
        <w:rPr>
          <w:sz w:val="28"/>
          <w:szCs w:val="28"/>
          <w:lang w:val="uk-UA"/>
        </w:rPr>
        <w:t>в</w:t>
      </w:r>
      <w:r w:rsidR="005B50F1" w:rsidRPr="00F33A75">
        <w:rPr>
          <w:sz w:val="28"/>
          <w:szCs w:val="28"/>
          <w:lang w:val="uk-UA"/>
        </w:rPr>
        <w:t xml:space="preserve"> </w:t>
      </w:r>
      <w:r w:rsidR="0007439E" w:rsidRPr="00F33A75"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 w:rsidR="0007439E" w:rsidRPr="00F33A75">
        <w:rPr>
          <w:sz w:val="28"/>
          <w:szCs w:val="28"/>
          <w:lang w:val="uk-UA"/>
        </w:rPr>
        <w:t>Бурлакова</w:t>
      </w:r>
      <w:proofErr w:type="spellEnd"/>
      <w:r w:rsidR="0007439E" w:rsidRPr="00F33A75">
        <w:rPr>
          <w:sz w:val="28"/>
          <w:szCs w:val="28"/>
          <w:lang w:val="uk-UA"/>
        </w:rPr>
        <w:t xml:space="preserve"> С.Ю., Коротун</w:t>
      </w:r>
      <w:r w:rsidR="00BF4FD2">
        <w:rPr>
          <w:sz w:val="28"/>
          <w:szCs w:val="28"/>
          <w:lang w:val="uk-UA"/>
        </w:rPr>
        <w:t>а</w:t>
      </w:r>
      <w:r w:rsidR="0007439E" w:rsidRPr="00F33A75">
        <w:rPr>
          <w:sz w:val="28"/>
          <w:szCs w:val="28"/>
          <w:lang w:val="uk-UA"/>
        </w:rPr>
        <w:t xml:space="preserve"> В.М., </w:t>
      </w:r>
      <w:proofErr w:type="spellStart"/>
      <w:r w:rsidR="0007439E" w:rsidRPr="00F33A75">
        <w:rPr>
          <w:sz w:val="28"/>
          <w:szCs w:val="28"/>
          <w:lang w:val="uk-UA"/>
        </w:rPr>
        <w:t>Червинської</w:t>
      </w:r>
      <w:proofErr w:type="spellEnd"/>
      <w:r w:rsidR="0007439E" w:rsidRPr="00F33A75">
        <w:rPr>
          <w:sz w:val="28"/>
          <w:szCs w:val="28"/>
          <w:lang w:val="uk-UA"/>
        </w:rPr>
        <w:t xml:space="preserve"> М.Є.</w:t>
      </w:r>
      <w:r w:rsidR="00DB7FEB" w:rsidRPr="00F33A75">
        <w:rPr>
          <w:sz w:val="28"/>
          <w:szCs w:val="28"/>
          <w:lang w:val="uk-UA"/>
        </w:rPr>
        <w:t xml:space="preserve"> </w:t>
      </w:r>
      <w:r w:rsidR="005B50F1" w:rsidRPr="00F33A75">
        <w:rPr>
          <w:sz w:val="28"/>
          <w:szCs w:val="28"/>
          <w:lang w:val="uk-UA"/>
        </w:rPr>
        <w:t>під час розгляду</w:t>
      </w:r>
      <w:r w:rsidR="00DB7FEB" w:rsidRPr="00F33A75">
        <w:rPr>
          <w:sz w:val="28"/>
          <w:szCs w:val="28"/>
          <w:lang w:val="uk-UA"/>
        </w:rPr>
        <w:t xml:space="preserve"> справи</w:t>
      </w:r>
      <w:r w:rsidR="0007439E" w:rsidRPr="00F33A75">
        <w:rPr>
          <w:sz w:val="28"/>
          <w:szCs w:val="28"/>
          <w:lang w:val="uk-UA"/>
        </w:rPr>
        <w:t xml:space="preserve"> </w:t>
      </w:r>
      <w:r w:rsidR="00DB7FEB" w:rsidRPr="00F33A75">
        <w:rPr>
          <w:sz w:val="28"/>
          <w:szCs w:val="28"/>
          <w:lang w:val="uk-UA"/>
        </w:rPr>
        <w:t xml:space="preserve">№ </w:t>
      </w:r>
      <w:r w:rsidR="0007439E" w:rsidRPr="00F33A75">
        <w:rPr>
          <w:sz w:val="28"/>
          <w:szCs w:val="28"/>
          <w:lang w:val="uk-UA"/>
        </w:rPr>
        <w:t>635/516/18-ц</w:t>
      </w:r>
      <w:r w:rsidR="00283C61" w:rsidRPr="00F33A75">
        <w:rPr>
          <w:sz w:val="28"/>
          <w:szCs w:val="28"/>
          <w:lang w:val="uk-UA"/>
        </w:rPr>
        <w:t xml:space="preserve"> (провадження</w:t>
      </w:r>
      <w:r w:rsidR="0007439E" w:rsidRPr="00F33A75">
        <w:rPr>
          <w:sz w:val="28"/>
          <w:szCs w:val="28"/>
          <w:lang w:val="uk-UA"/>
        </w:rPr>
        <w:br/>
      </w:r>
      <w:r w:rsidR="00283C61" w:rsidRPr="00F33A75">
        <w:rPr>
          <w:sz w:val="28"/>
          <w:szCs w:val="28"/>
          <w:lang w:val="uk-UA"/>
        </w:rPr>
        <w:t xml:space="preserve">№ </w:t>
      </w:r>
      <w:r w:rsidR="0007439E" w:rsidRPr="00F33A75">
        <w:rPr>
          <w:sz w:val="28"/>
          <w:szCs w:val="28"/>
          <w:lang w:val="uk-UA"/>
        </w:rPr>
        <w:t>61-22559св19</w:t>
      </w:r>
      <w:r w:rsidR="00283C61" w:rsidRPr="00F33A75">
        <w:rPr>
          <w:sz w:val="28"/>
          <w:szCs w:val="28"/>
          <w:lang w:val="uk-UA"/>
        </w:rPr>
        <w:t>)</w:t>
      </w:r>
      <w:r w:rsidR="005B50F1" w:rsidRPr="00F33A75">
        <w:rPr>
          <w:sz w:val="28"/>
          <w:szCs w:val="28"/>
          <w:lang w:val="uk-UA"/>
        </w:rPr>
        <w:t>.</w:t>
      </w:r>
    </w:p>
    <w:p w14:paraId="55CBE720" w14:textId="326766E9" w:rsidR="005B50F1" w:rsidRPr="00F33A75" w:rsidRDefault="005B50F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33A75">
        <w:rPr>
          <w:sz w:val="28"/>
          <w:szCs w:val="28"/>
          <w:lang w:val="uk-UA"/>
        </w:rPr>
        <w:t>Блажівською</w:t>
      </w:r>
      <w:proofErr w:type="spellEnd"/>
      <w:r w:rsidRPr="00F33A75">
        <w:rPr>
          <w:sz w:val="28"/>
          <w:szCs w:val="28"/>
          <w:lang w:val="uk-UA"/>
        </w:rPr>
        <w:t xml:space="preserve"> О.Є. складено висновок від </w:t>
      </w:r>
      <w:r w:rsidR="0007439E" w:rsidRPr="00F33A75">
        <w:rPr>
          <w:sz w:val="28"/>
          <w:szCs w:val="28"/>
          <w:lang w:val="uk-UA"/>
        </w:rPr>
        <w:t>19</w:t>
      </w:r>
      <w:r w:rsidRPr="00F33A75">
        <w:rPr>
          <w:sz w:val="28"/>
          <w:szCs w:val="28"/>
          <w:lang w:val="uk-UA"/>
        </w:rPr>
        <w:t xml:space="preserve"> </w:t>
      </w:r>
      <w:r w:rsidR="0003393C" w:rsidRPr="00F33A75">
        <w:rPr>
          <w:sz w:val="28"/>
          <w:szCs w:val="28"/>
          <w:lang w:val="uk-UA"/>
        </w:rPr>
        <w:t>серпня</w:t>
      </w:r>
      <w:r w:rsidRPr="00F33A75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F33A75" w:rsidRDefault="0049320F" w:rsidP="00E616F5">
      <w:pPr>
        <w:tabs>
          <w:tab w:val="left" w:pos="2127"/>
        </w:tabs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691C6277" w14:textId="7158D35F" w:rsidR="001B4AA1" w:rsidRPr="00F33A75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>3</w:t>
      </w:r>
      <w:r w:rsidR="001B4AA1" w:rsidRPr="00F33A75">
        <w:rPr>
          <w:sz w:val="28"/>
          <w:szCs w:val="28"/>
          <w:lang w:val="uk-UA"/>
        </w:rPr>
        <w:t xml:space="preserve">. </w:t>
      </w:r>
      <w:r w:rsidR="001545DE" w:rsidRPr="00F33A75">
        <w:rPr>
          <w:sz w:val="28"/>
          <w:szCs w:val="28"/>
          <w:lang w:val="uk-UA"/>
        </w:rPr>
        <w:t>24</w:t>
      </w:r>
      <w:r w:rsidR="001B4AA1" w:rsidRPr="00F33A75">
        <w:rPr>
          <w:sz w:val="28"/>
          <w:szCs w:val="28"/>
          <w:lang w:val="uk-UA"/>
        </w:rPr>
        <w:t xml:space="preserve"> </w:t>
      </w:r>
      <w:r w:rsidR="001545DE" w:rsidRPr="00F33A75">
        <w:rPr>
          <w:sz w:val="28"/>
          <w:szCs w:val="28"/>
          <w:lang w:val="uk-UA"/>
        </w:rPr>
        <w:t>липня</w:t>
      </w:r>
      <w:r w:rsidR="001B4AA1" w:rsidRPr="00F33A75">
        <w:rPr>
          <w:sz w:val="28"/>
          <w:szCs w:val="28"/>
          <w:lang w:val="uk-UA"/>
        </w:rPr>
        <w:t xml:space="preserve"> 20</w:t>
      </w:r>
      <w:r w:rsidR="00716DA9" w:rsidRPr="00F33A75">
        <w:rPr>
          <w:sz w:val="28"/>
          <w:szCs w:val="28"/>
          <w:lang w:val="uk-UA"/>
        </w:rPr>
        <w:t>20</w:t>
      </w:r>
      <w:r w:rsidR="001B4AA1" w:rsidRPr="00F33A7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16DA9" w:rsidRPr="00F33A75">
        <w:rPr>
          <w:sz w:val="28"/>
          <w:szCs w:val="28"/>
          <w:lang w:val="uk-UA"/>
        </w:rPr>
        <w:br/>
      </w:r>
      <w:r w:rsidR="001B4AA1" w:rsidRPr="00F33A75">
        <w:rPr>
          <w:sz w:val="28"/>
          <w:szCs w:val="28"/>
          <w:lang w:val="uk-UA"/>
        </w:rPr>
        <w:t xml:space="preserve">№ </w:t>
      </w:r>
      <w:r w:rsidR="001545DE" w:rsidRPr="00F33A75">
        <w:rPr>
          <w:sz w:val="28"/>
          <w:szCs w:val="28"/>
          <w:lang w:val="uk-UA"/>
        </w:rPr>
        <w:t>Д-4303/0/7-20</w:t>
      </w:r>
      <w:r w:rsidR="001B4AA1" w:rsidRPr="00F33A75">
        <w:rPr>
          <w:sz w:val="28"/>
          <w:szCs w:val="28"/>
          <w:lang w:val="uk-UA"/>
        </w:rPr>
        <w:t xml:space="preserve"> надійшла скарга </w:t>
      </w:r>
      <w:proofErr w:type="spellStart"/>
      <w:r w:rsidR="001545DE" w:rsidRPr="00F33A75">
        <w:rPr>
          <w:sz w:val="28"/>
          <w:szCs w:val="28"/>
          <w:lang w:val="uk-UA"/>
        </w:rPr>
        <w:t>Данелюк</w:t>
      </w:r>
      <w:proofErr w:type="spellEnd"/>
      <w:r w:rsidR="001545DE" w:rsidRPr="00F33A75">
        <w:rPr>
          <w:sz w:val="28"/>
          <w:szCs w:val="28"/>
          <w:lang w:val="uk-UA"/>
        </w:rPr>
        <w:t xml:space="preserve"> Т.К.</w:t>
      </w:r>
      <w:r w:rsidR="001B4AA1" w:rsidRPr="00F33A75">
        <w:rPr>
          <w:sz w:val="28"/>
          <w:szCs w:val="28"/>
          <w:lang w:val="uk-UA"/>
        </w:rPr>
        <w:t xml:space="preserve"> на дії судді</w:t>
      </w:r>
      <w:r w:rsidR="00716DA9" w:rsidRPr="00F33A75">
        <w:rPr>
          <w:sz w:val="28"/>
          <w:szCs w:val="28"/>
          <w:lang w:val="uk-UA"/>
        </w:rPr>
        <w:t xml:space="preserve"> </w:t>
      </w:r>
      <w:r w:rsidR="001545DE" w:rsidRPr="00F33A75">
        <w:rPr>
          <w:sz w:val="28"/>
          <w:szCs w:val="28"/>
          <w:lang w:val="uk-UA"/>
        </w:rPr>
        <w:t>Першотравневого районного суду міста Чернівці</w:t>
      </w:r>
      <w:r w:rsidR="00BF4FD2">
        <w:rPr>
          <w:sz w:val="28"/>
          <w:szCs w:val="28"/>
          <w:lang w:val="uk-UA"/>
        </w:rPr>
        <w:t>в</w:t>
      </w:r>
      <w:r w:rsidR="001545DE" w:rsidRPr="00F33A75">
        <w:rPr>
          <w:sz w:val="28"/>
          <w:szCs w:val="28"/>
          <w:lang w:val="uk-UA"/>
        </w:rPr>
        <w:t xml:space="preserve"> Нестеренка Є.В.</w:t>
      </w:r>
      <w:r w:rsidR="00716DA9" w:rsidRPr="00F33A75">
        <w:rPr>
          <w:sz w:val="28"/>
          <w:szCs w:val="28"/>
          <w:lang w:val="uk-UA"/>
        </w:rPr>
        <w:t xml:space="preserve"> </w:t>
      </w:r>
      <w:r w:rsidR="001B4AA1" w:rsidRPr="00F33A75">
        <w:rPr>
          <w:sz w:val="28"/>
          <w:szCs w:val="28"/>
          <w:lang w:val="uk-UA"/>
        </w:rPr>
        <w:t>під час розгляду справи</w:t>
      </w:r>
      <w:r w:rsidR="0003393C" w:rsidRPr="00F33A75">
        <w:rPr>
          <w:sz w:val="28"/>
          <w:szCs w:val="28"/>
          <w:lang w:val="uk-UA"/>
        </w:rPr>
        <w:br/>
      </w:r>
      <w:r w:rsidR="001B4AA1" w:rsidRPr="00F33A75">
        <w:rPr>
          <w:sz w:val="28"/>
          <w:szCs w:val="28"/>
          <w:lang w:val="uk-UA"/>
        </w:rPr>
        <w:t xml:space="preserve">№ </w:t>
      </w:r>
      <w:r w:rsidR="001545DE" w:rsidRPr="00F33A75">
        <w:rPr>
          <w:sz w:val="28"/>
          <w:szCs w:val="28"/>
          <w:lang w:val="uk-UA"/>
        </w:rPr>
        <w:t>725/2863/20 (провадження № 3/725/2279/20)</w:t>
      </w:r>
      <w:r w:rsidR="0003393C" w:rsidRPr="00F33A75">
        <w:rPr>
          <w:sz w:val="28"/>
          <w:szCs w:val="28"/>
          <w:lang w:val="uk-UA"/>
        </w:rPr>
        <w:t>.</w:t>
      </w:r>
      <w:r w:rsidR="001B4AA1" w:rsidRPr="00F33A75">
        <w:rPr>
          <w:sz w:val="28"/>
          <w:szCs w:val="28"/>
          <w:lang w:val="uk-UA"/>
        </w:rPr>
        <w:t xml:space="preserve"> </w:t>
      </w:r>
    </w:p>
    <w:p w14:paraId="130FD0C2" w14:textId="11319E9A" w:rsidR="002544AA" w:rsidRPr="00F33A75" w:rsidRDefault="001B4AA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33A75">
        <w:rPr>
          <w:sz w:val="28"/>
          <w:szCs w:val="28"/>
          <w:lang w:val="uk-UA"/>
        </w:rPr>
        <w:t>Блажівською</w:t>
      </w:r>
      <w:proofErr w:type="spellEnd"/>
      <w:r w:rsidRPr="00F33A75">
        <w:rPr>
          <w:sz w:val="28"/>
          <w:szCs w:val="28"/>
          <w:lang w:val="uk-UA"/>
        </w:rPr>
        <w:t xml:space="preserve"> О.Є. складено висновок від </w:t>
      </w:r>
      <w:r w:rsidR="001545DE" w:rsidRPr="00F33A75">
        <w:rPr>
          <w:sz w:val="28"/>
          <w:szCs w:val="28"/>
          <w:lang w:val="uk-UA"/>
        </w:rPr>
        <w:t>20</w:t>
      </w:r>
      <w:r w:rsidRPr="00F33A75">
        <w:rPr>
          <w:sz w:val="28"/>
          <w:szCs w:val="28"/>
          <w:lang w:val="uk-UA"/>
        </w:rPr>
        <w:t xml:space="preserve"> </w:t>
      </w:r>
      <w:r w:rsidR="008358DE" w:rsidRPr="00F33A75">
        <w:rPr>
          <w:sz w:val="28"/>
          <w:szCs w:val="28"/>
          <w:lang w:val="uk-UA"/>
        </w:rPr>
        <w:t>серпня</w:t>
      </w:r>
      <w:r w:rsidRPr="00F33A75">
        <w:rPr>
          <w:sz w:val="28"/>
          <w:szCs w:val="28"/>
          <w:lang w:val="uk-UA"/>
        </w:rPr>
        <w:t xml:space="preserve"> 2020 року </w:t>
      </w:r>
      <w:r w:rsidR="002544AA" w:rsidRPr="00F33A75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79E4506" w14:textId="3DB82F5E" w:rsidR="001545DE" w:rsidRPr="00F33A75" w:rsidRDefault="001545DE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</w:p>
    <w:p w14:paraId="77D11FE1" w14:textId="00967411" w:rsidR="001545DE" w:rsidRPr="00F33A75" w:rsidRDefault="001545DE" w:rsidP="001545DE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 xml:space="preserve">4. </w:t>
      </w:r>
      <w:r w:rsidR="00AB1A76" w:rsidRPr="00F33A75">
        <w:rPr>
          <w:sz w:val="28"/>
          <w:szCs w:val="28"/>
          <w:lang w:val="uk-UA"/>
        </w:rPr>
        <w:t>10</w:t>
      </w:r>
      <w:r w:rsidRPr="00F33A75">
        <w:rPr>
          <w:sz w:val="28"/>
          <w:szCs w:val="28"/>
          <w:lang w:val="uk-UA"/>
        </w:rPr>
        <w:t xml:space="preserve"> </w:t>
      </w:r>
      <w:r w:rsidR="00AB1A76" w:rsidRPr="00F33A75">
        <w:rPr>
          <w:sz w:val="28"/>
          <w:szCs w:val="28"/>
          <w:lang w:val="uk-UA"/>
        </w:rPr>
        <w:t>серпня</w:t>
      </w:r>
      <w:r w:rsidRPr="00F33A75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Pr="00F33A75">
        <w:rPr>
          <w:sz w:val="28"/>
          <w:szCs w:val="28"/>
          <w:lang w:val="uk-UA"/>
        </w:rPr>
        <w:br/>
        <w:t xml:space="preserve">№ </w:t>
      </w:r>
      <w:r w:rsidR="00AB1A76" w:rsidRPr="00F33A75">
        <w:rPr>
          <w:sz w:val="28"/>
          <w:szCs w:val="28"/>
          <w:lang w:val="uk-UA"/>
        </w:rPr>
        <w:t>Р-1242/1/7-20</w:t>
      </w:r>
      <w:r w:rsidRPr="00F33A75">
        <w:rPr>
          <w:sz w:val="28"/>
          <w:szCs w:val="28"/>
          <w:lang w:val="uk-UA"/>
        </w:rPr>
        <w:t xml:space="preserve"> надійшла скарга </w:t>
      </w:r>
      <w:proofErr w:type="spellStart"/>
      <w:r w:rsidR="00AB1A76" w:rsidRPr="00F33A75">
        <w:rPr>
          <w:sz w:val="28"/>
          <w:szCs w:val="28"/>
          <w:lang w:val="uk-UA"/>
        </w:rPr>
        <w:t>Решетника</w:t>
      </w:r>
      <w:proofErr w:type="spellEnd"/>
      <w:r w:rsidR="00AB1A76" w:rsidRPr="00F33A75">
        <w:rPr>
          <w:sz w:val="28"/>
          <w:szCs w:val="28"/>
          <w:lang w:val="uk-UA"/>
        </w:rPr>
        <w:t xml:space="preserve"> О.Г.</w:t>
      </w:r>
      <w:r w:rsidRPr="00F33A75">
        <w:rPr>
          <w:sz w:val="28"/>
          <w:szCs w:val="28"/>
          <w:lang w:val="uk-UA"/>
        </w:rPr>
        <w:t xml:space="preserve"> на дії судді </w:t>
      </w:r>
      <w:r w:rsidR="00AB1A76" w:rsidRPr="00F33A75">
        <w:rPr>
          <w:sz w:val="28"/>
          <w:szCs w:val="28"/>
          <w:lang w:val="uk-UA"/>
        </w:rPr>
        <w:t>Шевченківського районного суду міста Києва Макаренко І.О.</w:t>
      </w:r>
      <w:r w:rsidRPr="00F33A75">
        <w:rPr>
          <w:sz w:val="28"/>
          <w:szCs w:val="28"/>
          <w:lang w:val="uk-UA"/>
        </w:rPr>
        <w:t xml:space="preserve"> під час розгляду справи</w:t>
      </w:r>
      <w:r w:rsidRPr="00F33A75">
        <w:rPr>
          <w:sz w:val="28"/>
          <w:szCs w:val="28"/>
          <w:lang w:val="uk-UA"/>
        </w:rPr>
        <w:br/>
        <w:t xml:space="preserve">№ </w:t>
      </w:r>
      <w:r w:rsidR="00AB1A76" w:rsidRPr="00F33A75">
        <w:rPr>
          <w:sz w:val="28"/>
          <w:szCs w:val="28"/>
          <w:lang w:val="uk-UA"/>
        </w:rPr>
        <w:t>761/46285/16-ц</w:t>
      </w:r>
      <w:r w:rsidRPr="00F33A75">
        <w:rPr>
          <w:sz w:val="28"/>
          <w:szCs w:val="28"/>
          <w:lang w:val="uk-UA"/>
        </w:rPr>
        <w:t xml:space="preserve">. </w:t>
      </w:r>
    </w:p>
    <w:p w14:paraId="02E35BD1" w14:textId="52D7DAF0" w:rsidR="001545DE" w:rsidRPr="00F33A75" w:rsidRDefault="001545DE" w:rsidP="001545DE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33A75">
        <w:rPr>
          <w:sz w:val="28"/>
          <w:szCs w:val="28"/>
          <w:lang w:val="uk-UA"/>
        </w:rPr>
        <w:t>Блажівською</w:t>
      </w:r>
      <w:proofErr w:type="spellEnd"/>
      <w:r w:rsidRPr="00F33A75">
        <w:rPr>
          <w:sz w:val="28"/>
          <w:szCs w:val="28"/>
          <w:lang w:val="uk-UA"/>
        </w:rPr>
        <w:t xml:space="preserve"> О.Є. складено висновок від 20 серпня 2020 року </w:t>
      </w:r>
      <w:r w:rsidR="00AB1A76" w:rsidRPr="00F33A75">
        <w:rPr>
          <w:sz w:val="28"/>
          <w:szCs w:val="28"/>
          <w:lang w:val="uk-UA"/>
        </w:rPr>
        <w:t>про відсутність підстав для відкриття дисциплінарної справи, оскільки факти неналежної поведінки судді, що повідомляють у дисциплінарній скарзі, вже були предметом перевірки та розгляду і щодо них відмовлено у відкритті дисциплінарної справи, а також суть скарги зводиться до незгоди із судовим рішенням (пунктами 1, 4 частини першої статті 45 Закону України «Про Вищу раду правосуддя»).</w:t>
      </w:r>
    </w:p>
    <w:p w14:paraId="3DF71635" w14:textId="3C536B9C" w:rsidR="00E6181F" w:rsidRPr="00F33A75" w:rsidRDefault="00E6181F" w:rsidP="001545DE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</w:p>
    <w:p w14:paraId="393A7CB5" w14:textId="16563B42" w:rsidR="00E6181F" w:rsidRPr="00F33A75" w:rsidRDefault="00E6181F" w:rsidP="00E6181F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>5. 13 липня 2020 року до Вищої ради правосуддя за вхідним</w:t>
      </w:r>
      <w:r w:rsidRPr="00F33A75">
        <w:rPr>
          <w:sz w:val="28"/>
          <w:szCs w:val="28"/>
          <w:lang w:val="uk-UA"/>
        </w:rPr>
        <w:br/>
        <w:t xml:space="preserve">№ М-3562/20/7-20 надійшла скарга </w:t>
      </w:r>
      <w:proofErr w:type="spellStart"/>
      <w:r w:rsidRPr="00F33A75">
        <w:rPr>
          <w:sz w:val="28"/>
          <w:szCs w:val="28"/>
          <w:lang w:val="uk-UA"/>
        </w:rPr>
        <w:t>Маселка</w:t>
      </w:r>
      <w:proofErr w:type="spellEnd"/>
      <w:r w:rsidRPr="00F33A75">
        <w:rPr>
          <w:sz w:val="28"/>
          <w:szCs w:val="28"/>
          <w:lang w:val="uk-UA"/>
        </w:rPr>
        <w:t xml:space="preserve"> Р.А. на дії судді Шевченківського районного суду міста Києва </w:t>
      </w:r>
      <w:proofErr w:type="spellStart"/>
      <w:r w:rsidRPr="00BF4FD2">
        <w:rPr>
          <w:sz w:val="28"/>
          <w:szCs w:val="28"/>
          <w:lang w:val="uk-UA"/>
        </w:rPr>
        <w:t>Б</w:t>
      </w:r>
      <w:r w:rsidR="00BF4FD2" w:rsidRPr="00BF4FD2">
        <w:rPr>
          <w:sz w:val="28"/>
          <w:szCs w:val="28"/>
          <w:lang w:val="uk-UA"/>
        </w:rPr>
        <w:t>угі</w:t>
      </w:r>
      <w:r w:rsidRPr="00BF4FD2">
        <w:rPr>
          <w:sz w:val="28"/>
          <w:szCs w:val="28"/>
          <w:lang w:val="uk-UA"/>
        </w:rPr>
        <w:t>ля</w:t>
      </w:r>
      <w:proofErr w:type="spellEnd"/>
      <w:r w:rsidRPr="00BF4FD2">
        <w:rPr>
          <w:sz w:val="28"/>
          <w:szCs w:val="28"/>
          <w:lang w:val="uk-UA"/>
        </w:rPr>
        <w:t xml:space="preserve"> В.В.</w:t>
      </w:r>
      <w:r w:rsidRPr="00F33A75">
        <w:rPr>
          <w:sz w:val="28"/>
          <w:szCs w:val="28"/>
          <w:lang w:val="uk-UA"/>
        </w:rPr>
        <w:t xml:space="preserve"> під час розгляду справи</w:t>
      </w:r>
      <w:r w:rsidRPr="00F33A75">
        <w:rPr>
          <w:sz w:val="28"/>
          <w:szCs w:val="28"/>
          <w:lang w:val="uk-UA"/>
        </w:rPr>
        <w:br/>
        <w:t xml:space="preserve">№ 761/17186/20 (провадження № 1-кс/761/10836/2020). </w:t>
      </w:r>
    </w:p>
    <w:p w14:paraId="13CEF2B7" w14:textId="5B87C319" w:rsidR="00E6181F" w:rsidRPr="00F33A75" w:rsidRDefault="00E6181F" w:rsidP="00E6181F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33A75">
        <w:rPr>
          <w:sz w:val="28"/>
          <w:szCs w:val="28"/>
          <w:lang w:val="uk-UA"/>
        </w:rPr>
        <w:t>Блажівською</w:t>
      </w:r>
      <w:proofErr w:type="spellEnd"/>
      <w:r w:rsidRPr="00F33A75">
        <w:rPr>
          <w:sz w:val="28"/>
          <w:szCs w:val="28"/>
          <w:lang w:val="uk-UA"/>
        </w:rPr>
        <w:t xml:space="preserve"> О.Є. складено висновок від 19 серпня 2020 року про відсутність підстав для відкриття </w:t>
      </w:r>
      <w:r w:rsidRPr="00F33A75">
        <w:rPr>
          <w:sz w:val="28"/>
          <w:szCs w:val="28"/>
          <w:lang w:val="uk-UA"/>
        </w:rPr>
        <w:lastRenderedPageBreak/>
        <w:t>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675410BE" w14:textId="5E924C6E" w:rsidR="00E6181F" w:rsidRPr="00F33A75" w:rsidRDefault="00E6181F" w:rsidP="001545DE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</w:p>
    <w:p w14:paraId="331D9C79" w14:textId="33DC28B3" w:rsidR="00F33A75" w:rsidRPr="00F33A75" w:rsidRDefault="00F33A75" w:rsidP="00F33A7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>6. 7 липня 2020 року до Вищої ради правосуддя за вхідним</w:t>
      </w:r>
      <w:r w:rsidRPr="00F33A75">
        <w:rPr>
          <w:sz w:val="28"/>
          <w:szCs w:val="28"/>
          <w:lang w:val="uk-UA"/>
        </w:rPr>
        <w:br/>
        <w:t xml:space="preserve">№ Ш-4028/0/7-20 надійшла скарга </w:t>
      </w:r>
      <w:proofErr w:type="spellStart"/>
      <w:r w:rsidRPr="00F33A75">
        <w:rPr>
          <w:sz w:val="28"/>
          <w:szCs w:val="28"/>
          <w:lang w:val="uk-UA"/>
        </w:rPr>
        <w:t>Шевкопляс</w:t>
      </w:r>
      <w:proofErr w:type="spellEnd"/>
      <w:r w:rsidRPr="00F33A75">
        <w:rPr>
          <w:sz w:val="28"/>
          <w:szCs w:val="28"/>
          <w:lang w:val="uk-UA"/>
        </w:rPr>
        <w:t xml:space="preserve"> М.П. на дії суддів Апеляційної палати Вищого антикорупційного суду Чорної В.В., </w:t>
      </w:r>
      <w:proofErr w:type="spellStart"/>
      <w:r w:rsidRPr="00F33A75">
        <w:rPr>
          <w:sz w:val="28"/>
          <w:szCs w:val="28"/>
          <w:lang w:val="uk-UA"/>
        </w:rPr>
        <w:t>Павлишина</w:t>
      </w:r>
      <w:proofErr w:type="spellEnd"/>
      <w:r w:rsidRPr="00F33A75">
        <w:rPr>
          <w:sz w:val="28"/>
          <w:szCs w:val="28"/>
          <w:lang w:val="uk-UA"/>
        </w:rPr>
        <w:t xml:space="preserve"> О.Ф., Никифорова А.С. під час розгляду справи № 991/2461/20 (провадження</w:t>
      </w:r>
      <w:r w:rsidRPr="00F33A75">
        <w:rPr>
          <w:sz w:val="28"/>
          <w:szCs w:val="28"/>
          <w:lang w:val="uk-UA"/>
        </w:rPr>
        <w:br/>
        <w:t xml:space="preserve">№ 11-сс/991/433/20). </w:t>
      </w:r>
    </w:p>
    <w:p w14:paraId="1208912C" w14:textId="77777777" w:rsidR="00F33A75" w:rsidRPr="00F33A75" w:rsidRDefault="00F33A75" w:rsidP="00F33A7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F33A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33A75">
        <w:rPr>
          <w:sz w:val="28"/>
          <w:szCs w:val="28"/>
          <w:lang w:val="uk-UA"/>
        </w:rPr>
        <w:t>Блажівською</w:t>
      </w:r>
      <w:proofErr w:type="spellEnd"/>
      <w:r w:rsidRPr="00F33A75">
        <w:rPr>
          <w:sz w:val="28"/>
          <w:szCs w:val="28"/>
          <w:lang w:val="uk-UA"/>
        </w:rPr>
        <w:t xml:space="preserve"> О.Є. складено висновок від 19 серпня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6536F5C" w14:textId="77777777" w:rsidR="002544AA" w:rsidRPr="00AB528F" w:rsidRDefault="002544AA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</w:p>
    <w:p w14:paraId="3B9649FE" w14:textId="77777777" w:rsidR="00AB1A76" w:rsidRDefault="00AB1A76" w:rsidP="00AB1A76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284036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у 1 </w:t>
      </w:r>
      <w:r w:rsidRPr="00284036">
        <w:rPr>
          <w:sz w:val="28"/>
          <w:szCs w:val="28"/>
          <w:lang w:val="uk-UA"/>
        </w:rPr>
        <w:t xml:space="preserve">частини першої статті 45 Закону України </w:t>
      </w:r>
      <w:r w:rsidRPr="00284036"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 </w:t>
      </w:r>
      <w:r>
        <w:rPr>
          <w:sz w:val="28"/>
          <w:szCs w:val="28"/>
          <w:lang w:val="uk-UA"/>
        </w:rPr>
        <w:t xml:space="preserve">якщо </w:t>
      </w:r>
      <w:r w:rsidRPr="00C55233">
        <w:rPr>
          <w:sz w:val="28"/>
          <w:szCs w:val="28"/>
          <w:lang w:val="uk-UA"/>
        </w:rPr>
        <w:t>факти неналежної поведінки судді, що повідомляють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>
        <w:rPr>
          <w:sz w:val="28"/>
          <w:szCs w:val="28"/>
          <w:lang w:val="uk-UA"/>
        </w:rPr>
        <w:t xml:space="preserve">. </w:t>
      </w:r>
    </w:p>
    <w:p w14:paraId="0FA1623A" w14:textId="77777777" w:rsidR="00AB1A76" w:rsidRPr="00284036" w:rsidRDefault="00AB1A76" w:rsidP="00AB1A76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пунктом 4 </w:t>
      </w:r>
      <w:r w:rsidRPr="00284036">
        <w:rPr>
          <w:sz w:val="28"/>
          <w:szCs w:val="28"/>
          <w:lang w:val="uk-UA"/>
        </w:rPr>
        <w:t xml:space="preserve">частини першої статті 45 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284036">
        <w:rPr>
          <w:sz w:val="28"/>
          <w:szCs w:val="28"/>
          <w:lang w:val="uk-UA"/>
        </w:rPr>
        <w:t>суть скарги зводиться лише до незгоди із судовим рішенням.</w:t>
      </w:r>
    </w:p>
    <w:p w14:paraId="5016FB23" w14:textId="77777777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E616F5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E616F5">
      <w:pPr>
        <w:spacing w:line="340" w:lineRule="exact"/>
        <w:contextualSpacing/>
        <w:jc w:val="both"/>
        <w:rPr>
          <w:sz w:val="20"/>
          <w:szCs w:val="20"/>
          <w:lang w:val="uk-UA"/>
        </w:rPr>
      </w:pPr>
    </w:p>
    <w:p w14:paraId="2457E86B" w14:textId="019A4F2D" w:rsidR="00466E97" w:rsidRPr="006E0A10" w:rsidRDefault="00143961" w:rsidP="00E616F5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6E0A10">
        <w:rPr>
          <w:sz w:val="28"/>
          <w:szCs w:val="28"/>
          <w:lang w:val="uk-UA"/>
        </w:rPr>
        <w:t>в</w:t>
      </w:r>
      <w:r w:rsidR="00284036" w:rsidRPr="006E0A10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6E0A10">
        <w:rPr>
          <w:sz w:val="28"/>
          <w:szCs w:val="28"/>
          <w:lang w:val="uk-UA"/>
        </w:rPr>
        <w:t>ою</w:t>
      </w:r>
      <w:r w:rsidR="00284036" w:rsidRPr="006E0A10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8220DF" w:rsidRPr="006E0A10">
        <w:rPr>
          <w:rStyle w:val="FontStyle14"/>
          <w:sz w:val="28"/>
          <w:szCs w:val="28"/>
          <w:lang w:val="uk-UA"/>
        </w:rPr>
        <w:t>Бубєнщ</w:t>
      </w:r>
      <w:r w:rsidR="00C52AD8">
        <w:rPr>
          <w:rStyle w:val="FontStyle14"/>
          <w:sz w:val="28"/>
          <w:szCs w:val="28"/>
          <w:lang w:val="uk-UA"/>
        </w:rPr>
        <w:t>і</w:t>
      </w:r>
      <w:r w:rsidR="008220DF" w:rsidRPr="006E0A10">
        <w:rPr>
          <w:rStyle w:val="FontStyle14"/>
          <w:sz w:val="28"/>
          <w:szCs w:val="28"/>
          <w:lang w:val="uk-UA"/>
        </w:rPr>
        <w:t>кової</w:t>
      </w:r>
      <w:proofErr w:type="spellEnd"/>
      <w:r w:rsidR="008220DF" w:rsidRPr="006E0A10">
        <w:rPr>
          <w:rStyle w:val="FontStyle14"/>
          <w:sz w:val="28"/>
          <w:szCs w:val="28"/>
          <w:lang w:val="uk-UA"/>
        </w:rPr>
        <w:t xml:space="preserve"> Ірини Юріївни</w:t>
      </w:r>
      <w:r w:rsidR="00191C2A" w:rsidRPr="006E0A10">
        <w:rPr>
          <w:rStyle w:val="FontStyle14"/>
          <w:sz w:val="28"/>
          <w:szCs w:val="28"/>
          <w:lang w:val="uk-UA"/>
        </w:rPr>
        <w:t xml:space="preserve"> </w:t>
      </w:r>
      <w:r w:rsidR="0099739A" w:rsidRPr="006E0A10">
        <w:rPr>
          <w:rStyle w:val="FontStyle14"/>
          <w:sz w:val="28"/>
          <w:szCs w:val="28"/>
          <w:lang w:val="uk-UA"/>
        </w:rPr>
        <w:t xml:space="preserve">стосовно судді </w:t>
      </w:r>
      <w:r w:rsidR="008220DF" w:rsidRPr="006E0A10">
        <w:rPr>
          <w:rStyle w:val="FontStyle14"/>
          <w:sz w:val="28"/>
          <w:szCs w:val="28"/>
          <w:lang w:val="uk-UA"/>
        </w:rPr>
        <w:t>Київського окружного адміністративного суду</w:t>
      </w:r>
      <w:r w:rsidR="008220DF" w:rsidRPr="006E0A10">
        <w:rPr>
          <w:rStyle w:val="FontStyle14"/>
          <w:sz w:val="28"/>
          <w:szCs w:val="28"/>
          <w:lang w:val="uk-UA"/>
        </w:rPr>
        <w:br/>
      </w:r>
      <w:proofErr w:type="spellStart"/>
      <w:r w:rsidR="008220DF" w:rsidRPr="006E0A10">
        <w:rPr>
          <w:rStyle w:val="FontStyle14"/>
          <w:sz w:val="28"/>
          <w:szCs w:val="28"/>
          <w:lang w:val="uk-UA"/>
        </w:rPr>
        <w:t>Брагіної</w:t>
      </w:r>
      <w:proofErr w:type="spellEnd"/>
      <w:r w:rsidR="008220DF" w:rsidRPr="006E0A10">
        <w:rPr>
          <w:rStyle w:val="FontStyle14"/>
          <w:sz w:val="28"/>
          <w:szCs w:val="28"/>
          <w:lang w:val="uk-UA"/>
        </w:rPr>
        <w:t xml:space="preserve"> Олександри Євгенівни</w:t>
      </w:r>
      <w:r w:rsidR="004231A3" w:rsidRPr="006E0A10">
        <w:rPr>
          <w:rStyle w:val="FontStyle14"/>
          <w:sz w:val="28"/>
          <w:szCs w:val="28"/>
          <w:lang w:val="uk-UA"/>
        </w:rPr>
        <w:t>.</w:t>
      </w:r>
      <w:r w:rsidR="0099739A" w:rsidRPr="006E0A10">
        <w:rPr>
          <w:rStyle w:val="FontStyle14"/>
          <w:sz w:val="28"/>
          <w:szCs w:val="28"/>
          <w:lang w:val="uk-UA"/>
        </w:rPr>
        <w:t xml:space="preserve"> </w:t>
      </w:r>
    </w:p>
    <w:p w14:paraId="5FAE0521" w14:textId="4D964FDC" w:rsidR="005B50F1" w:rsidRPr="006E0A10" w:rsidRDefault="005B50F1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6E0A10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03393C" w:rsidRPr="006E0A10">
        <w:rPr>
          <w:sz w:val="28"/>
          <w:szCs w:val="28"/>
          <w:lang w:val="uk-UA"/>
        </w:rPr>
        <w:t xml:space="preserve"> </w:t>
      </w:r>
      <w:proofErr w:type="spellStart"/>
      <w:r w:rsidR="008220DF" w:rsidRPr="006E0A10">
        <w:rPr>
          <w:sz w:val="28"/>
          <w:szCs w:val="28"/>
          <w:lang w:val="uk-UA"/>
        </w:rPr>
        <w:t>Маяцької</w:t>
      </w:r>
      <w:proofErr w:type="spellEnd"/>
      <w:r w:rsidR="008220DF" w:rsidRPr="006E0A10">
        <w:rPr>
          <w:sz w:val="28"/>
          <w:szCs w:val="28"/>
          <w:lang w:val="uk-UA"/>
        </w:rPr>
        <w:t xml:space="preserve"> Світлани Василівни</w:t>
      </w:r>
      <w:r w:rsidRPr="006E0A10">
        <w:rPr>
          <w:sz w:val="28"/>
          <w:szCs w:val="28"/>
          <w:lang w:val="uk-UA"/>
        </w:rPr>
        <w:t xml:space="preserve"> стосовно судді</w:t>
      </w:r>
      <w:r w:rsidR="008220DF" w:rsidRPr="006E0A10">
        <w:rPr>
          <w:sz w:val="28"/>
          <w:szCs w:val="28"/>
          <w:lang w:val="uk-UA"/>
        </w:rPr>
        <w:t>в</w:t>
      </w:r>
      <w:r w:rsidRPr="006E0A10">
        <w:rPr>
          <w:sz w:val="28"/>
          <w:szCs w:val="28"/>
          <w:lang w:val="uk-UA"/>
        </w:rPr>
        <w:t xml:space="preserve"> </w:t>
      </w:r>
      <w:r w:rsidR="008220DF" w:rsidRPr="006E0A10"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 w:rsidR="008220DF" w:rsidRPr="006E0A10">
        <w:rPr>
          <w:sz w:val="28"/>
          <w:szCs w:val="28"/>
          <w:lang w:val="uk-UA"/>
        </w:rPr>
        <w:t>Бурлакова</w:t>
      </w:r>
      <w:proofErr w:type="spellEnd"/>
      <w:r w:rsidR="008220DF" w:rsidRPr="006E0A10">
        <w:rPr>
          <w:sz w:val="28"/>
          <w:szCs w:val="28"/>
          <w:lang w:val="uk-UA"/>
        </w:rPr>
        <w:t xml:space="preserve"> Сергія Юрійовича, Коротун</w:t>
      </w:r>
      <w:r w:rsidR="00BF4FD2">
        <w:rPr>
          <w:sz w:val="28"/>
          <w:szCs w:val="28"/>
          <w:lang w:val="uk-UA"/>
        </w:rPr>
        <w:t>а</w:t>
      </w:r>
      <w:r w:rsidR="008220DF" w:rsidRPr="006E0A10">
        <w:rPr>
          <w:sz w:val="28"/>
          <w:szCs w:val="28"/>
          <w:lang w:val="uk-UA"/>
        </w:rPr>
        <w:t xml:space="preserve"> Вадима Михайловича,</w:t>
      </w:r>
      <w:r w:rsidR="008220DF" w:rsidRPr="006E0A10">
        <w:rPr>
          <w:sz w:val="28"/>
          <w:szCs w:val="28"/>
          <w:lang w:val="uk-UA"/>
        </w:rPr>
        <w:br/>
      </w:r>
      <w:proofErr w:type="spellStart"/>
      <w:r w:rsidR="008220DF" w:rsidRPr="006E0A10">
        <w:rPr>
          <w:sz w:val="28"/>
          <w:szCs w:val="28"/>
          <w:lang w:val="uk-UA"/>
        </w:rPr>
        <w:t>Червинської</w:t>
      </w:r>
      <w:proofErr w:type="spellEnd"/>
      <w:r w:rsidR="008220DF" w:rsidRPr="006E0A10">
        <w:rPr>
          <w:sz w:val="28"/>
          <w:szCs w:val="28"/>
          <w:lang w:val="uk-UA"/>
        </w:rPr>
        <w:t xml:space="preserve"> Марини Євгенівни</w:t>
      </w:r>
      <w:r w:rsidR="006767E7" w:rsidRPr="006E0A10">
        <w:rPr>
          <w:sz w:val="28"/>
          <w:szCs w:val="28"/>
          <w:lang w:val="uk-UA"/>
        </w:rPr>
        <w:t>.</w:t>
      </w:r>
    </w:p>
    <w:p w14:paraId="6A7D483C" w14:textId="4D81A592" w:rsidR="004509FB" w:rsidRPr="006E0A10" w:rsidRDefault="004509F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6E0A10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F85C45" w:rsidRPr="006E0A10">
        <w:rPr>
          <w:sz w:val="28"/>
          <w:szCs w:val="28"/>
          <w:lang w:val="uk-UA"/>
        </w:rPr>
        <w:t xml:space="preserve"> </w:t>
      </w:r>
      <w:proofErr w:type="spellStart"/>
      <w:r w:rsidR="001545DE" w:rsidRPr="006E0A10">
        <w:rPr>
          <w:sz w:val="28"/>
          <w:szCs w:val="28"/>
          <w:lang w:val="uk-UA"/>
        </w:rPr>
        <w:t>Данелюк</w:t>
      </w:r>
      <w:proofErr w:type="spellEnd"/>
      <w:r w:rsidR="001545DE" w:rsidRPr="006E0A10">
        <w:rPr>
          <w:sz w:val="28"/>
          <w:szCs w:val="28"/>
          <w:lang w:val="uk-UA"/>
        </w:rPr>
        <w:t xml:space="preserve"> Тетяни Костянтинівни</w:t>
      </w:r>
      <w:r w:rsidR="00894B2C" w:rsidRPr="006E0A10">
        <w:rPr>
          <w:sz w:val="28"/>
          <w:szCs w:val="28"/>
          <w:lang w:val="uk-UA"/>
        </w:rPr>
        <w:t xml:space="preserve"> </w:t>
      </w:r>
      <w:r w:rsidRPr="006E0A10">
        <w:rPr>
          <w:sz w:val="28"/>
          <w:szCs w:val="28"/>
          <w:lang w:val="uk-UA"/>
        </w:rPr>
        <w:t xml:space="preserve">стосовно судді </w:t>
      </w:r>
      <w:r w:rsidR="001545DE" w:rsidRPr="006E0A10">
        <w:rPr>
          <w:sz w:val="28"/>
          <w:szCs w:val="28"/>
          <w:lang w:val="uk-UA"/>
        </w:rPr>
        <w:t>Першотравневого районного суду міста Чернівці</w:t>
      </w:r>
      <w:r w:rsidR="00BF4FD2">
        <w:rPr>
          <w:sz w:val="28"/>
          <w:szCs w:val="28"/>
          <w:lang w:val="uk-UA"/>
        </w:rPr>
        <w:t>в</w:t>
      </w:r>
      <w:r w:rsidR="001545DE" w:rsidRPr="006E0A10">
        <w:rPr>
          <w:sz w:val="28"/>
          <w:szCs w:val="28"/>
          <w:lang w:val="uk-UA"/>
        </w:rPr>
        <w:t xml:space="preserve"> Нестеренка Євгена Володимировича</w:t>
      </w:r>
      <w:r w:rsidRPr="006E0A10">
        <w:rPr>
          <w:sz w:val="28"/>
          <w:szCs w:val="28"/>
          <w:lang w:val="uk-UA"/>
        </w:rPr>
        <w:t>.</w:t>
      </w:r>
    </w:p>
    <w:p w14:paraId="0D26960A" w14:textId="6D8B459F" w:rsidR="001545DE" w:rsidRPr="006E0A10" w:rsidRDefault="00AB1A76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6E0A1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6E0A10">
        <w:rPr>
          <w:sz w:val="28"/>
          <w:szCs w:val="28"/>
          <w:lang w:val="uk-UA"/>
        </w:rPr>
        <w:t>Решетника</w:t>
      </w:r>
      <w:proofErr w:type="spellEnd"/>
      <w:r w:rsidRPr="006E0A10">
        <w:rPr>
          <w:sz w:val="28"/>
          <w:szCs w:val="28"/>
          <w:lang w:val="uk-UA"/>
        </w:rPr>
        <w:t xml:space="preserve"> Олександра Григоровича стосовно судді Шевченківського районного суду міста Києва Макаренко Ірини Олександрівни.</w:t>
      </w:r>
    </w:p>
    <w:p w14:paraId="12FACC04" w14:textId="0BD69F41" w:rsidR="00E6181F" w:rsidRPr="006E0A10" w:rsidRDefault="00E6181F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6E0A10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 w:rsidRPr="006E0A10">
        <w:rPr>
          <w:sz w:val="28"/>
          <w:szCs w:val="28"/>
          <w:lang w:val="uk-UA"/>
        </w:rPr>
        <w:t>Маселка</w:t>
      </w:r>
      <w:proofErr w:type="spellEnd"/>
      <w:r w:rsidRPr="006E0A10">
        <w:rPr>
          <w:sz w:val="28"/>
          <w:szCs w:val="28"/>
          <w:lang w:val="uk-UA"/>
        </w:rPr>
        <w:t xml:space="preserve"> Романа Анатолійовича стосовно судді Шевченківського районного суду міста Києва </w:t>
      </w:r>
      <w:proofErr w:type="spellStart"/>
      <w:r w:rsidRPr="006E0A10">
        <w:rPr>
          <w:sz w:val="28"/>
          <w:szCs w:val="28"/>
          <w:lang w:val="uk-UA"/>
        </w:rPr>
        <w:t>Б</w:t>
      </w:r>
      <w:r w:rsidR="00BF4FD2">
        <w:rPr>
          <w:sz w:val="28"/>
          <w:szCs w:val="28"/>
          <w:lang w:val="uk-UA"/>
        </w:rPr>
        <w:t>угі</w:t>
      </w:r>
      <w:r w:rsidRPr="006E0A10">
        <w:rPr>
          <w:sz w:val="28"/>
          <w:szCs w:val="28"/>
          <w:lang w:val="uk-UA"/>
        </w:rPr>
        <w:t>ля</w:t>
      </w:r>
      <w:proofErr w:type="spellEnd"/>
      <w:r w:rsidRPr="006E0A10">
        <w:rPr>
          <w:sz w:val="28"/>
          <w:szCs w:val="28"/>
          <w:lang w:val="uk-UA"/>
        </w:rPr>
        <w:t xml:space="preserve"> Володимира В’ячеславовича.</w:t>
      </w:r>
    </w:p>
    <w:p w14:paraId="6C9D2F77" w14:textId="608E58DC" w:rsidR="00AB1A76" w:rsidRPr="006E0A10" w:rsidRDefault="006E0A10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6E0A10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6E0A10">
        <w:rPr>
          <w:sz w:val="28"/>
          <w:szCs w:val="28"/>
          <w:lang w:val="uk-UA"/>
        </w:rPr>
        <w:t>Шевкопляс</w:t>
      </w:r>
      <w:proofErr w:type="spellEnd"/>
      <w:r w:rsidRPr="006E0A10">
        <w:rPr>
          <w:sz w:val="28"/>
          <w:szCs w:val="28"/>
          <w:lang w:val="uk-UA"/>
        </w:rPr>
        <w:t xml:space="preserve"> Марії Петрівни стосовно суддів Апеляційної палати Вищого антикорупційного суду Чорної Валерії Вікторівни, </w:t>
      </w:r>
      <w:proofErr w:type="spellStart"/>
      <w:r w:rsidRPr="006E0A10">
        <w:rPr>
          <w:sz w:val="28"/>
          <w:szCs w:val="28"/>
          <w:lang w:val="uk-UA"/>
        </w:rPr>
        <w:t>Павлишина</w:t>
      </w:r>
      <w:proofErr w:type="spellEnd"/>
      <w:r w:rsidRPr="006E0A10">
        <w:rPr>
          <w:sz w:val="28"/>
          <w:szCs w:val="28"/>
          <w:lang w:val="uk-UA"/>
        </w:rPr>
        <w:t xml:space="preserve"> Олега Федоровича, Никифорова Андрія Сергійовича.</w:t>
      </w:r>
    </w:p>
    <w:p w14:paraId="5B7C0685" w14:textId="781193D7" w:rsidR="00CE6895" w:rsidRPr="00854A42" w:rsidRDefault="00A75955" w:rsidP="00E616F5">
      <w:pPr>
        <w:spacing w:line="34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30C03899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3C451F">
        <w:rPr>
          <w:b/>
          <w:sz w:val="28"/>
          <w:szCs w:val="28"/>
          <w:lang w:val="uk-UA"/>
        </w:rPr>
        <w:t xml:space="preserve">М.П. </w:t>
      </w:r>
      <w:proofErr w:type="spellStart"/>
      <w:r w:rsidR="003C451F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51CDA1EC" w14:textId="77777777" w:rsidR="000D3775" w:rsidRDefault="000D3775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E0E896A" w14:textId="3FC05D72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0F2400F5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Член </w:t>
      </w:r>
      <w:r w:rsidR="000D3775">
        <w:rPr>
          <w:b/>
          <w:sz w:val="28"/>
          <w:szCs w:val="28"/>
          <w:lang w:val="uk-UA"/>
        </w:rPr>
        <w:t>Першої</w:t>
      </w:r>
      <w:r w:rsidRPr="007F4149">
        <w:rPr>
          <w:b/>
          <w:sz w:val="28"/>
          <w:szCs w:val="28"/>
          <w:lang w:val="uk-UA"/>
        </w:rPr>
        <w:t xml:space="preserve"> Дисциплінарної </w:t>
      </w:r>
    </w:p>
    <w:p w14:paraId="35007D2D" w14:textId="34DBE54C" w:rsidR="000D3775" w:rsidRDefault="00021A9E" w:rsidP="00A10224">
      <w:pPr>
        <w:spacing w:line="0" w:lineRule="atLeast"/>
        <w:contextualSpacing/>
        <w:jc w:val="both"/>
        <w:rPr>
          <w:b/>
          <w:color w:val="FF0000"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 w:rsidRPr="000D3775">
        <w:rPr>
          <w:b/>
          <w:sz w:val="28"/>
          <w:szCs w:val="28"/>
          <w:lang w:val="uk-UA"/>
        </w:rPr>
        <w:t xml:space="preserve">                                             </w:t>
      </w:r>
      <w:r w:rsidR="000D3775" w:rsidRPr="000D3775">
        <w:rPr>
          <w:b/>
          <w:sz w:val="28"/>
          <w:szCs w:val="28"/>
          <w:lang w:val="uk-UA"/>
        </w:rPr>
        <w:t xml:space="preserve"> В.В. </w:t>
      </w:r>
      <w:proofErr w:type="spellStart"/>
      <w:r w:rsidR="000D3775" w:rsidRPr="000D3775">
        <w:rPr>
          <w:b/>
          <w:sz w:val="28"/>
          <w:szCs w:val="28"/>
          <w:lang w:val="uk-UA"/>
        </w:rPr>
        <w:t>Шапран</w:t>
      </w:r>
      <w:proofErr w:type="spellEnd"/>
    </w:p>
    <w:p w14:paraId="33724E08" w14:textId="2B067CA8" w:rsidR="000D3775" w:rsidRDefault="000D3775" w:rsidP="000D3775">
      <w:pPr>
        <w:rPr>
          <w:sz w:val="28"/>
          <w:szCs w:val="28"/>
          <w:lang w:val="uk-UA"/>
        </w:rPr>
      </w:pPr>
    </w:p>
    <w:p w14:paraId="32E8FB32" w14:textId="77777777" w:rsidR="000D3775" w:rsidRPr="000D3775" w:rsidRDefault="000D3775" w:rsidP="000D3775">
      <w:pPr>
        <w:rPr>
          <w:sz w:val="28"/>
          <w:szCs w:val="28"/>
          <w:lang w:val="uk-UA"/>
        </w:rPr>
      </w:pPr>
    </w:p>
    <w:p w14:paraId="6CDDABC6" w14:textId="455358AB" w:rsidR="000D3775" w:rsidRPr="007F4149" w:rsidRDefault="000D3775" w:rsidP="000D3775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Член </w:t>
      </w:r>
      <w:r>
        <w:rPr>
          <w:b/>
          <w:sz w:val="28"/>
          <w:szCs w:val="28"/>
          <w:lang w:val="uk-UA"/>
        </w:rPr>
        <w:t>Третьої</w:t>
      </w:r>
      <w:r w:rsidRPr="007F4149">
        <w:rPr>
          <w:b/>
          <w:sz w:val="28"/>
          <w:szCs w:val="28"/>
          <w:lang w:val="uk-UA"/>
        </w:rPr>
        <w:t xml:space="preserve"> Дисциплінарної </w:t>
      </w:r>
    </w:p>
    <w:p w14:paraId="0F13C6A4" w14:textId="702563FE" w:rsidR="000D3775" w:rsidRPr="008220DF" w:rsidRDefault="000D3775" w:rsidP="000D3775">
      <w:pPr>
        <w:spacing w:line="0" w:lineRule="atLeast"/>
        <w:contextualSpacing/>
        <w:jc w:val="both"/>
        <w:rPr>
          <w:b/>
          <w:color w:val="FF0000"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Pr="000D3775">
        <w:rPr>
          <w:b/>
          <w:sz w:val="28"/>
          <w:szCs w:val="28"/>
          <w:lang w:val="uk-UA"/>
        </w:rPr>
        <w:t xml:space="preserve">                                              В.</w:t>
      </w:r>
      <w:r>
        <w:rPr>
          <w:b/>
          <w:sz w:val="28"/>
          <w:szCs w:val="28"/>
          <w:lang w:val="uk-UA"/>
        </w:rPr>
        <w:t>І.</w:t>
      </w:r>
      <w:r w:rsidRPr="000D377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Говоруха</w:t>
      </w:r>
    </w:p>
    <w:p w14:paraId="6FEE5191" w14:textId="77777777" w:rsidR="00E16959" w:rsidRPr="000D3775" w:rsidRDefault="00E16959" w:rsidP="000D3775">
      <w:pPr>
        <w:rPr>
          <w:sz w:val="28"/>
          <w:szCs w:val="28"/>
          <w:lang w:val="uk-UA"/>
        </w:rPr>
      </w:pPr>
    </w:p>
    <w:sectPr w:rsidR="00E16959" w:rsidRPr="000D3775" w:rsidSect="00E616F5">
      <w:headerReference w:type="default" r:id="rId9"/>
      <w:pgSz w:w="11906" w:h="16838"/>
      <w:pgMar w:top="142" w:right="849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3940B" w14:textId="77777777" w:rsidR="007015FD" w:rsidRDefault="007015FD" w:rsidP="0065366D">
      <w:r>
        <w:separator/>
      </w:r>
    </w:p>
  </w:endnote>
  <w:endnote w:type="continuationSeparator" w:id="0">
    <w:p w14:paraId="4C28BAFD" w14:textId="77777777" w:rsidR="007015FD" w:rsidRDefault="007015FD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FC2D5" w14:textId="77777777" w:rsidR="007015FD" w:rsidRDefault="007015FD" w:rsidP="0065366D">
      <w:r>
        <w:separator/>
      </w:r>
    </w:p>
  </w:footnote>
  <w:footnote w:type="continuationSeparator" w:id="0">
    <w:p w14:paraId="6CE00435" w14:textId="77777777" w:rsidR="007015FD" w:rsidRDefault="007015FD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73698121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735D">
      <w:rPr>
        <w:noProof/>
      </w:rPr>
      <w:t>4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439E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3775"/>
    <w:rsid w:val="000D7688"/>
    <w:rsid w:val="000E1980"/>
    <w:rsid w:val="000E408E"/>
    <w:rsid w:val="000E4EB4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662C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45DE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34B1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67D36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C7BD3"/>
    <w:rsid w:val="003D2E6A"/>
    <w:rsid w:val="003D4BB5"/>
    <w:rsid w:val="003D6742"/>
    <w:rsid w:val="003D79BD"/>
    <w:rsid w:val="003E33DB"/>
    <w:rsid w:val="003F0931"/>
    <w:rsid w:val="003F49A0"/>
    <w:rsid w:val="003F5C6B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0A10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15FD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5DB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0DF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60C3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6C45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0224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A1EF4"/>
    <w:rsid w:val="00AA225D"/>
    <w:rsid w:val="00AA2841"/>
    <w:rsid w:val="00AA40FB"/>
    <w:rsid w:val="00AA6996"/>
    <w:rsid w:val="00AB1215"/>
    <w:rsid w:val="00AB1A76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FD2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5FD0"/>
    <w:rsid w:val="00C4670B"/>
    <w:rsid w:val="00C471A9"/>
    <w:rsid w:val="00C50413"/>
    <w:rsid w:val="00C50D77"/>
    <w:rsid w:val="00C52AD8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6B5"/>
    <w:rsid w:val="00D32DD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0045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2735D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16F5"/>
    <w:rsid w:val="00E6181F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3A7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3D10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A7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80CB9-3E80-4C68-AEB2-11CB3AEF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4980</Words>
  <Characters>2840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4</cp:revision>
  <cp:lastPrinted>2020-09-07T09:18:00Z</cp:lastPrinted>
  <dcterms:created xsi:type="dcterms:W3CDTF">2020-09-07T09:22:00Z</dcterms:created>
  <dcterms:modified xsi:type="dcterms:W3CDTF">2020-09-10T08:20:00Z</dcterms:modified>
</cp:coreProperties>
</file>