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164" w:rsidRDefault="00B47164" w:rsidP="00B47164">
      <w:pPr>
        <w:spacing w:before="360" w:after="60"/>
        <w:jc w:val="center"/>
        <w:rPr>
          <w:sz w:val="28"/>
          <w:szCs w:val="28"/>
        </w:rPr>
      </w:pPr>
    </w:p>
    <w:p w:rsidR="00B47164" w:rsidRPr="00914AB8" w:rsidRDefault="00B47164" w:rsidP="00B47164">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r w:rsidRPr="00914AB8">
        <w:rPr>
          <w:rFonts w:ascii="AcademyC" w:hAnsi="AcademyC"/>
          <w:b/>
          <w:color w:val="000000"/>
        </w:rPr>
        <w:t>УКРАЇНА</w:t>
      </w:r>
    </w:p>
    <w:p w:rsidR="00B47164" w:rsidRPr="00914AB8" w:rsidRDefault="00B47164" w:rsidP="00B47164">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B47164" w:rsidRPr="00F96F00" w:rsidRDefault="00B47164" w:rsidP="00B47164">
      <w:pPr>
        <w:spacing w:after="60"/>
        <w:jc w:val="center"/>
        <w:rPr>
          <w:rFonts w:ascii="AcademyC" w:hAnsi="AcademyC"/>
          <w:b/>
          <w:color w:val="000000"/>
          <w:sz w:val="28"/>
          <w:szCs w:val="28"/>
          <w:lang w:val="ru-RU"/>
        </w:rPr>
      </w:pPr>
      <w:r w:rsidRPr="00914AB8">
        <w:rPr>
          <w:rFonts w:ascii="AcademyC" w:hAnsi="AcademyC"/>
          <w:b/>
          <w:color w:val="000000"/>
          <w:sz w:val="28"/>
          <w:szCs w:val="28"/>
        </w:rPr>
        <w:t>ПЕРША ДИСЦИПЛІНАРНА ПАЛАТА</w:t>
      </w:r>
    </w:p>
    <w:p w:rsidR="00B47164" w:rsidRPr="00914AB8" w:rsidRDefault="00B47164" w:rsidP="00B47164">
      <w:pPr>
        <w:pStyle w:val="a8"/>
        <w:spacing w:after="240"/>
        <w:ind w:left="0"/>
        <w:jc w:val="center"/>
        <w:rPr>
          <w:rFonts w:ascii="AcademyC" w:hAnsi="AcademyC"/>
          <w:b/>
          <w:sz w:val="28"/>
          <w:szCs w:val="28"/>
        </w:rPr>
      </w:pPr>
      <w:proofErr w:type="gramStart"/>
      <w:r w:rsidRPr="00914AB8">
        <w:rPr>
          <w:rFonts w:ascii="AcademyC" w:hAnsi="AcademyC"/>
          <w:b/>
          <w:sz w:val="28"/>
          <w:szCs w:val="28"/>
        </w:rPr>
        <w:t>Р</w:t>
      </w:r>
      <w:proofErr w:type="gramEnd"/>
      <w:r w:rsidRPr="00914AB8">
        <w:rPr>
          <w:rFonts w:ascii="AcademyC" w:hAnsi="AcademyC"/>
          <w:b/>
          <w:sz w:val="28"/>
          <w:szCs w:val="28"/>
        </w:rPr>
        <w:t>ІШЕННЯ</w:t>
      </w:r>
    </w:p>
    <w:tbl>
      <w:tblPr>
        <w:tblW w:w="10031" w:type="dxa"/>
        <w:tblLook w:val="04A0"/>
      </w:tblPr>
      <w:tblGrid>
        <w:gridCol w:w="3098"/>
        <w:gridCol w:w="3309"/>
        <w:gridCol w:w="3624"/>
      </w:tblGrid>
      <w:tr w:rsidR="00B47164" w:rsidRPr="00635BF0" w:rsidTr="005918BC">
        <w:trPr>
          <w:trHeight w:val="188"/>
        </w:trPr>
        <w:tc>
          <w:tcPr>
            <w:tcW w:w="3098" w:type="dxa"/>
          </w:tcPr>
          <w:p w:rsidR="00B47164" w:rsidRPr="00635BF0" w:rsidRDefault="003C519E" w:rsidP="00F33A27">
            <w:pPr>
              <w:ind w:right="-2"/>
              <w:rPr>
                <w:noProof/>
                <w:sz w:val="28"/>
                <w:szCs w:val="28"/>
                <w:lang w:val="en-US"/>
              </w:rPr>
            </w:pPr>
            <w:r>
              <w:rPr>
                <w:noProof/>
                <w:sz w:val="28"/>
                <w:szCs w:val="28"/>
                <w:lang w:val="ru-RU"/>
              </w:rPr>
              <w:t>9</w:t>
            </w:r>
            <w:r w:rsidR="00A80896">
              <w:rPr>
                <w:noProof/>
                <w:sz w:val="28"/>
                <w:szCs w:val="28"/>
                <w:lang w:val="ru-RU"/>
              </w:rPr>
              <w:t xml:space="preserve"> вересня</w:t>
            </w:r>
            <w:r w:rsidR="004C7E8C">
              <w:rPr>
                <w:noProof/>
                <w:sz w:val="28"/>
                <w:szCs w:val="28"/>
                <w:lang w:val="ru-RU"/>
              </w:rPr>
              <w:t xml:space="preserve"> 2020</w:t>
            </w:r>
            <w:r w:rsidR="00675E34">
              <w:rPr>
                <w:noProof/>
                <w:sz w:val="28"/>
                <w:szCs w:val="28"/>
                <w:lang w:val="ru-RU"/>
              </w:rPr>
              <w:t xml:space="preserve"> року</w:t>
            </w:r>
          </w:p>
        </w:tc>
        <w:tc>
          <w:tcPr>
            <w:tcW w:w="3309" w:type="dxa"/>
          </w:tcPr>
          <w:p w:rsidR="00B47164" w:rsidRPr="00317A23" w:rsidRDefault="00B47164" w:rsidP="005918BC">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B47164" w:rsidRPr="00635BF0" w:rsidRDefault="00B47164" w:rsidP="0075056D">
            <w:pPr>
              <w:ind w:right="-2"/>
              <w:jc w:val="center"/>
              <w:rPr>
                <w:noProof/>
                <w:sz w:val="28"/>
                <w:szCs w:val="28"/>
                <w:lang w:val="ru-RU"/>
              </w:rPr>
            </w:pPr>
            <w:r>
              <w:rPr>
                <w:rFonts w:ascii="Bookman Old Style" w:hAnsi="Bookman Old Style"/>
                <w:noProof/>
                <w:sz w:val="28"/>
                <w:szCs w:val="28"/>
                <w:lang w:val="en-US"/>
              </w:rPr>
              <w:t xml:space="preserve">   </w:t>
            </w:r>
            <w:r w:rsidRPr="00635BF0">
              <w:rPr>
                <w:rFonts w:ascii="Bookman Old Style" w:hAnsi="Bookman Old Style"/>
                <w:noProof/>
                <w:sz w:val="28"/>
                <w:szCs w:val="28"/>
                <w:lang w:val="ru-RU"/>
              </w:rPr>
              <w:t xml:space="preserve"> </w:t>
            </w:r>
            <w:r w:rsidR="002423F8">
              <w:rPr>
                <w:noProof/>
                <w:sz w:val="28"/>
                <w:szCs w:val="28"/>
                <w:lang w:val="ru-RU"/>
              </w:rPr>
              <w:t>№ 2588/1</w:t>
            </w:r>
            <w:r w:rsidR="002423F8">
              <w:rPr>
                <w:noProof/>
                <w:sz w:val="28"/>
                <w:szCs w:val="28"/>
                <w:lang w:val="en-US"/>
              </w:rPr>
              <w:t>дп</w:t>
            </w:r>
            <w:r w:rsidR="0075056D">
              <w:rPr>
                <w:noProof/>
                <w:sz w:val="28"/>
                <w:szCs w:val="28"/>
                <w:lang w:val="ru-RU"/>
              </w:rPr>
              <w:t>/15-20</w:t>
            </w:r>
          </w:p>
        </w:tc>
      </w:tr>
    </w:tbl>
    <w:p w:rsidR="00B47164" w:rsidRPr="006003B9" w:rsidRDefault="00B47164" w:rsidP="00310D46">
      <w:pPr>
        <w:tabs>
          <w:tab w:val="left" w:pos="3828"/>
        </w:tabs>
        <w:spacing w:after="0" w:line="100" w:lineRule="atLeast"/>
        <w:ind w:right="5811"/>
        <w:jc w:val="both"/>
        <w:rPr>
          <w:rStyle w:val="FontStyle14"/>
          <w:b/>
          <w:sz w:val="24"/>
          <w:szCs w:val="24"/>
        </w:rPr>
      </w:pPr>
      <w:r>
        <w:rPr>
          <w:rFonts w:ascii="Times New Roman" w:hAnsi="Times New Roman"/>
          <w:b/>
          <w:sz w:val="24"/>
          <w:szCs w:val="24"/>
        </w:rPr>
        <w:t xml:space="preserve">Про </w:t>
      </w:r>
      <w:r w:rsidR="00442926">
        <w:rPr>
          <w:rFonts w:ascii="Times New Roman" w:hAnsi="Times New Roman"/>
          <w:b/>
          <w:sz w:val="24"/>
          <w:szCs w:val="24"/>
        </w:rPr>
        <w:t xml:space="preserve">відмову у </w:t>
      </w:r>
      <w:r>
        <w:rPr>
          <w:rFonts w:ascii="Times New Roman" w:hAnsi="Times New Roman"/>
          <w:b/>
          <w:sz w:val="24"/>
          <w:szCs w:val="24"/>
        </w:rPr>
        <w:t>притягненн</w:t>
      </w:r>
      <w:r w:rsidR="00442926">
        <w:rPr>
          <w:rFonts w:ascii="Times New Roman" w:hAnsi="Times New Roman"/>
          <w:b/>
          <w:sz w:val="24"/>
          <w:szCs w:val="24"/>
        </w:rPr>
        <w:t>і</w:t>
      </w:r>
      <w:r>
        <w:rPr>
          <w:rFonts w:ascii="Times New Roman" w:hAnsi="Times New Roman"/>
          <w:b/>
          <w:sz w:val="24"/>
          <w:szCs w:val="24"/>
        </w:rPr>
        <w:t xml:space="preserve"> </w:t>
      </w:r>
      <w:r>
        <w:rPr>
          <w:rStyle w:val="FontStyle14"/>
          <w:b/>
          <w:sz w:val="24"/>
          <w:szCs w:val="24"/>
        </w:rPr>
        <w:t xml:space="preserve">до </w:t>
      </w:r>
      <w:r w:rsidRPr="006003B9">
        <w:rPr>
          <w:rStyle w:val="FontStyle14"/>
          <w:b/>
          <w:sz w:val="24"/>
          <w:szCs w:val="24"/>
        </w:rPr>
        <w:t xml:space="preserve">дисциплінарної відповідальності </w:t>
      </w:r>
      <w:r w:rsidR="00643E26" w:rsidRPr="006003B9">
        <w:rPr>
          <w:rFonts w:ascii="Times New Roman" w:hAnsi="Times New Roman"/>
          <w:b/>
          <w:sz w:val="24"/>
          <w:szCs w:val="24"/>
        </w:rPr>
        <w:t>судді</w:t>
      </w:r>
      <w:r w:rsidR="00A80896">
        <w:rPr>
          <w:rFonts w:ascii="Times New Roman" w:hAnsi="Times New Roman"/>
          <w:b/>
          <w:sz w:val="24"/>
          <w:szCs w:val="24"/>
        </w:rPr>
        <w:t>в</w:t>
      </w:r>
      <w:r w:rsidR="00643E26" w:rsidRPr="006003B9">
        <w:rPr>
          <w:rFonts w:ascii="Times New Roman" w:hAnsi="Times New Roman"/>
          <w:b/>
          <w:sz w:val="24"/>
          <w:szCs w:val="24"/>
        </w:rPr>
        <w:t xml:space="preserve"> </w:t>
      </w:r>
      <w:r w:rsidR="00A80896">
        <w:rPr>
          <w:rFonts w:ascii="Times New Roman" w:hAnsi="Times New Roman"/>
          <w:b/>
          <w:sz w:val="24"/>
          <w:szCs w:val="24"/>
        </w:rPr>
        <w:t xml:space="preserve">Дніпровського апеляційного суду </w:t>
      </w:r>
      <w:proofErr w:type="spellStart"/>
      <w:r w:rsidR="00A80896">
        <w:rPr>
          <w:rFonts w:ascii="Times New Roman" w:hAnsi="Times New Roman"/>
          <w:b/>
          <w:sz w:val="24"/>
          <w:szCs w:val="24"/>
        </w:rPr>
        <w:t>Єлізаренко</w:t>
      </w:r>
      <w:proofErr w:type="spellEnd"/>
      <w:r w:rsidR="00A80896">
        <w:rPr>
          <w:rFonts w:ascii="Times New Roman" w:hAnsi="Times New Roman"/>
          <w:b/>
          <w:sz w:val="24"/>
          <w:szCs w:val="24"/>
        </w:rPr>
        <w:t xml:space="preserve"> І.А., </w:t>
      </w:r>
      <w:proofErr w:type="spellStart"/>
      <w:r w:rsidR="00A80896">
        <w:rPr>
          <w:rFonts w:ascii="Times New Roman" w:hAnsi="Times New Roman"/>
          <w:b/>
          <w:sz w:val="24"/>
          <w:szCs w:val="24"/>
        </w:rPr>
        <w:t>Красвітної</w:t>
      </w:r>
      <w:proofErr w:type="spellEnd"/>
      <w:r w:rsidR="00A80896">
        <w:rPr>
          <w:rFonts w:ascii="Times New Roman" w:hAnsi="Times New Roman"/>
          <w:b/>
          <w:sz w:val="24"/>
          <w:szCs w:val="24"/>
        </w:rPr>
        <w:t xml:space="preserve"> Т.П., </w:t>
      </w:r>
      <w:proofErr w:type="spellStart"/>
      <w:r w:rsidR="00A80896">
        <w:rPr>
          <w:rFonts w:ascii="Times New Roman" w:hAnsi="Times New Roman"/>
          <w:b/>
          <w:sz w:val="24"/>
          <w:szCs w:val="24"/>
        </w:rPr>
        <w:t>Свистунової</w:t>
      </w:r>
      <w:proofErr w:type="spellEnd"/>
      <w:r w:rsidR="00A80896">
        <w:rPr>
          <w:rFonts w:ascii="Times New Roman" w:hAnsi="Times New Roman"/>
          <w:b/>
          <w:sz w:val="24"/>
          <w:szCs w:val="24"/>
        </w:rPr>
        <w:t xml:space="preserve"> О.В</w:t>
      </w:r>
      <w:r w:rsidR="00643E26" w:rsidRPr="006003B9">
        <w:rPr>
          <w:rFonts w:ascii="Times New Roman" w:hAnsi="Times New Roman"/>
          <w:b/>
          <w:sz w:val="24"/>
          <w:szCs w:val="24"/>
        </w:rPr>
        <w:t>.</w:t>
      </w:r>
      <w:r w:rsidR="00F612E8" w:rsidRPr="006003B9">
        <w:rPr>
          <w:rFonts w:ascii="Times New Roman" w:hAnsi="Times New Roman"/>
          <w:b/>
          <w:sz w:val="24"/>
          <w:szCs w:val="24"/>
        </w:rPr>
        <w:t xml:space="preserve"> </w:t>
      </w:r>
    </w:p>
    <w:p w:rsidR="00C77ED4" w:rsidRPr="00F942EF" w:rsidRDefault="00C77ED4" w:rsidP="00B47164">
      <w:pPr>
        <w:spacing w:after="0" w:line="100" w:lineRule="atLeast"/>
        <w:ind w:firstLine="684"/>
        <w:jc w:val="both"/>
        <w:rPr>
          <w:rStyle w:val="FontStyle14"/>
          <w:b/>
          <w:sz w:val="16"/>
          <w:szCs w:val="16"/>
        </w:rPr>
      </w:pPr>
    </w:p>
    <w:p w:rsidR="00B47164" w:rsidRPr="00A45057" w:rsidRDefault="006422BD" w:rsidP="00B47164">
      <w:pPr>
        <w:spacing w:after="0" w:line="240" w:lineRule="auto"/>
        <w:ind w:firstLine="684"/>
        <w:jc w:val="both"/>
        <w:rPr>
          <w:rFonts w:ascii="Times New Roman" w:hAnsi="Times New Roman"/>
          <w:sz w:val="28"/>
          <w:szCs w:val="28"/>
        </w:rPr>
      </w:pPr>
      <w:r w:rsidRPr="00A579CE">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A579CE">
        <w:rPr>
          <w:rFonts w:ascii="Times New Roman" w:hAnsi="Times New Roman"/>
          <w:sz w:val="28"/>
          <w:szCs w:val="28"/>
        </w:rPr>
        <w:t>Шапрана</w:t>
      </w:r>
      <w:proofErr w:type="spellEnd"/>
      <w:r w:rsidRPr="00A579CE">
        <w:rPr>
          <w:rFonts w:ascii="Times New Roman" w:hAnsi="Times New Roman"/>
          <w:sz w:val="28"/>
          <w:szCs w:val="28"/>
        </w:rPr>
        <w:t xml:space="preserve"> В.В., член</w:t>
      </w:r>
      <w:r w:rsidR="004C7E8C">
        <w:rPr>
          <w:rFonts w:ascii="Times New Roman" w:hAnsi="Times New Roman"/>
          <w:sz w:val="28"/>
          <w:szCs w:val="28"/>
        </w:rPr>
        <w:t>ів</w:t>
      </w:r>
      <w:r w:rsidRPr="00A579CE">
        <w:rPr>
          <w:rFonts w:ascii="Times New Roman" w:hAnsi="Times New Roman"/>
          <w:sz w:val="28"/>
          <w:szCs w:val="28"/>
        </w:rPr>
        <w:t xml:space="preserve"> </w:t>
      </w:r>
      <w:proofErr w:type="spellStart"/>
      <w:r w:rsidR="004C7E8C">
        <w:rPr>
          <w:rFonts w:ascii="Times New Roman" w:hAnsi="Times New Roman"/>
          <w:sz w:val="28"/>
          <w:szCs w:val="28"/>
        </w:rPr>
        <w:t>Краснощокової</w:t>
      </w:r>
      <w:proofErr w:type="spellEnd"/>
      <w:r w:rsidR="004C7E8C">
        <w:rPr>
          <w:rFonts w:ascii="Times New Roman" w:hAnsi="Times New Roman"/>
          <w:sz w:val="28"/>
          <w:szCs w:val="28"/>
        </w:rPr>
        <w:t xml:space="preserve"> Н.С., </w:t>
      </w:r>
      <w:r w:rsidRPr="00A579CE">
        <w:rPr>
          <w:rFonts w:ascii="Times New Roman" w:hAnsi="Times New Roman"/>
          <w:sz w:val="28"/>
          <w:szCs w:val="28"/>
        </w:rPr>
        <w:t>Шелест С.Б.</w:t>
      </w:r>
      <w:r w:rsidR="00665D5A" w:rsidRPr="00A579CE">
        <w:rPr>
          <w:rFonts w:ascii="Times New Roman" w:hAnsi="Times New Roman"/>
          <w:sz w:val="28"/>
          <w:szCs w:val="28"/>
        </w:rPr>
        <w:t xml:space="preserve">, </w:t>
      </w:r>
      <w:r w:rsidR="00B47164" w:rsidRPr="006626A3">
        <w:rPr>
          <w:rFonts w:ascii="Times New Roman" w:hAnsi="Times New Roman"/>
          <w:sz w:val="28"/>
          <w:szCs w:val="28"/>
        </w:rPr>
        <w:t>розглянувши дисциплінарну справу</w:t>
      </w:r>
      <w:r w:rsidR="006644AA">
        <w:rPr>
          <w:rFonts w:ascii="Times New Roman" w:hAnsi="Times New Roman"/>
          <w:sz w:val="28"/>
          <w:szCs w:val="28"/>
        </w:rPr>
        <w:t xml:space="preserve">, відкриту </w:t>
      </w:r>
      <w:r w:rsidR="00865545" w:rsidRPr="00A45057">
        <w:rPr>
          <w:rFonts w:ascii="Times New Roman" w:hAnsi="Times New Roman"/>
          <w:sz w:val="28"/>
          <w:szCs w:val="28"/>
        </w:rPr>
        <w:t xml:space="preserve">за </w:t>
      </w:r>
      <w:r w:rsidR="006644AA" w:rsidRPr="004D651E">
        <w:rPr>
          <w:rFonts w:ascii="Times New Roman" w:hAnsi="Times New Roman"/>
          <w:sz w:val="28"/>
          <w:szCs w:val="28"/>
        </w:rPr>
        <w:t>дисциплінарно</w:t>
      </w:r>
      <w:r w:rsidR="006644AA">
        <w:rPr>
          <w:rFonts w:ascii="Times New Roman" w:hAnsi="Times New Roman"/>
          <w:sz w:val="28"/>
          <w:szCs w:val="28"/>
        </w:rPr>
        <w:t>ю</w:t>
      </w:r>
      <w:r w:rsidR="006644AA" w:rsidRPr="004D651E">
        <w:rPr>
          <w:rFonts w:ascii="Times New Roman" w:hAnsi="Times New Roman"/>
          <w:sz w:val="28"/>
          <w:szCs w:val="28"/>
        </w:rPr>
        <w:t xml:space="preserve"> скарг</w:t>
      </w:r>
      <w:r w:rsidR="006644AA">
        <w:rPr>
          <w:rFonts w:ascii="Times New Roman" w:hAnsi="Times New Roman"/>
          <w:sz w:val="28"/>
          <w:szCs w:val="28"/>
        </w:rPr>
        <w:t>ою</w:t>
      </w:r>
      <w:r w:rsidR="006644AA" w:rsidRPr="004D651E">
        <w:rPr>
          <w:rFonts w:ascii="Times New Roman" w:hAnsi="Times New Roman"/>
          <w:sz w:val="28"/>
          <w:szCs w:val="28"/>
        </w:rPr>
        <w:t xml:space="preserve"> </w:t>
      </w:r>
      <w:r w:rsidR="004F3E8D" w:rsidRPr="00083202">
        <w:rPr>
          <w:rFonts w:ascii="Times New Roman" w:hAnsi="Times New Roman"/>
          <w:sz w:val="28"/>
          <w:szCs w:val="28"/>
        </w:rPr>
        <w:t xml:space="preserve">адвоката </w:t>
      </w:r>
      <w:proofErr w:type="spellStart"/>
      <w:r w:rsidR="004F3E8D" w:rsidRPr="00083202">
        <w:rPr>
          <w:rFonts w:ascii="Times New Roman" w:hAnsi="Times New Roman"/>
          <w:sz w:val="28"/>
          <w:szCs w:val="28"/>
        </w:rPr>
        <w:t>Довгаля</w:t>
      </w:r>
      <w:proofErr w:type="spellEnd"/>
      <w:r w:rsidR="004F3E8D" w:rsidRPr="00083202">
        <w:rPr>
          <w:rFonts w:ascii="Times New Roman" w:hAnsi="Times New Roman"/>
          <w:sz w:val="28"/>
          <w:szCs w:val="28"/>
        </w:rPr>
        <w:t xml:space="preserve"> Сергія Володимировича на дії суддів Дніпровського апеляційного суду </w:t>
      </w:r>
      <w:proofErr w:type="spellStart"/>
      <w:r w:rsidR="004F3E8D" w:rsidRPr="00083202">
        <w:rPr>
          <w:rFonts w:ascii="Times New Roman" w:hAnsi="Times New Roman"/>
          <w:sz w:val="28"/>
          <w:szCs w:val="28"/>
        </w:rPr>
        <w:t>Єлізаренко</w:t>
      </w:r>
      <w:proofErr w:type="spellEnd"/>
      <w:r w:rsidR="004F3E8D" w:rsidRPr="00083202">
        <w:rPr>
          <w:rFonts w:ascii="Times New Roman" w:hAnsi="Times New Roman"/>
          <w:sz w:val="28"/>
          <w:szCs w:val="28"/>
        </w:rPr>
        <w:t xml:space="preserve"> Ірми Анатоліївни, </w:t>
      </w:r>
      <w:proofErr w:type="spellStart"/>
      <w:r w:rsidR="004F3E8D" w:rsidRPr="00083202">
        <w:rPr>
          <w:rFonts w:ascii="Times New Roman" w:hAnsi="Times New Roman"/>
          <w:sz w:val="28"/>
          <w:szCs w:val="28"/>
        </w:rPr>
        <w:t>Красвітної</w:t>
      </w:r>
      <w:proofErr w:type="spellEnd"/>
      <w:r w:rsidR="004F3E8D" w:rsidRPr="00083202">
        <w:rPr>
          <w:rFonts w:ascii="Times New Roman" w:hAnsi="Times New Roman"/>
          <w:sz w:val="28"/>
          <w:szCs w:val="28"/>
        </w:rPr>
        <w:t xml:space="preserve"> Тетяни Петрівни, </w:t>
      </w:r>
      <w:proofErr w:type="spellStart"/>
      <w:r w:rsidR="004F3E8D" w:rsidRPr="00083202">
        <w:rPr>
          <w:rFonts w:ascii="Times New Roman" w:hAnsi="Times New Roman"/>
          <w:sz w:val="28"/>
          <w:szCs w:val="28"/>
        </w:rPr>
        <w:t>Свистунової</w:t>
      </w:r>
      <w:proofErr w:type="spellEnd"/>
      <w:r w:rsidR="004F3E8D" w:rsidRPr="00083202">
        <w:rPr>
          <w:rFonts w:ascii="Times New Roman" w:hAnsi="Times New Roman"/>
          <w:sz w:val="28"/>
          <w:szCs w:val="28"/>
        </w:rPr>
        <w:t xml:space="preserve"> Олени Вікторівни</w:t>
      </w:r>
      <w:r w:rsidR="00B47164" w:rsidRPr="00A45057">
        <w:rPr>
          <w:rFonts w:ascii="Times New Roman" w:hAnsi="Times New Roman"/>
          <w:sz w:val="28"/>
          <w:szCs w:val="28"/>
        </w:rPr>
        <w:t xml:space="preserve">, </w:t>
      </w:r>
    </w:p>
    <w:p w:rsidR="00665D5A" w:rsidRPr="00F942EF" w:rsidRDefault="00665D5A" w:rsidP="00B47164">
      <w:pPr>
        <w:spacing w:after="0" w:line="240" w:lineRule="auto"/>
        <w:ind w:firstLine="684"/>
        <w:jc w:val="both"/>
        <w:rPr>
          <w:rFonts w:ascii="Times New Roman" w:hAnsi="Times New Roman"/>
          <w:sz w:val="16"/>
          <w:szCs w:val="16"/>
        </w:rPr>
      </w:pPr>
    </w:p>
    <w:p w:rsidR="00B47164" w:rsidRDefault="00B47164" w:rsidP="00B47164">
      <w:pPr>
        <w:spacing w:after="0" w:line="240" w:lineRule="auto"/>
        <w:jc w:val="center"/>
        <w:rPr>
          <w:rFonts w:ascii="Times New Roman" w:hAnsi="Times New Roman"/>
          <w:b/>
          <w:sz w:val="28"/>
          <w:szCs w:val="28"/>
        </w:rPr>
      </w:pPr>
      <w:r>
        <w:rPr>
          <w:rFonts w:ascii="Times New Roman" w:hAnsi="Times New Roman"/>
          <w:b/>
          <w:sz w:val="28"/>
          <w:szCs w:val="28"/>
        </w:rPr>
        <w:t>встановила:</w:t>
      </w:r>
    </w:p>
    <w:p w:rsidR="00B47164" w:rsidRPr="00F942EF" w:rsidRDefault="00B47164" w:rsidP="00B47164">
      <w:pPr>
        <w:spacing w:after="0" w:line="240" w:lineRule="auto"/>
        <w:jc w:val="center"/>
        <w:rPr>
          <w:rFonts w:ascii="Times New Roman" w:hAnsi="Times New Roman"/>
          <w:b/>
          <w:sz w:val="16"/>
          <w:szCs w:val="16"/>
        </w:rPr>
      </w:pPr>
    </w:p>
    <w:p w:rsidR="00236C1E" w:rsidRDefault="004F3E8D" w:rsidP="00236C1E">
      <w:pPr>
        <w:pStyle w:val="Default"/>
        <w:jc w:val="both"/>
        <w:rPr>
          <w:color w:val="auto"/>
          <w:sz w:val="28"/>
          <w:szCs w:val="28"/>
        </w:rPr>
      </w:pPr>
      <w:proofErr w:type="spellStart"/>
      <w:r w:rsidRPr="00B16E98">
        <w:rPr>
          <w:sz w:val="28"/>
          <w:szCs w:val="28"/>
        </w:rPr>
        <w:t>Єлізаренко</w:t>
      </w:r>
      <w:proofErr w:type="spellEnd"/>
      <w:r w:rsidRPr="00B16E98">
        <w:rPr>
          <w:sz w:val="28"/>
          <w:szCs w:val="28"/>
        </w:rPr>
        <w:t xml:space="preserve"> Ірма Анатоліївна Указом Президента України від 28 вересня 2018 року № 297/2018 переведена на роботу на посаді судді Дніпровського апеляційного суду.</w:t>
      </w:r>
      <w:r w:rsidR="000D0F68" w:rsidRPr="00B16E98">
        <w:rPr>
          <w:sz w:val="28"/>
          <w:szCs w:val="28"/>
        </w:rPr>
        <w:t xml:space="preserve"> Відповідно до характеристики, наданої головою Дніпровського апеляційного суду Деркач Н.М., з</w:t>
      </w:r>
      <w:r w:rsidR="000D0F68" w:rsidRPr="00B16E98">
        <w:rPr>
          <w:color w:val="auto"/>
          <w:sz w:val="28"/>
          <w:szCs w:val="28"/>
        </w:rPr>
        <w:t>а час роботи у суді</w:t>
      </w:r>
      <w:r w:rsidR="00B16E98">
        <w:rPr>
          <w:color w:val="auto"/>
          <w:sz w:val="28"/>
          <w:szCs w:val="28"/>
        </w:rPr>
        <w:t xml:space="preserve"> </w:t>
      </w:r>
      <w:proofErr w:type="spellStart"/>
      <w:r w:rsidR="000D0F68" w:rsidRPr="00B16E98">
        <w:rPr>
          <w:color w:val="auto"/>
          <w:sz w:val="28"/>
          <w:szCs w:val="28"/>
        </w:rPr>
        <w:t>Єлізаренко</w:t>
      </w:r>
      <w:proofErr w:type="spellEnd"/>
      <w:r w:rsidR="000D0F68" w:rsidRPr="00B16E98">
        <w:rPr>
          <w:color w:val="auto"/>
          <w:sz w:val="28"/>
          <w:szCs w:val="28"/>
        </w:rPr>
        <w:t xml:space="preserve"> І.А. зарекомендувала себе </w:t>
      </w:r>
      <w:r w:rsidR="004E12EE">
        <w:rPr>
          <w:color w:val="auto"/>
          <w:sz w:val="28"/>
          <w:szCs w:val="28"/>
        </w:rPr>
        <w:t xml:space="preserve">як </w:t>
      </w:r>
      <w:r w:rsidR="000D0F68" w:rsidRPr="00B16E98">
        <w:rPr>
          <w:color w:val="auto"/>
          <w:sz w:val="28"/>
          <w:szCs w:val="28"/>
        </w:rPr>
        <w:t>кваліфіковани</w:t>
      </w:r>
      <w:r w:rsidR="004E12EE">
        <w:rPr>
          <w:color w:val="auto"/>
          <w:sz w:val="28"/>
          <w:szCs w:val="28"/>
        </w:rPr>
        <w:t>й</w:t>
      </w:r>
      <w:r w:rsidR="000D0F68" w:rsidRPr="00B16E98">
        <w:rPr>
          <w:color w:val="auto"/>
          <w:sz w:val="28"/>
          <w:szCs w:val="28"/>
        </w:rPr>
        <w:t xml:space="preserve"> юрист, працьовит</w:t>
      </w:r>
      <w:r w:rsidR="004E12EE">
        <w:rPr>
          <w:color w:val="auto"/>
          <w:sz w:val="28"/>
          <w:szCs w:val="28"/>
        </w:rPr>
        <w:t>а</w:t>
      </w:r>
      <w:r w:rsidR="000D0F68" w:rsidRPr="00B16E98">
        <w:rPr>
          <w:color w:val="auto"/>
          <w:sz w:val="28"/>
          <w:szCs w:val="28"/>
        </w:rPr>
        <w:t xml:space="preserve"> і принципов</w:t>
      </w:r>
      <w:r w:rsidR="004E12EE">
        <w:rPr>
          <w:color w:val="auto"/>
          <w:sz w:val="28"/>
          <w:szCs w:val="28"/>
        </w:rPr>
        <w:t>а</w:t>
      </w:r>
      <w:r w:rsidR="000D0F68" w:rsidRPr="00B16E98">
        <w:rPr>
          <w:color w:val="auto"/>
          <w:sz w:val="28"/>
          <w:szCs w:val="28"/>
        </w:rPr>
        <w:t xml:space="preserve"> судд</w:t>
      </w:r>
      <w:r w:rsidR="004E12EE">
        <w:rPr>
          <w:color w:val="auto"/>
          <w:sz w:val="28"/>
          <w:szCs w:val="28"/>
        </w:rPr>
        <w:t>я</w:t>
      </w:r>
      <w:r w:rsidR="000D0F68" w:rsidRPr="00B16E98">
        <w:rPr>
          <w:color w:val="auto"/>
          <w:sz w:val="28"/>
          <w:szCs w:val="28"/>
        </w:rPr>
        <w:t xml:space="preserve">. До виконання службових обов’язків ставиться сумлінно та відповідально. </w:t>
      </w:r>
      <w:r w:rsidR="001B03D1">
        <w:rPr>
          <w:color w:val="auto"/>
          <w:sz w:val="28"/>
          <w:szCs w:val="28"/>
        </w:rPr>
        <w:t>Значну</w:t>
      </w:r>
      <w:r w:rsidR="000D0F68" w:rsidRPr="00B16E98">
        <w:rPr>
          <w:color w:val="auto"/>
          <w:sz w:val="28"/>
          <w:szCs w:val="28"/>
        </w:rPr>
        <w:t xml:space="preserve"> увагу приділяє підвищенню </w:t>
      </w:r>
      <w:r w:rsidR="001B03D1">
        <w:rPr>
          <w:color w:val="auto"/>
          <w:sz w:val="28"/>
          <w:szCs w:val="28"/>
        </w:rPr>
        <w:t xml:space="preserve">рівня </w:t>
      </w:r>
      <w:r w:rsidR="000D0F68" w:rsidRPr="00B16E98">
        <w:rPr>
          <w:color w:val="auto"/>
          <w:sz w:val="28"/>
          <w:szCs w:val="28"/>
        </w:rPr>
        <w:t xml:space="preserve">професійних знань і ділової кваліфікації, вивченню нових законодавчих та нормативних актів. Бере активну участь у семінарах та інших заняттях, які проводяться з суддями. </w:t>
      </w:r>
      <w:r w:rsidR="001B03D1">
        <w:rPr>
          <w:color w:val="auto"/>
          <w:sz w:val="28"/>
          <w:szCs w:val="28"/>
        </w:rPr>
        <w:t>З огляду на</w:t>
      </w:r>
      <w:r w:rsidR="000D0F68" w:rsidRPr="00B16E98">
        <w:rPr>
          <w:color w:val="auto"/>
          <w:sz w:val="28"/>
          <w:szCs w:val="28"/>
        </w:rPr>
        <w:t xml:space="preserve"> </w:t>
      </w:r>
      <w:r w:rsidR="00B16E98" w:rsidRPr="00B16E98">
        <w:rPr>
          <w:color w:val="auto"/>
          <w:sz w:val="28"/>
          <w:szCs w:val="28"/>
        </w:rPr>
        <w:t>значний</w:t>
      </w:r>
      <w:r w:rsidR="000D0F68" w:rsidRPr="00B16E98">
        <w:rPr>
          <w:color w:val="auto"/>
          <w:sz w:val="28"/>
          <w:szCs w:val="28"/>
        </w:rPr>
        <w:t xml:space="preserve"> досвід роботи суддею судові справи розглядає вчасно. </w:t>
      </w:r>
      <w:r w:rsidR="00B07CDB">
        <w:rPr>
          <w:color w:val="auto"/>
          <w:sz w:val="28"/>
          <w:szCs w:val="28"/>
        </w:rPr>
        <w:t>Має</w:t>
      </w:r>
      <w:r w:rsidR="000D0F68" w:rsidRPr="00B16E98">
        <w:rPr>
          <w:color w:val="auto"/>
          <w:sz w:val="28"/>
          <w:szCs w:val="28"/>
        </w:rPr>
        <w:t xml:space="preserve"> поваг</w:t>
      </w:r>
      <w:r w:rsidR="00B07CDB">
        <w:rPr>
          <w:color w:val="auto"/>
          <w:sz w:val="28"/>
          <w:szCs w:val="28"/>
        </w:rPr>
        <w:t>у</w:t>
      </w:r>
      <w:r w:rsidR="000D0F68" w:rsidRPr="00B16E98">
        <w:rPr>
          <w:color w:val="auto"/>
          <w:sz w:val="28"/>
          <w:szCs w:val="28"/>
        </w:rPr>
        <w:t xml:space="preserve"> і авторитет у колективі суду.</w:t>
      </w:r>
      <w:r w:rsidR="00B16E98" w:rsidRPr="00B16E98">
        <w:rPr>
          <w:color w:val="auto"/>
          <w:sz w:val="28"/>
          <w:szCs w:val="28"/>
        </w:rPr>
        <w:t xml:space="preserve"> </w:t>
      </w:r>
      <w:r w:rsidR="000D0F68" w:rsidRPr="00B16E98">
        <w:rPr>
          <w:color w:val="auto"/>
          <w:sz w:val="28"/>
          <w:szCs w:val="28"/>
        </w:rPr>
        <w:t>За особистими якостями енергійна, ініціативна, дисциплінована, вимоглива до себе.</w:t>
      </w:r>
      <w:r w:rsidR="00B16E98" w:rsidRPr="00B16E98">
        <w:rPr>
          <w:color w:val="auto"/>
          <w:sz w:val="28"/>
          <w:szCs w:val="28"/>
        </w:rPr>
        <w:t xml:space="preserve"> </w:t>
      </w:r>
      <w:r w:rsidR="000D0F68" w:rsidRPr="00B16E98">
        <w:rPr>
          <w:color w:val="auto"/>
          <w:sz w:val="28"/>
          <w:szCs w:val="28"/>
        </w:rPr>
        <w:t xml:space="preserve">За характером </w:t>
      </w:r>
      <w:r w:rsidR="00B07CDB">
        <w:rPr>
          <w:color w:val="auto"/>
          <w:sz w:val="28"/>
          <w:szCs w:val="28"/>
        </w:rPr>
        <w:t>у</w:t>
      </w:r>
      <w:r w:rsidR="000D0F68" w:rsidRPr="00B16E98">
        <w:rPr>
          <w:color w:val="auto"/>
          <w:sz w:val="28"/>
          <w:szCs w:val="28"/>
        </w:rPr>
        <w:t>рівноважена та доброзичлива.</w:t>
      </w:r>
      <w:r w:rsidR="00B16E98" w:rsidRPr="00B16E98">
        <w:rPr>
          <w:color w:val="auto"/>
          <w:sz w:val="28"/>
          <w:szCs w:val="28"/>
        </w:rPr>
        <w:t xml:space="preserve"> </w:t>
      </w:r>
      <w:r w:rsidR="000D0F68" w:rsidRPr="00B16E98">
        <w:rPr>
          <w:color w:val="auto"/>
          <w:sz w:val="28"/>
          <w:szCs w:val="28"/>
        </w:rPr>
        <w:t>За час роботи суддею до дисциплінарної відповідальності не притягувалас</w:t>
      </w:r>
      <w:r w:rsidR="00B07CDB">
        <w:rPr>
          <w:color w:val="auto"/>
          <w:sz w:val="28"/>
          <w:szCs w:val="28"/>
        </w:rPr>
        <w:t>ь</w:t>
      </w:r>
      <w:r w:rsidR="00B16E98">
        <w:rPr>
          <w:color w:val="auto"/>
          <w:sz w:val="28"/>
          <w:szCs w:val="28"/>
        </w:rPr>
        <w:t>.</w:t>
      </w:r>
    </w:p>
    <w:p w:rsidR="009D48A0" w:rsidRDefault="004F3E8D" w:rsidP="009D48A0">
      <w:pPr>
        <w:pStyle w:val="Default"/>
        <w:ind w:firstLine="708"/>
        <w:jc w:val="both"/>
        <w:rPr>
          <w:color w:val="auto"/>
          <w:sz w:val="28"/>
          <w:szCs w:val="28"/>
        </w:rPr>
      </w:pPr>
      <w:proofErr w:type="spellStart"/>
      <w:r w:rsidRPr="004A4352">
        <w:rPr>
          <w:sz w:val="28"/>
          <w:szCs w:val="28"/>
        </w:rPr>
        <w:t>Красвітн</w:t>
      </w:r>
      <w:r>
        <w:rPr>
          <w:sz w:val="28"/>
          <w:szCs w:val="28"/>
        </w:rPr>
        <w:t>а</w:t>
      </w:r>
      <w:proofErr w:type="spellEnd"/>
      <w:r w:rsidRPr="004A4352">
        <w:rPr>
          <w:sz w:val="28"/>
          <w:szCs w:val="28"/>
        </w:rPr>
        <w:t xml:space="preserve"> Тетян</w:t>
      </w:r>
      <w:r>
        <w:rPr>
          <w:sz w:val="28"/>
          <w:szCs w:val="28"/>
        </w:rPr>
        <w:t>а</w:t>
      </w:r>
      <w:r w:rsidRPr="004A4352">
        <w:rPr>
          <w:sz w:val="28"/>
          <w:szCs w:val="28"/>
        </w:rPr>
        <w:t xml:space="preserve"> Петрівн</w:t>
      </w:r>
      <w:r>
        <w:rPr>
          <w:sz w:val="28"/>
          <w:szCs w:val="28"/>
        </w:rPr>
        <w:t xml:space="preserve">а Указом Президента України від 28 вересня 2018 року № 297/2018 переведена на роботу на посаді судді Дніпровського </w:t>
      </w:r>
      <w:r w:rsidRPr="00B16E98">
        <w:rPr>
          <w:sz w:val="28"/>
          <w:szCs w:val="28"/>
        </w:rPr>
        <w:t xml:space="preserve">апеляційного суду. </w:t>
      </w:r>
      <w:r w:rsidR="00B16E98" w:rsidRPr="00B16E98">
        <w:rPr>
          <w:sz w:val="28"/>
          <w:szCs w:val="28"/>
        </w:rPr>
        <w:t>Відповідно до характеристики, наданої головою Дніпровського апеляційного суду Деркач Н.М., з</w:t>
      </w:r>
      <w:r w:rsidR="00B16E98" w:rsidRPr="00B16E98">
        <w:rPr>
          <w:color w:val="auto"/>
          <w:sz w:val="28"/>
          <w:szCs w:val="28"/>
        </w:rPr>
        <w:t xml:space="preserve">а час роботи у суді </w:t>
      </w:r>
      <w:proofErr w:type="spellStart"/>
      <w:r w:rsidR="00236C1E">
        <w:rPr>
          <w:sz w:val="28"/>
          <w:szCs w:val="28"/>
        </w:rPr>
        <w:t>Красвітна</w:t>
      </w:r>
      <w:proofErr w:type="spellEnd"/>
      <w:r w:rsidR="00236C1E">
        <w:rPr>
          <w:sz w:val="28"/>
          <w:szCs w:val="28"/>
        </w:rPr>
        <w:t xml:space="preserve"> Т.П. </w:t>
      </w:r>
      <w:r w:rsidR="00236C1E">
        <w:rPr>
          <w:color w:val="auto"/>
          <w:sz w:val="28"/>
          <w:szCs w:val="28"/>
        </w:rPr>
        <w:t xml:space="preserve">зарекомендувала себе </w:t>
      </w:r>
      <w:r w:rsidR="00AA5C1F">
        <w:rPr>
          <w:color w:val="auto"/>
          <w:sz w:val="28"/>
          <w:szCs w:val="28"/>
        </w:rPr>
        <w:t xml:space="preserve">як </w:t>
      </w:r>
      <w:r w:rsidR="00236C1E">
        <w:rPr>
          <w:color w:val="auto"/>
          <w:sz w:val="28"/>
          <w:szCs w:val="28"/>
        </w:rPr>
        <w:t>кваліфіковани</w:t>
      </w:r>
      <w:r w:rsidR="00AA5C1F">
        <w:rPr>
          <w:color w:val="auto"/>
          <w:sz w:val="28"/>
          <w:szCs w:val="28"/>
        </w:rPr>
        <w:t>й</w:t>
      </w:r>
      <w:r w:rsidR="00236C1E">
        <w:rPr>
          <w:color w:val="auto"/>
          <w:sz w:val="28"/>
          <w:szCs w:val="28"/>
        </w:rPr>
        <w:t xml:space="preserve"> юрист, працьовит</w:t>
      </w:r>
      <w:r w:rsidR="00AA5C1F">
        <w:rPr>
          <w:color w:val="auto"/>
          <w:sz w:val="28"/>
          <w:szCs w:val="28"/>
        </w:rPr>
        <w:t>а</w:t>
      </w:r>
      <w:r w:rsidR="00236C1E">
        <w:rPr>
          <w:color w:val="auto"/>
          <w:sz w:val="28"/>
          <w:szCs w:val="28"/>
        </w:rPr>
        <w:t xml:space="preserve"> і </w:t>
      </w:r>
      <w:r w:rsidR="00236C1E">
        <w:rPr>
          <w:color w:val="auto"/>
          <w:sz w:val="28"/>
          <w:szCs w:val="28"/>
        </w:rPr>
        <w:lastRenderedPageBreak/>
        <w:t>принципов</w:t>
      </w:r>
      <w:r w:rsidR="00AA5C1F">
        <w:rPr>
          <w:color w:val="auto"/>
          <w:sz w:val="28"/>
          <w:szCs w:val="28"/>
        </w:rPr>
        <w:t>а</w:t>
      </w:r>
      <w:r w:rsidR="00236C1E">
        <w:rPr>
          <w:color w:val="auto"/>
          <w:sz w:val="28"/>
          <w:szCs w:val="28"/>
        </w:rPr>
        <w:t xml:space="preserve"> судд</w:t>
      </w:r>
      <w:r w:rsidR="00AA5C1F">
        <w:rPr>
          <w:color w:val="auto"/>
          <w:sz w:val="28"/>
          <w:szCs w:val="28"/>
        </w:rPr>
        <w:t>я</w:t>
      </w:r>
      <w:r w:rsidR="00236C1E">
        <w:rPr>
          <w:color w:val="auto"/>
          <w:sz w:val="28"/>
          <w:szCs w:val="28"/>
        </w:rPr>
        <w:t xml:space="preserve">. До виконання службових обов’язків ставиться сумлінно та відповідально. </w:t>
      </w:r>
      <w:r w:rsidR="00AC695F">
        <w:rPr>
          <w:color w:val="auto"/>
          <w:sz w:val="28"/>
          <w:szCs w:val="28"/>
        </w:rPr>
        <w:t>Значну</w:t>
      </w:r>
      <w:r w:rsidR="00236C1E">
        <w:rPr>
          <w:color w:val="auto"/>
          <w:sz w:val="28"/>
          <w:szCs w:val="28"/>
        </w:rPr>
        <w:t xml:space="preserve"> увагу приділяє підвищенню </w:t>
      </w:r>
      <w:r w:rsidR="00AC695F">
        <w:rPr>
          <w:color w:val="auto"/>
          <w:sz w:val="28"/>
          <w:szCs w:val="28"/>
        </w:rPr>
        <w:t xml:space="preserve">рівня </w:t>
      </w:r>
      <w:r w:rsidR="00236C1E">
        <w:rPr>
          <w:color w:val="auto"/>
          <w:sz w:val="28"/>
          <w:szCs w:val="28"/>
        </w:rPr>
        <w:t>професійних знань і ділової кваліфікації, вивченню нових законодавчих та нормативних актів. Бере активну участь у семінарах та інших заняттях, які проводяться з суддями.</w:t>
      </w:r>
      <w:r w:rsidR="00AE272E">
        <w:rPr>
          <w:color w:val="auto"/>
          <w:sz w:val="28"/>
          <w:szCs w:val="28"/>
        </w:rPr>
        <w:t xml:space="preserve"> </w:t>
      </w:r>
      <w:r w:rsidR="00236C1E">
        <w:rPr>
          <w:color w:val="auto"/>
          <w:sz w:val="28"/>
          <w:szCs w:val="28"/>
        </w:rPr>
        <w:t>15 жовтня 2019 року здобула науковий ступінь кандидата юридичних наук за спеціальністю «Цивільне право і цивільний процес; сімейне право; міжнародне приватне право».</w:t>
      </w:r>
      <w:r w:rsidR="002B286E">
        <w:rPr>
          <w:color w:val="auto"/>
          <w:sz w:val="28"/>
          <w:szCs w:val="28"/>
        </w:rPr>
        <w:t xml:space="preserve"> </w:t>
      </w:r>
      <w:r w:rsidR="00AC695F">
        <w:rPr>
          <w:color w:val="auto"/>
          <w:sz w:val="28"/>
          <w:szCs w:val="28"/>
        </w:rPr>
        <w:t>З огляду на</w:t>
      </w:r>
      <w:r w:rsidR="00236C1E">
        <w:rPr>
          <w:color w:val="auto"/>
          <w:sz w:val="28"/>
          <w:szCs w:val="28"/>
        </w:rPr>
        <w:t xml:space="preserve"> </w:t>
      </w:r>
      <w:r w:rsidR="002B286E">
        <w:rPr>
          <w:color w:val="auto"/>
          <w:sz w:val="28"/>
          <w:szCs w:val="28"/>
        </w:rPr>
        <w:t>значний</w:t>
      </w:r>
      <w:r w:rsidR="00236C1E">
        <w:rPr>
          <w:color w:val="auto"/>
          <w:sz w:val="28"/>
          <w:szCs w:val="28"/>
        </w:rPr>
        <w:t xml:space="preserve"> досвід роботи суддею судові справи розглядає вчасно.</w:t>
      </w:r>
      <w:r w:rsidR="002B286E">
        <w:rPr>
          <w:color w:val="auto"/>
          <w:sz w:val="28"/>
          <w:szCs w:val="28"/>
        </w:rPr>
        <w:t xml:space="preserve"> </w:t>
      </w:r>
      <w:r w:rsidR="00873AF4">
        <w:rPr>
          <w:color w:val="auto"/>
          <w:sz w:val="28"/>
          <w:szCs w:val="28"/>
        </w:rPr>
        <w:t>Має</w:t>
      </w:r>
      <w:r w:rsidR="00236C1E">
        <w:rPr>
          <w:color w:val="auto"/>
          <w:sz w:val="28"/>
          <w:szCs w:val="28"/>
        </w:rPr>
        <w:t xml:space="preserve"> поваг</w:t>
      </w:r>
      <w:r w:rsidR="00873AF4">
        <w:rPr>
          <w:color w:val="auto"/>
          <w:sz w:val="28"/>
          <w:szCs w:val="28"/>
        </w:rPr>
        <w:t>у</w:t>
      </w:r>
      <w:r w:rsidR="00236C1E">
        <w:rPr>
          <w:color w:val="auto"/>
          <w:sz w:val="28"/>
          <w:szCs w:val="28"/>
        </w:rPr>
        <w:t xml:space="preserve"> і авторитет у колективі суду.</w:t>
      </w:r>
      <w:r w:rsidR="002B286E">
        <w:rPr>
          <w:color w:val="auto"/>
          <w:sz w:val="28"/>
          <w:szCs w:val="28"/>
        </w:rPr>
        <w:t xml:space="preserve"> </w:t>
      </w:r>
      <w:r w:rsidR="00236C1E">
        <w:rPr>
          <w:color w:val="auto"/>
          <w:sz w:val="28"/>
          <w:szCs w:val="28"/>
        </w:rPr>
        <w:t>За особистими якостями енергійна, ініціативна, дисциплінована, вимоглива до себе.</w:t>
      </w:r>
      <w:r w:rsidR="002B286E">
        <w:rPr>
          <w:color w:val="auto"/>
          <w:sz w:val="28"/>
          <w:szCs w:val="28"/>
        </w:rPr>
        <w:t xml:space="preserve"> </w:t>
      </w:r>
      <w:r w:rsidR="00236C1E">
        <w:rPr>
          <w:color w:val="auto"/>
          <w:sz w:val="28"/>
          <w:szCs w:val="28"/>
        </w:rPr>
        <w:t xml:space="preserve">За характером </w:t>
      </w:r>
      <w:r w:rsidR="00A32D52">
        <w:rPr>
          <w:color w:val="auto"/>
          <w:sz w:val="28"/>
          <w:szCs w:val="28"/>
        </w:rPr>
        <w:t>у</w:t>
      </w:r>
      <w:r w:rsidR="00236C1E">
        <w:rPr>
          <w:color w:val="auto"/>
          <w:sz w:val="28"/>
          <w:szCs w:val="28"/>
        </w:rPr>
        <w:t>рівноважена та доброзичлива.</w:t>
      </w:r>
      <w:r w:rsidR="002B286E">
        <w:rPr>
          <w:color w:val="auto"/>
          <w:sz w:val="28"/>
          <w:szCs w:val="28"/>
        </w:rPr>
        <w:t xml:space="preserve"> </w:t>
      </w:r>
      <w:r w:rsidR="00236C1E">
        <w:rPr>
          <w:color w:val="auto"/>
          <w:sz w:val="28"/>
          <w:szCs w:val="28"/>
        </w:rPr>
        <w:t>За час роботи суддею до дисциплінарної відповідальності не притягувалас</w:t>
      </w:r>
      <w:r w:rsidR="00A32D52">
        <w:rPr>
          <w:color w:val="auto"/>
          <w:sz w:val="28"/>
          <w:szCs w:val="28"/>
        </w:rPr>
        <w:t>ь</w:t>
      </w:r>
      <w:r w:rsidR="009D48A0">
        <w:rPr>
          <w:color w:val="auto"/>
          <w:sz w:val="28"/>
          <w:szCs w:val="28"/>
        </w:rPr>
        <w:t>.</w:t>
      </w:r>
    </w:p>
    <w:p w:rsidR="0084679B" w:rsidRDefault="004F3E8D" w:rsidP="0084679B">
      <w:pPr>
        <w:pStyle w:val="Default"/>
        <w:ind w:firstLine="708"/>
        <w:jc w:val="both"/>
        <w:rPr>
          <w:color w:val="auto"/>
          <w:sz w:val="28"/>
          <w:szCs w:val="28"/>
        </w:rPr>
      </w:pPr>
      <w:proofErr w:type="spellStart"/>
      <w:r w:rsidRPr="00B16E98">
        <w:rPr>
          <w:sz w:val="28"/>
          <w:szCs w:val="28"/>
        </w:rPr>
        <w:t>Свистунова</w:t>
      </w:r>
      <w:proofErr w:type="spellEnd"/>
      <w:r w:rsidRPr="00B16E98">
        <w:rPr>
          <w:sz w:val="28"/>
          <w:szCs w:val="28"/>
        </w:rPr>
        <w:t xml:space="preserve"> Олена</w:t>
      </w:r>
      <w:r w:rsidRPr="004A4352">
        <w:rPr>
          <w:sz w:val="28"/>
          <w:szCs w:val="28"/>
        </w:rPr>
        <w:t xml:space="preserve"> Вікторівн</w:t>
      </w:r>
      <w:r>
        <w:rPr>
          <w:sz w:val="28"/>
          <w:szCs w:val="28"/>
        </w:rPr>
        <w:t>а Указом Президента України від 28 вересня 2018 року № 297</w:t>
      </w:r>
      <w:r w:rsidRPr="002B286E">
        <w:rPr>
          <w:sz w:val="28"/>
          <w:szCs w:val="28"/>
        </w:rPr>
        <w:t>/2018 переведена на роботу на посаді судді Дніпровського апеляційного суду.</w:t>
      </w:r>
      <w:r w:rsidR="002B286E" w:rsidRPr="002B286E">
        <w:rPr>
          <w:sz w:val="28"/>
          <w:szCs w:val="28"/>
        </w:rPr>
        <w:t xml:space="preserve"> Відповідно до характеристики, наданої головою Дніпровського апеляційного суду Деркач Н.М., з</w:t>
      </w:r>
      <w:r w:rsidR="002B286E" w:rsidRPr="002B286E">
        <w:rPr>
          <w:color w:val="auto"/>
          <w:sz w:val="28"/>
          <w:szCs w:val="28"/>
        </w:rPr>
        <w:t xml:space="preserve">а час роботи у суді </w:t>
      </w:r>
      <w:proofErr w:type="spellStart"/>
      <w:r w:rsidR="002B286E">
        <w:rPr>
          <w:sz w:val="28"/>
          <w:szCs w:val="28"/>
        </w:rPr>
        <w:t>Свистунова</w:t>
      </w:r>
      <w:proofErr w:type="spellEnd"/>
      <w:r w:rsidR="002B286E">
        <w:rPr>
          <w:sz w:val="28"/>
          <w:szCs w:val="28"/>
        </w:rPr>
        <w:t xml:space="preserve"> О.В. </w:t>
      </w:r>
      <w:r w:rsidR="002B286E">
        <w:rPr>
          <w:color w:val="auto"/>
          <w:sz w:val="28"/>
          <w:szCs w:val="28"/>
        </w:rPr>
        <w:t xml:space="preserve">зарекомендувала себе </w:t>
      </w:r>
      <w:r w:rsidR="00FD0637">
        <w:rPr>
          <w:color w:val="auto"/>
          <w:sz w:val="28"/>
          <w:szCs w:val="28"/>
        </w:rPr>
        <w:t>як кваліфікований юрист, працьовита і принципова суддя. До виконання службових обов’язків ставиться сумлінно та відповідально</w:t>
      </w:r>
      <w:r w:rsidR="002B286E">
        <w:rPr>
          <w:color w:val="auto"/>
          <w:sz w:val="28"/>
          <w:szCs w:val="28"/>
        </w:rPr>
        <w:t>.</w:t>
      </w:r>
      <w:r w:rsidR="009D48A0">
        <w:rPr>
          <w:color w:val="auto"/>
          <w:sz w:val="28"/>
          <w:szCs w:val="28"/>
        </w:rPr>
        <w:t xml:space="preserve"> </w:t>
      </w:r>
      <w:r w:rsidR="002B286E">
        <w:rPr>
          <w:color w:val="auto"/>
          <w:sz w:val="28"/>
          <w:szCs w:val="28"/>
        </w:rPr>
        <w:t xml:space="preserve">Приділяє увагу підвищенню </w:t>
      </w:r>
      <w:r w:rsidR="00FD0637">
        <w:rPr>
          <w:color w:val="auto"/>
          <w:sz w:val="28"/>
          <w:szCs w:val="28"/>
        </w:rPr>
        <w:t xml:space="preserve">рівня </w:t>
      </w:r>
      <w:r w:rsidR="002B286E">
        <w:rPr>
          <w:color w:val="auto"/>
          <w:sz w:val="28"/>
          <w:szCs w:val="28"/>
        </w:rPr>
        <w:t>професійних знань і ділової кваліфікації, вивченню нових законодавчих та нормативних актів.</w:t>
      </w:r>
      <w:r w:rsidR="009D48A0">
        <w:rPr>
          <w:color w:val="auto"/>
          <w:sz w:val="28"/>
          <w:szCs w:val="28"/>
        </w:rPr>
        <w:t xml:space="preserve"> </w:t>
      </w:r>
      <w:r w:rsidR="00B66DED">
        <w:rPr>
          <w:color w:val="auto"/>
          <w:sz w:val="28"/>
          <w:szCs w:val="28"/>
        </w:rPr>
        <w:t>З огляду на</w:t>
      </w:r>
      <w:r w:rsidR="002B286E">
        <w:rPr>
          <w:color w:val="auto"/>
          <w:sz w:val="28"/>
          <w:szCs w:val="28"/>
        </w:rPr>
        <w:t xml:space="preserve"> </w:t>
      </w:r>
      <w:r w:rsidR="009D48A0">
        <w:rPr>
          <w:color w:val="auto"/>
          <w:sz w:val="28"/>
          <w:szCs w:val="28"/>
        </w:rPr>
        <w:t>значний</w:t>
      </w:r>
      <w:r w:rsidR="002B286E">
        <w:rPr>
          <w:color w:val="auto"/>
          <w:sz w:val="28"/>
          <w:szCs w:val="28"/>
        </w:rPr>
        <w:t xml:space="preserve"> досвід роботи суддею судові справи розглядає вчасно</w:t>
      </w:r>
      <w:r w:rsidR="00B66DED">
        <w:rPr>
          <w:color w:val="auto"/>
          <w:sz w:val="28"/>
          <w:szCs w:val="28"/>
        </w:rPr>
        <w:t>.</w:t>
      </w:r>
      <w:r w:rsidR="002B286E">
        <w:rPr>
          <w:color w:val="auto"/>
          <w:sz w:val="28"/>
          <w:szCs w:val="28"/>
        </w:rPr>
        <w:t xml:space="preserve"> </w:t>
      </w:r>
      <w:r w:rsidR="00B66DED">
        <w:rPr>
          <w:color w:val="auto"/>
          <w:sz w:val="28"/>
          <w:szCs w:val="28"/>
        </w:rPr>
        <w:t>Під час здійснення</w:t>
      </w:r>
      <w:r w:rsidR="002B286E">
        <w:rPr>
          <w:color w:val="auto"/>
          <w:sz w:val="28"/>
          <w:szCs w:val="28"/>
        </w:rPr>
        <w:t xml:space="preserve"> правосуддя </w:t>
      </w:r>
      <w:r w:rsidR="00B66DED">
        <w:rPr>
          <w:color w:val="auto"/>
          <w:sz w:val="28"/>
          <w:szCs w:val="28"/>
        </w:rPr>
        <w:t>правильно і</w:t>
      </w:r>
      <w:r w:rsidR="002B286E">
        <w:rPr>
          <w:color w:val="auto"/>
          <w:sz w:val="28"/>
          <w:szCs w:val="28"/>
        </w:rPr>
        <w:t xml:space="preserve"> кваліфіковано застосовує норми матеріального та процесуального законодавства.</w:t>
      </w:r>
      <w:r w:rsidR="009D48A0">
        <w:rPr>
          <w:color w:val="auto"/>
          <w:sz w:val="28"/>
          <w:szCs w:val="28"/>
        </w:rPr>
        <w:t xml:space="preserve"> </w:t>
      </w:r>
      <w:r w:rsidR="00A4426D">
        <w:rPr>
          <w:color w:val="auto"/>
          <w:sz w:val="28"/>
          <w:szCs w:val="28"/>
        </w:rPr>
        <w:t>Має</w:t>
      </w:r>
      <w:r w:rsidR="002B286E">
        <w:rPr>
          <w:color w:val="auto"/>
          <w:sz w:val="28"/>
          <w:szCs w:val="28"/>
        </w:rPr>
        <w:t xml:space="preserve"> поваг</w:t>
      </w:r>
      <w:r w:rsidR="00A4426D">
        <w:rPr>
          <w:color w:val="auto"/>
          <w:sz w:val="28"/>
          <w:szCs w:val="28"/>
        </w:rPr>
        <w:t>у</w:t>
      </w:r>
      <w:r w:rsidR="002B286E">
        <w:rPr>
          <w:color w:val="auto"/>
          <w:sz w:val="28"/>
          <w:szCs w:val="28"/>
        </w:rPr>
        <w:t xml:space="preserve"> і авторитет у колективі суду. Рішенням загальних зборів суддів Дніпр</w:t>
      </w:r>
      <w:r w:rsidR="00A4426D">
        <w:rPr>
          <w:color w:val="auto"/>
          <w:sz w:val="28"/>
          <w:szCs w:val="28"/>
        </w:rPr>
        <w:t xml:space="preserve">овського апеляційного суду від </w:t>
      </w:r>
      <w:r w:rsidR="002B286E">
        <w:rPr>
          <w:color w:val="auto"/>
          <w:sz w:val="28"/>
          <w:szCs w:val="28"/>
        </w:rPr>
        <w:t>2 жовтня 2018 року обрана секретарем судової палати з розгляду цивільних справ.</w:t>
      </w:r>
      <w:r w:rsidR="009D48A0">
        <w:rPr>
          <w:color w:val="auto"/>
          <w:sz w:val="28"/>
          <w:szCs w:val="28"/>
        </w:rPr>
        <w:t xml:space="preserve"> </w:t>
      </w:r>
      <w:r w:rsidR="002B286E">
        <w:rPr>
          <w:color w:val="auto"/>
          <w:sz w:val="28"/>
          <w:szCs w:val="28"/>
        </w:rPr>
        <w:t>За особистими якостями енергійна, ініціативна, дисциплінована, вимоглива до себе.</w:t>
      </w:r>
      <w:r w:rsidR="009D48A0">
        <w:rPr>
          <w:color w:val="auto"/>
          <w:sz w:val="28"/>
          <w:szCs w:val="28"/>
        </w:rPr>
        <w:t xml:space="preserve"> </w:t>
      </w:r>
      <w:r w:rsidR="002B286E">
        <w:rPr>
          <w:color w:val="auto"/>
          <w:sz w:val="28"/>
          <w:szCs w:val="28"/>
        </w:rPr>
        <w:t xml:space="preserve">За характером </w:t>
      </w:r>
      <w:r w:rsidR="00A4426D">
        <w:rPr>
          <w:color w:val="auto"/>
          <w:sz w:val="28"/>
          <w:szCs w:val="28"/>
        </w:rPr>
        <w:t>у</w:t>
      </w:r>
      <w:r w:rsidR="002B286E">
        <w:rPr>
          <w:color w:val="auto"/>
          <w:sz w:val="28"/>
          <w:szCs w:val="28"/>
        </w:rPr>
        <w:t>рівноважена та доброзичлива.</w:t>
      </w:r>
      <w:r w:rsidR="009D48A0">
        <w:rPr>
          <w:color w:val="auto"/>
          <w:sz w:val="28"/>
          <w:szCs w:val="28"/>
        </w:rPr>
        <w:t xml:space="preserve"> </w:t>
      </w:r>
      <w:r w:rsidR="002B286E">
        <w:rPr>
          <w:color w:val="auto"/>
          <w:sz w:val="28"/>
          <w:szCs w:val="28"/>
        </w:rPr>
        <w:t>За час роботи в апеляційному суді до дисциплінарної відповідальності не притягувалася</w:t>
      </w:r>
      <w:r w:rsidR="009D48A0">
        <w:rPr>
          <w:color w:val="auto"/>
          <w:sz w:val="28"/>
          <w:szCs w:val="28"/>
        </w:rPr>
        <w:t>.</w:t>
      </w:r>
    </w:p>
    <w:p w:rsidR="0084679B" w:rsidRPr="0084679B" w:rsidRDefault="0084679B" w:rsidP="0084679B">
      <w:pPr>
        <w:pStyle w:val="Default"/>
        <w:ind w:firstLine="708"/>
        <w:jc w:val="both"/>
        <w:rPr>
          <w:color w:val="auto"/>
          <w:sz w:val="28"/>
          <w:szCs w:val="28"/>
        </w:rPr>
      </w:pPr>
      <w:r w:rsidRPr="004A4352">
        <w:rPr>
          <w:sz w:val="28"/>
          <w:szCs w:val="28"/>
        </w:rPr>
        <w:t xml:space="preserve">5 березня 2020 року за вхідним № Д-1569/0/7-20 до Вищої ради правосуддя надійшла дисциплінарна скарга адвоката </w:t>
      </w:r>
      <w:proofErr w:type="spellStart"/>
      <w:r w:rsidRPr="004A4352">
        <w:rPr>
          <w:sz w:val="28"/>
          <w:szCs w:val="28"/>
        </w:rPr>
        <w:t>Довгаля</w:t>
      </w:r>
      <w:proofErr w:type="spellEnd"/>
      <w:r>
        <w:rPr>
          <w:sz w:val="28"/>
          <w:szCs w:val="28"/>
        </w:rPr>
        <w:t> </w:t>
      </w:r>
      <w:r w:rsidRPr="004A4352">
        <w:rPr>
          <w:sz w:val="28"/>
          <w:szCs w:val="28"/>
        </w:rPr>
        <w:t xml:space="preserve">С.В. на дії суддів Дніпровського апеляційного суду </w:t>
      </w:r>
      <w:proofErr w:type="spellStart"/>
      <w:r w:rsidRPr="004A4352">
        <w:rPr>
          <w:sz w:val="28"/>
          <w:szCs w:val="28"/>
        </w:rPr>
        <w:t>Єлізаренко</w:t>
      </w:r>
      <w:proofErr w:type="spellEnd"/>
      <w:r w:rsidRPr="004A4352">
        <w:rPr>
          <w:sz w:val="28"/>
          <w:szCs w:val="28"/>
        </w:rPr>
        <w:t xml:space="preserve"> І.А., </w:t>
      </w:r>
      <w:proofErr w:type="spellStart"/>
      <w:r w:rsidRPr="004A4352">
        <w:rPr>
          <w:sz w:val="28"/>
          <w:szCs w:val="28"/>
        </w:rPr>
        <w:t>Красвітної</w:t>
      </w:r>
      <w:proofErr w:type="spellEnd"/>
      <w:r w:rsidRPr="004A4352">
        <w:rPr>
          <w:sz w:val="28"/>
          <w:szCs w:val="28"/>
        </w:rPr>
        <w:t xml:space="preserve"> Т.П., </w:t>
      </w:r>
      <w:proofErr w:type="spellStart"/>
      <w:r w:rsidRPr="004A4352">
        <w:rPr>
          <w:sz w:val="28"/>
          <w:szCs w:val="28"/>
        </w:rPr>
        <w:t>Свистунової</w:t>
      </w:r>
      <w:proofErr w:type="spellEnd"/>
      <w:r>
        <w:rPr>
          <w:sz w:val="28"/>
          <w:szCs w:val="28"/>
        </w:rPr>
        <w:t> </w:t>
      </w:r>
      <w:r w:rsidRPr="004A4352">
        <w:rPr>
          <w:sz w:val="28"/>
          <w:szCs w:val="28"/>
        </w:rPr>
        <w:t>О.В. під час розгляду справи № 182/4364/19.</w:t>
      </w:r>
    </w:p>
    <w:p w:rsidR="0084679B" w:rsidRDefault="0084679B" w:rsidP="0084679B">
      <w:pPr>
        <w:spacing w:after="0" w:line="240" w:lineRule="auto"/>
        <w:ind w:firstLine="709"/>
        <w:jc w:val="both"/>
        <w:rPr>
          <w:rFonts w:ascii="Times New Roman" w:hAnsi="Times New Roman"/>
          <w:sz w:val="28"/>
          <w:szCs w:val="28"/>
        </w:rPr>
      </w:pPr>
      <w:r w:rsidRPr="004A4352">
        <w:rPr>
          <w:rFonts w:ascii="Times New Roman" w:hAnsi="Times New Roman"/>
          <w:sz w:val="28"/>
          <w:szCs w:val="28"/>
        </w:rPr>
        <w:t xml:space="preserve">Відповідно до протоколу автоматизованого розподілу справи між членами Вищої ради правосуддя від 5 березня 2020 року № Д-1569/0/7-20 вказану скаргу передано для розгляду члену Вищої ради правосуддя </w:t>
      </w:r>
      <w:proofErr w:type="spellStart"/>
      <w:r w:rsidRPr="004A4352">
        <w:rPr>
          <w:rFonts w:ascii="Times New Roman" w:hAnsi="Times New Roman"/>
          <w:sz w:val="28"/>
          <w:szCs w:val="28"/>
        </w:rPr>
        <w:t>Маловацькому</w:t>
      </w:r>
      <w:proofErr w:type="spellEnd"/>
      <w:r w:rsidRPr="004A4352">
        <w:rPr>
          <w:rFonts w:ascii="Times New Roman" w:hAnsi="Times New Roman"/>
          <w:sz w:val="28"/>
          <w:szCs w:val="28"/>
        </w:rPr>
        <w:t xml:space="preserve"> О.В.</w:t>
      </w:r>
    </w:p>
    <w:p w:rsidR="0084679B" w:rsidRDefault="0084679B" w:rsidP="0084679B">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 результатами попередньої перевірки доповідач – </w:t>
      </w:r>
      <w:r w:rsidRPr="00A0139A">
        <w:rPr>
          <w:rFonts w:ascii="Times New Roman" w:eastAsia="Times New Roman" w:hAnsi="Times New Roman"/>
          <w:sz w:val="28"/>
          <w:szCs w:val="28"/>
          <w:lang w:eastAsia="ru-RU"/>
        </w:rPr>
        <w:t>член</w:t>
      </w:r>
      <w:r>
        <w:rPr>
          <w:rFonts w:ascii="Times New Roman" w:eastAsia="Times New Roman" w:hAnsi="Times New Roman"/>
          <w:sz w:val="28"/>
          <w:szCs w:val="28"/>
          <w:lang w:eastAsia="ru-RU"/>
        </w:rPr>
        <w:t xml:space="preserve"> </w:t>
      </w:r>
      <w:r w:rsidRPr="00A0139A">
        <w:rPr>
          <w:rFonts w:ascii="Times New Roman" w:eastAsia="Times New Roman" w:hAnsi="Times New Roman"/>
          <w:sz w:val="28"/>
          <w:szCs w:val="28"/>
          <w:lang w:eastAsia="ru-RU"/>
        </w:rPr>
        <w:t xml:space="preserve">Першої Дисциплінарної палати </w:t>
      </w:r>
      <w:r>
        <w:rPr>
          <w:rFonts w:ascii="Times New Roman" w:eastAsia="Times New Roman" w:hAnsi="Times New Roman"/>
          <w:sz w:val="28"/>
          <w:szCs w:val="28"/>
          <w:lang w:eastAsia="ru-RU"/>
        </w:rPr>
        <w:t xml:space="preserve">Вищої ради правосуддя </w:t>
      </w:r>
      <w:proofErr w:type="spellStart"/>
      <w:r>
        <w:rPr>
          <w:rFonts w:ascii="Times New Roman" w:eastAsia="Times New Roman" w:hAnsi="Times New Roman"/>
          <w:sz w:val="28"/>
          <w:szCs w:val="28"/>
          <w:lang w:eastAsia="ru-RU"/>
        </w:rPr>
        <w:t>Маловацький</w:t>
      </w:r>
      <w:proofErr w:type="spellEnd"/>
      <w:r>
        <w:rPr>
          <w:rFonts w:ascii="Times New Roman" w:eastAsia="Times New Roman" w:hAnsi="Times New Roman"/>
          <w:sz w:val="28"/>
          <w:szCs w:val="28"/>
          <w:lang w:eastAsia="ru-RU"/>
        </w:rPr>
        <w:t xml:space="preserve"> О.В. запропонував відкрити дисциплінарну справу.</w:t>
      </w:r>
    </w:p>
    <w:p w:rsidR="00A10E24" w:rsidRPr="00F96C2F" w:rsidRDefault="00A10E24" w:rsidP="00A10E24">
      <w:pPr>
        <w:suppressAutoHyphens/>
        <w:spacing w:after="0" w:line="240" w:lineRule="auto"/>
        <w:ind w:firstLine="708"/>
        <w:jc w:val="both"/>
        <w:rPr>
          <w:rFonts w:ascii="Times New Roman" w:hAnsi="Times New Roman"/>
          <w:sz w:val="28"/>
          <w:szCs w:val="28"/>
        </w:rPr>
      </w:pPr>
      <w:r w:rsidRPr="00B37365">
        <w:rPr>
          <w:rFonts w:ascii="Times New Roman" w:hAnsi="Times New Roman"/>
          <w:color w:val="000000"/>
          <w:kern w:val="1"/>
          <w:sz w:val="28"/>
          <w:szCs w:val="28"/>
        </w:rPr>
        <w:t xml:space="preserve">Ухвалою від </w:t>
      </w:r>
      <w:r w:rsidR="009E607F">
        <w:rPr>
          <w:rFonts w:ascii="Times New Roman" w:hAnsi="Times New Roman"/>
          <w:color w:val="000000"/>
          <w:kern w:val="1"/>
          <w:sz w:val="28"/>
          <w:szCs w:val="28"/>
        </w:rPr>
        <w:t>26 червня</w:t>
      </w:r>
      <w:r w:rsidR="00F96C2F">
        <w:rPr>
          <w:rFonts w:ascii="Times New Roman" w:hAnsi="Times New Roman"/>
          <w:color w:val="000000"/>
          <w:kern w:val="1"/>
          <w:sz w:val="28"/>
          <w:szCs w:val="28"/>
        </w:rPr>
        <w:t xml:space="preserve"> 2020</w:t>
      </w:r>
      <w:r w:rsidRPr="00B37365">
        <w:rPr>
          <w:rFonts w:ascii="Times New Roman" w:hAnsi="Times New Roman"/>
          <w:color w:val="000000"/>
          <w:kern w:val="1"/>
          <w:sz w:val="28"/>
          <w:szCs w:val="28"/>
        </w:rPr>
        <w:t xml:space="preserve"> року № </w:t>
      </w:r>
      <w:r w:rsidR="009E607F">
        <w:rPr>
          <w:rFonts w:ascii="Times New Roman" w:hAnsi="Times New Roman"/>
          <w:color w:val="000000"/>
          <w:kern w:val="1"/>
          <w:sz w:val="28"/>
          <w:szCs w:val="28"/>
        </w:rPr>
        <w:t>1993</w:t>
      </w:r>
      <w:r w:rsidRPr="00B37365">
        <w:rPr>
          <w:rFonts w:ascii="Times New Roman" w:hAnsi="Times New Roman"/>
          <w:color w:val="000000"/>
          <w:kern w:val="1"/>
          <w:sz w:val="28"/>
          <w:szCs w:val="28"/>
        </w:rPr>
        <w:t>/1дп/15-</w:t>
      </w:r>
      <w:r w:rsidR="00F96C2F">
        <w:rPr>
          <w:rFonts w:ascii="Times New Roman" w:hAnsi="Times New Roman"/>
          <w:color w:val="000000"/>
          <w:kern w:val="1"/>
          <w:sz w:val="28"/>
          <w:szCs w:val="28"/>
        </w:rPr>
        <w:t>20</w:t>
      </w:r>
      <w:r w:rsidRPr="00B37365">
        <w:rPr>
          <w:rFonts w:ascii="Times New Roman" w:hAnsi="Times New Roman"/>
          <w:color w:val="000000"/>
          <w:kern w:val="1"/>
          <w:sz w:val="28"/>
          <w:szCs w:val="28"/>
        </w:rPr>
        <w:t xml:space="preserve"> Перша Дисциплінарна палата </w:t>
      </w:r>
      <w:r w:rsidRPr="00F96C2F">
        <w:rPr>
          <w:rFonts w:ascii="Times New Roman" w:hAnsi="Times New Roman"/>
          <w:color w:val="000000"/>
          <w:kern w:val="1"/>
          <w:sz w:val="28"/>
          <w:szCs w:val="28"/>
        </w:rPr>
        <w:t>Вищої ради правосуддя</w:t>
      </w:r>
      <w:r w:rsidR="009E607F">
        <w:rPr>
          <w:rFonts w:ascii="Times New Roman" w:hAnsi="Times New Roman"/>
          <w:color w:val="000000"/>
          <w:kern w:val="1"/>
          <w:sz w:val="28"/>
          <w:szCs w:val="28"/>
        </w:rPr>
        <w:t xml:space="preserve"> </w:t>
      </w:r>
      <w:r w:rsidRPr="00F96C2F">
        <w:rPr>
          <w:rFonts w:ascii="Times New Roman" w:hAnsi="Times New Roman"/>
          <w:color w:val="000000"/>
          <w:kern w:val="1"/>
          <w:sz w:val="28"/>
          <w:szCs w:val="28"/>
        </w:rPr>
        <w:t xml:space="preserve">відкрила дисциплінарну справу стосовно </w:t>
      </w:r>
      <w:r w:rsidR="009E607F" w:rsidRPr="00083202">
        <w:rPr>
          <w:rFonts w:ascii="Times New Roman" w:hAnsi="Times New Roman"/>
          <w:sz w:val="28"/>
          <w:szCs w:val="28"/>
        </w:rPr>
        <w:t xml:space="preserve">суддів Дніпровського апеляційного суду </w:t>
      </w:r>
      <w:proofErr w:type="spellStart"/>
      <w:r w:rsidR="009E607F" w:rsidRPr="00083202">
        <w:rPr>
          <w:rFonts w:ascii="Times New Roman" w:hAnsi="Times New Roman"/>
          <w:sz w:val="28"/>
          <w:szCs w:val="28"/>
        </w:rPr>
        <w:t>Єлізаренко</w:t>
      </w:r>
      <w:proofErr w:type="spellEnd"/>
      <w:r w:rsidR="009E607F" w:rsidRPr="00083202">
        <w:rPr>
          <w:rFonts w:ascii="Times New Roman" w:hAnsi="Times New Roman"/>
          <w:sz w:val="28"/>
          <w:szCs w:val="28"/>
        </w:rPr>
        <w:t xml:space="preserve"> І</w:t>
      </w:r>
      <w:r w:rsidR="009E607F">
        <w:rPr>
          <w:rFonts w:ascii="Times New Roman" w:hAnsi="Times New Roman"/>
          <w:sz w:val="28"/>
          <w:szCs w:val="28"/>
        </w:rPr>
        <w:t>.</w:t>
      </w:r>
      <w:r w:rsidR="009E607F" w:rsidRPr="00083202">
        <w:rPr>
          <w:rFonts w:ascii="Times New Roman" w:hAnsi="Times New Roman"/>
          <w:sz w:val="28"/>
          <w:szCs w:val="28"/>
        </w:rPr>
        <w:t>А</w:t>
      </w:r>
      <w:r w:rsidR="009E607F">
        <w:rPr>
          <w:rFonts w:ascii="Times New Roman" w:hAnsi="Times New Roman"/>
          <w:sz w:val="28"/>
          <w:szCs w:val="28"/>
        </w:rPr>
        <w:t>.</w:t>
      </w:r>
      <w:r w:rsidR="009E607F" w:rsidRPr="00083202">
        <w:rPr>
          <w:rFonts w:ascii="Times New Roman" w:hAnsi="Times New Roman"/>
          <w:sz w:val="28"/>
          <w:szCs w:val="28"/>
        </w:rPr>
        <w:t>,</w:t>
      </w:r>
      <w:r w:rsidR="009E607F">
        <w:rPr>
          <w:rFonts w:ascii="Times New Roman" w:hAnsi="Times New Roman"/>
          <w:sz w:val="28"/>
          <w:szCs w:val="28"/>
        </w:rPr>
        <w:t xml:space="preserve"> </w:t>
      </w:r>
      <w:proofErr w:type="spellStart"/>
      <w:r w:rsidR="009E607F" w:rsidRPr="00083202">
        <w:rPr>
          <w:rFonts w:ascii="Times New Roman" w:hAnsi="Times New Roman"/>
          <w:sz w:val="28"/>
          <w:szCs w:val="28"/>
        </w:rPr>
        <w:t>Красвітної</w:t>
      </w:r>
      <w:proofErr w:type="spellEnd"/>
      <w:r w:rsidR="009E607F" w:rsidRPr="00083202">
        <w:rPr>
          <w:rFonts w:ascii="Times New Roman" w:hAnsi="Times New Roman"/>
          <w:sz w:val="28"/>
          <w:szCs w:val="28"/>
        </w:rPr>
        <w:t xml:space="preserve"> Т</w:t>
      </w:r>
      <w:r w:rsidR="009E607F">
        <w:rPr>
          <w:rFonts w:ascii="Times New Roman" w:hAnsi="Times New Roman"/>
          <w:sz w:val="28"/>
          <w:szCs w:val="28"/>
        </w:rPr>
        <w:t>.</w:t>
      </w:r>
      <w:r w:rsidR="009E607F" w:rsidRPr="00083202">
        <w:rPr>
          <w:rFonts w:ascii="Times New Roman" w:hAnsi="Times New Roman"/>
          <w:sz w:val="28"/>
          <w:szCs w:val="28"/>
        </w:rPr>
        <w:t>П</w:t>
      </w:r>
      <w:r w:rsidR="009E607F">
        <w:rPr>
          <w:rFonts w:ascii="Times New Roman" w:hAnsi="Times New Roman"/>
          <w:sz w:val="28"/>
          <w:szCs w:val="28"/>
        </w:rPr>
        <w:t>.</w:t>
      </w:r>
      <w:r w:rsidR="009E607F" w:rsidRPr="00083202">
        <w:rPr>
          <w:rFonts w:ascii="Times New Roman" w:hAnsi="Times New Roman"/>
          <w:sz w:val="28"/>
          <w:szCs w:val="28"/>
        </w:rPr>
        <w:t xml:space="preserve">, </w:t>
      </w:r>
      <w:r w:rsidR="0075056D">
        <w:rPr>
          <w:rFonts w:ascii="Times New Roman" w:hAnsi="Times New Roman"/>
          <w:sz w:val="28"/>
          <w:szCs w:val="28"/>
        </w:rPr>
        <w:t xml:space="preserve">     </w:t>
      </w:r>
      <w:proofErr w:type="spellStart"/>
      <w:r w:rsidR="009E607F" w:rsidRPr="00083202">
        <w:rPr>
          <w:rFonts w:ascii="Times New Roman" w:hAnsi="Times New Roman"/>
          <w:sz w:val="28"/>
          <w:szCs w:val="28"/>
        </w:rPr>
        <w:t>Свистунової</w:t>
      </w:r>
      <w:proofErr w:type="spellEnd"/>
      <w:r w:rsidR="009E607F" w:rsidRPr="00083202">
        <w:rPr>
          <w:rFonts w:ascii="Times New Roman" w:hAnsi="Times New Roman"/>
          <w:sz w:val="28"/>
          <w:szCs w:val="28"/>
        </w:rPr>
        <w:t xml:space="preserve"> О</w:t>
      </w:r>
      <w:r w:rsidR="009E607F">
        <w:rPr>
          <w:rFonts w:ascii="Times New Roman" w:hAnsi="Times New Roman"/>
          <w:sz w:val="28"/>
          <w:szCs w:val="28"/>
        </w:rPr>
        <w:t>.</w:t>
      </w:r>
      <w:r w:rsidR="009E607F" w:rsidRPr="00083202">
        <w:rPr>
          <w:rFonts w:ascii="Times New Roman" w:hAnsi="Times New Roman"/>
          <w:sz w:val="28"/>
          <w:szCs w:val="28"/>
        </w:rPr>
        <w:t>В</w:t>
      </w:r>
      <w:r w:rsidR="002B6B22" w:rsidRPr="00F96C2F">
        <w:rPr>
          <w:rFonts w:ascii="Times New Roman" w:hAnsi="Times New Roman"/>
          <w:sz w:val="28"/>
          <w:szCs w:val="28"/>
        </w:rPr>
        <w:t>.</w:t>
      </w:r>
    </w:p>
    <w:p w:rsidR="00EE3C07" w:rsidRPr="009A2E17" w:rsidRDefault="00EE3C07" w:rsidP="00EE3C07">
      <w:pPr>
        <w:spacing w:after="0" w:line="240" w:lineRule="auto"/>
        <w:ind w:firstLine="708"/>
        <w:jc w:val="both"/>
        <w:rPr>
          <w:rFonts w:ascii="Times New Roman" w:hAnsi="Times New Roman"/>
          <w:sz w:val="28"/>
          <w:szCs w:val="28"/>
        </w:rPr>
      </w:pPr>
      <w:r w:rsidRPr="00E76512">
        <w:rPr>
          <w:rFonts w:ascii="Times New Roman" w:hAnsi="Times New Roman"/>
          <w:sz w:val="28"/>
          <w:szCs w:val="28"/>
        </w:rPr>
        <w:lastRenderedPageBreak/>
        <w:t>Судд</w:t>
      </w:r>
      <w:r>
        <w:rPr>
          <w:rFonts w:ascii="Times New Roman" w:hAnsi="Times New Roman"/>
          <w:sz w:val="28"/>
          <w:szCs w:val="28"/>
        </w:rPr>
        <w:t>і</w:t>
      </w:r>
      <w:r w:rsidRPr="00E76512">
        <w:rPr>
          <w:rFonts w:ascii="Times New Roman" w:hAnsi="Times New Roman"/>
          <w:sz w:val="28"/>
          <w:szCs w:val="28"/>
        </w:rPr>
        <w:t xml:space="preserve"> та заявник</w:t>
      </w:r>
      <w:r>
        <w:rPr>
          <w:rFonts w:ascii="Times New Roman" w:hAnsi="Times New Roman"/>
          <w:sz w:val="28"/>
          <w:szCs w:val="28"/>
        </w:rPr>
        <w:t xml:space="preserve"> </w:t>
      </w:r>
      <w:r w:rsidRPr="00E76512">
        <w:rPr>
          <w:rFonts w:ascii="Times New Roman" w:hAnsi="Times New Roman"/>
          <w:sz w:val="28"/>
          <w:szCs w:val="28"/>
        </w:rPr>
        <w:t>повідомлені про розгляд дисциплінарної справи</w:t>
      </w:r>
      <w:r w:rsidR="00BF60CD">
        <w:rPr>
          <w:rFonts w:ascii="Times New Roman" w:hAnsi="Times New Roman"/>
          <w:sz w:val="28"/>
          <w:szCs w:val="28"/>
        </w:rPr>
        <w:t xml:space="preserve"> </w:t>
      </w:r>
      <w:r w:rsidR="00740A34">
        <w:rPr>
          <w:rFonts w:ascii="Times New Roman" w:hAnsi="Times New Roman"/>
          <w:sz w:val="28"/>
          <w:szCs w:val="28"/>
        </w:rPr>
        <w:t>9</w:t>
      </w:r>
      <w:r>
        <w:rPr>
          <w:rFonts w:ascii="Times New Roman" w:hAnsi="Times New Roman"/>
          <w:sz w:val="28"/>
          <w:szCs w:val="28"/>
        </w:rPr>
        <w:t xml:space="preserve"> вересня</w:t>
      </w:r>
      <w:r w:rsidRPr="00E76512">
        <w:rPr>
          <w:rFonts w:ascii="Times New Roman" w:hAnsi="Times New Roman"/>
          <w:sz w:val="28"/>
          <w:szCs w:val="28"/>
        </w:rPr>
        <w:t xml:space="preserve"> 2020 року шляхом надіслання відповідного повідомлення поштою, розміщення його на офіційному </w:t>
      </w:r>
      <w:proofErr w:type="spellStart"/>
      <w:r w:rsidRPr="00E76512">
        <w:rPr>
          <w:rFonts w:ascii="Times New Roman" w:hAnsi="Times New Roman"/>
          <w:sz w:val="28"/>
          <w:szCs w:val="28"/>
        </w:rPr>
        <w:t>вебсайті</w:t>
      </w:r>
      <w:proofErr w:type="spellEnd"/>
      <w:r w:rsidRPr="00E76512">
        <w:rPr>
          <w:rFonts w:ascii="Times New Roman" w:hAnsi="Times New Roman"/>
          <w:sz w:val="28"/>
          <w:szCs w:val="28"/>
        </w:rPr>
        <w:t xml:space="preserve"> Вищої ради правосуддя. Крім того, з метою запобігання поширенню гострої респіраторної хвороби COVID-19, спричиненої </w:t>
      </w:r>
      <w:proofErr w:type="spellStart"/>
      <w:r w:rsidRPr="00E76512">
        <w:rPr>
          <w:rFonts w:ascii="Times New Roman" w:hAnsi="Times New Roman"/>
          <w:sz w:val="28"/>
          <w:szCs w:val="28"/>
        </w:rPr>
        <w:t>коронавірусом</w:t>
      </w:r>
      <w:proofErr w:type="spellEnd"/>
      <w:r w:rsidRPr="00E76512">
        <w:rPr>
          <w:rFonts w:ascii="Times New Roman" w:hAnsi="Times New Roman"/>
          <w:sz w:val="28"/>
          <w:szCs w:val="28"/>
        </w:rPr>
        <w:t xml:space="preserve"> SARS-CoV-2, та забезпечення реалізації прав судді та скаржників, визначених пунктом 12.30 Регламенту</w:t>
      </w:r>
      <w:r w:rsidR="00A4426D">
        <w:rPr>
          <w:rFonts w:ascii="Times New Roman" w:hAnsi="Times New Roman"/>
          <w:sz w:val="28"/>
          <w:szCs w:val="28"/>
        </w:rPr>
        <w:t xml:space="preserve"> Вищої ради правосуддя</w:t>
      </w:r>
      <w:r w:rsidRPr="00E76512">
        <w:rPr>
          <w:rFonts w:ascii="Times New Roman" w:hAnsi="Times New Roman"/>
          <w:sz w:val="28"/>
          <w:szCs w:val="28"/>
        </w:rPr>
        <w:t xml:space="preserve">, запропоновано </w:t>
      </w:r>
      <w:r w:rsidR="00CF3430" w:rsidRPr="00E76512">
        <w:rPr>
          <w:rFonts w:ascii="Times New Roman" w:hAnsi="Times New Roman"/>
          <w:sz w:val="28"/>
          <w:szCs w:val="28"/>
        </w:rPr>
        <w:t xml:space="preserve">їм </w:t>
      </w:r>
      <w:r w:rsidRPr="00E76512">
        <w:rPr>
          <w:rFonts w:ascii="Times New Roman" w:hAnsi="Times New Roman"/>
          <w:sz w:val="28"/>
          <w:szCs w:val="28"/>
        </w:rPr>
        <w:t xml:space="preserve">взяти участь у </w:t>
      </w:r>
      <w:r w:rsidRPr="00CF3430">
        <w:rPr>
          <w:rFonts w:ascii="Times New Roman" w:hAnsi="Times New Roman"/>
          <w:sz w:val="28"/>
          <w:szCs w:val="28"/>
        </w:rPr>
        <w:t xml:space="preserve">засіданні </w:t>
      </w:r>
      <w:r w:rsidR="00CF3430" w:rsidRPr="00CF3430">
        <w:rPr>
          <w:rFonts w:ascii="Times New Roman" w:hAnsi="Times New Roman"/>
          <w:sz w:val="28"/>
          <w:szCs w:val="28"/>
        </w:rPr>
        <w:t xml:space="preserve">Першої Дисциплінарної палати Вищої </w:t>
      </w:r>
      <w:r w:rsidR="00CF3430" w:rsidRPr="009A2E17">
        <w:rPr>
          <w:rFonts w:ascii="Times New Roman" w:hAnsi="Times New Roman"/>
          <w:sz w:val="28"/>
          <w:szCs w:val="28"/>
        </w:rPr>
        <w:t xml:space="preserve">ради правосуддя </w:t>
      </w:r>
      <w:r w:rsidRPr="009A2E17">
        <w:rPr>
          <w:rFonts w:ascii="Times New Roman" w:hAnsi="Times New Roman"/>
          <w:sz w:val="28"/>
          <w:szCs w:val="28"/>
        </w:rPr>
        <w:t xml:space="preserve">в режимі </w:t>
      </w:r>
      <w:proofErr w:type="spellStart"/>
      <w:r w:rsidRPr="009A2E17">
        <w:rPr>
          <w:rFonts w:ascii="Times New Roman" w:hAnsi="Times New Roman"/>
          <w:sz w:val="28"/>
          <w:szCs w:val="28"/>
        </w:rPr>
        <w:t>відеоконференції</w:t>
      </w:r>
      <w:proofErr w:type="spellEnd"/>
      <w:r w:rsidRPr="009A2E17">
        <w:rPr>
          <w:rFonts w:ascii="Times New Roman" w:hAnsi="Times New Roman"/>
          <w:sz w:val="28"/>
          <w:szCs w:val="28"/>
        </w:rPr>
        <w:t>.</w:t>
      </w:r>
    </w:p>
    <w:p w:rsidR="003F6440" w:rsidRPr="00D70A8F" w:rsidRDefault="0098169C" w:rsidP="00EE3C07">
      <w:pPr>
        <w:spacing w:after="0" w:line="240" w:lineRule="auto"/>
        <w:ind w:firstLine="708"/>
        <w:jc w:val="both"/>
        <w:rPr>
          <w:rFonts w:ascii="Times New Roman" w:hAnsi="Times New Roman"/>
          <w:sz w:val="28"/>
          <w:szCs w:val="28"/>
        </w:rPr>
      </w:pPr>
      <w:r>
        <w:rPr>
          <w:rFonts w:ascii="Times New Roman" w:hAnsi="Times New Roman"/>
          <w:sz w:val="28"/>
          <w:szCs w:val="28"/>
        </w:rPr>
        <w:t>Від с</w:t>
      </w:r>
      <w:r w:rsidR="009A2E17" w:rsidRPr="009A2E17">
        <w:rPr>
          <w:rFonts w:ascii="Times New Roman" w:hAnsi="Times New Roman"/>
          <w:sz w:val="28"/>
          <w:szCs w:val="28"/>
        </w:rPr>
        <w:t>удді</w:t>
      </w:r>
      <w:r>
        <w:rPr>
          <w:rFonts w:ascii="Times New Roman" w:hAnsi="Times New Roman"/>
          <w:sz w:val="28"/>
          <w:szCs w:val="28"/>
        </w:rPr>
        <w:t>в</w:t>
      </w:r>
      <w:r w:rsidR="009A2E17" w:rsidRPr="009A2E17">
        <w:rPr>
          <w:rFonts w:ascii="Times New Roman" w:hAnsi="Times New Roman"/>
          <w:sz w:val="28"/>
          <w:szCs w:val="28"/>
        </w:rPr>
        <w:t xml:space="preserve"> </w:t>
      </w:r>
      <w:proofErr w:type="spellStart"/>
      <w:r w:rsidR="009A2E17" w:rsidRPr="009A2E17">
        <w:rPr>
          <w:rFonts w:ascii="Times New Roman" w:hAnsi="Times New Roman"/>
          <w:sz w:val="28"/>
          <w:szCs w:val="28"/>
        </w:rPr>
        <w:t>Єлізаренко</w:t>
      </w:r>
      <w:proofErr w:type="spellEnd"/>
      <w:r w:rsidR="009A2E17" w:rsidRPr="009A2E17">
        <w:rPr>
          <w:rFonts w:ascii="Times New Roman" w:hAnsi="Times New Roman"/>
          <w:sz w:val="28"/>
          <w:szCs w:val="28"/>
        </w:rPr>
        <w:t xml:space="preserve"> І.А., </w:t>
      </w:r>
      <w:proofErr w:type="spellStart"/>
      <w:r w:rsidR="009A2E17" w:rsidRPr="009A2E17">
        <w:rPr>
          <w:rFonts w:ascii="Times New Roman" w:hAnsi="Times New Roman"/>
          <w:sz w:val="28"/>
          <w:szCs w:val="28"/>
        </w:rPr>
        <w:t>Красвітн</w:t>
      </w:r>
      <w:r>
        <w:rPr>
          <w:rFonts w:ascii="Times New Roman" w:hAnsi="Times New Roman"/>
          <w:sz w:val="28"/>
          <w:szCs w:val="28"/>
        </w:rPr>
        <w:t>ої</w:t>
      </w:r>
      <w:proofErr w:type="spellEnd"/>
      <w:r w:rsidR="00AE272E">
        <w:rPr>
          <w:rFonts w:ascii="Times New Roman" w:hAnsi="Times New Roman"/>
          <w:sz w:val="28"/>
          <w:szCs w:val="28"/>
        </w:rPr>
        <w:t xml:space="preserve"> </w:t>
      </w:r>
      <w:r w:rsidR="009A2E17" w:rsidRPr="009A2E17">
        <w:rPr>
          <w:rFonts w:ascii="Times New Roman" w:hAnsi="Times New Roman"/>
          <w:sz w:val="28"/>
          <w:szCs w:val="28"/>
        </w:rPr>
        <w:t xml:space="preserve">Т.П., </w:t>
      </w:r>
      <w:proofErr w:type="spellStart"/>
      <w:r w:rsidR="009A2E17" w:rsidRPr="009A2E17">
        <w:rPr>
          <w:rFonts w:ascii="Times New Roman" w:hAnsi="Times New Roman"/>
          <w:sz w:val="28"/>
          <w:szCs w:val="28"/>
        </w:rPr>
        <w:t>Свистунової</w:t>
      </w:r>
      <w:proofErr w:type="spellEnd"/>
      <w:r w:rsidR="009A2E17" w:rsidRPr="009A2E17">
        <w:rPr>
          <w:rFonts w:ascii="Times New Roman" w:hAnsi="Times New Roman"/>
          <w:sz w:val="28"/>
          <w:szCs w:val="28"/>
        </w:rPr>
        <w:t xml:space="preserve"> О.В.</w:t>
      </w:r>
      <w:r>
        <w:rPr>
          <w:rFonts w:ascii="Times New Roman" w:hAnsi="Times New Roman"/>
          <w:sz w:val="28"/>
          <w:szCs w:val="28"/>
        </w:rPr>
        <w:t xml:space="preserve"> на адресу Вищої ради правосуддя надійшли заяви про розгляд дисциплінарної справи без їх</w:t>
      </w:r>
      <w:r w:rsidR="00AE272E">
        <w:rPr>
          <w:rFonts w:ascii="Times New Roman" w:hAnsi="Times New Roman"/>
          <w:sz w:val="28"/>
          <w:szCs w:val="28"/>
        </w:rPr>
        <w:t>ньої</w:t>
      </w:r>
      <w:r>
        <w:rPr>
          <w:rFonts w:ascii="Times New Roman" w:hAnsi="Times New Roman"/>
          <w:sz w:val="28"/>
          <w:szCs w:val="28"/>
        </w:rPr>
        <w:t xml:space="preserve"> участі через перебування у відпустках. Також судді просили під час розгляду дисциплінарної справи врахувати </w:t>
      </w:r>
      <w:r w:rsidR="00D70A8F">
        <w:rPr>
          <w:rFonts w:ascii="Times New Roman" w:hAnsi="Times New Roman"/>
          <w:sz w:val="28"/>
          <w:szCs w:val="28"/>
        </w:rPr>
        <w:t>раніше надані ними пояснення та додаткові пояснення.</w:t>
      </w:r>
    </w:p>
    <w:p w:rsidR="00D70A8F" w:rsidRPr="00D70A8F" w:rsidRDefault="00D70A8F" w:rsidP="00EE3C07">
      <w:pPr>
        <w:spacing w:after="0" w:line="240" w:lineRule="auto"/>
        <w:ind w:firstLine="708"/>
        <w:jc w:val="both"/>
        <w:rPr>
          <w:rFonts w:ascii="Times New Roman" w:hAnsi="Times New Roman"/>
          <w:sz w:val="28"/>
          <w:szCs w:val="28"/>
        </w:rPr>
      </w:pPr>
      <w:r w:rsidRPr="00D70A8F">
        <w:rPr>
          <w:rFonts w:ascii="Times New Roman" w:hAnsi="Times New Roman"/>
          <w:sz w:val="28"/>
          <w:szCs w:val="28"/>
        </w:rPr>
        <w:t>З огляду на вказане Перша Дисциплінарна палата Вищої ради правосуддя</w:t>
      </w:r>
      <w:r>
        <w:rPr>
          <w:rFonts w:ascii="Times New Roman" w:hAnsi="Times New Roman"/>
          <w:sz w:val="28"/>
          <w:szCs w:val="28"/>
        </w:rPr>
        <w:t xml:space="preserve"> дійшла висновку про відсутність перешкод для розгляду дисциплінарної справи у засіданні </w:t>
      </w:r>
      <w:r w:rsidR="00933DA0">
        <w:rPr>
          <w:rFonts w:ascii="Times New Roman" w:hAnsi="Times New Roman"/>
          <w:sz w:val="28"/>
          <w:szCs w:val="28"/>
        </w:rPr>
        <w:t>9 вересня 2020 року.</w:t>
      </w:r>
    </w:p>
    <w:p w:rsidR="00A10E24" w:rsidRPr="00B37365" w:rsidRDefault="00A10E24" w:rsidP="00A10E24">
      <w:pPr>
        <w:pStyle w:val="Style98"/>
        <w:widowControl/>
        <w:spacing w:line="240" w:lineRule="auto"/>
        <w:ind w:firstLine="709"/>
      </w:pPr>
      <w:r w:rsidRPr="00D70A8F">
        <w:t xml:space="preserve">За результатами підготовки дисциплінарної справи до розгляду член Першої Дисциплінарної палати Вищої ради правосуддя </w:t>
      </w:r>
      <w:proofErr w:type="spellStart"/>
      <w:r w:rsidRPr="00D70A8F">
        <w:t>Маловацький</w:t>
      </w:r>
      <w:proofErr w:type="spellEnd"/>
      <w:r w:rsidRPr="00D70A8F">
        <w:t xml:space="preserve"> О.В. дійшов висновку про </w:t>
      </w:r>
      <w:r w:rsidR="001A2842" w:rsidRPr="00D70A8F">
        <w:t>відсутність</w:t>
      </w:r>
      <w:r w:rsidRPr="00D70A8F">
        <w:t xml:space="preserve"> у діях</w:t>
      </w:r>
      <w:r w:rsidRPr="005C60A9">
        <w:t xml:space="preserve"> судді</w:t>
      </w:r>
      <w:r w:rsidR="00BF60CD">
        <w:t>в</w:t>
      </w:r>
      <w:r w:rsidRPr="005C60A9">
        <w:t xml:space="preserve"> </w:t>
      </w:r>
      <w:r w:rsidR="00BF60CD" w:rsidRPr="00083202">
        <w:t xml:space="preserve">Дніпровського апеляційного суду </w:t>
      </w:r>
      <w:proofErr w:type="spellStart"/>
      <w:r w:rsidR="00BF60CD" w:rsidRPr="00083202">
        <w:t>Єлізаренко</w:t>
      </w:r>
      <w:proofErr w:type="spellEnd"/>
      <w:r w:rsidR="00BF60CD" w:rsidRPr="00083202">
        <w:t xml:space="preserve"> І</w:t>
      </w:r>
      <w:r w:rsidR="00BF60CD">
        <w:t>.</w:t>
      </w:r>
      <w:r w:rsidR="00BF60CD" w:rsidRPr="00083202">
        <w:t>А</w:t>
      </w:r>
      <w:r w:rsidR="00BF60CD">
        <w:t>.</w:t>
      </w:r>
      <w:r w:rsidR="00BF60CD" w:rsidRPr="00083202">
        <w:t>,</w:t>
      </w:r>
      <w:r w:rsidR="00BF60CD">
        <w:t xml:space="preserve"> </w:t>
      </w:r>
      <w:proofErr w:type="spellStart"/>
      <w:r w:rsidR="00BF60CD" w:rsidRPr="00083202">
        <w:t>Красвітної</w:t>
      </w:r>
      <w:proofErr w:type="spellEnd"/>
      <w:r w:rsidR="00BF60CD" w:rsidRPr="00083202">
        <w:t xml:space="preserve"> Т</w:t>
      </w:r>
      <w:r w:rsidR="00BF60CD">
        <w:t>.</w:t>
      </w:r>
      <w:r w:rsidR="00BF60CD" w:rsidRPr="00083202">
        <w:t>П</w:t>
      </w:r>
      <w:r w:rsidR="00BF60CD">
        <w:t>.</w:t>
      </w:r>
      <w:r w:rsidR="00BF60CD" w:rsidRPr="00083202">
        <w:t xml:space="preserve">, </w:t>
      </w:r>
      <w:proofErr w:type="spellStart"/>
      <w:r w:rsidR="00BF60CD" w:rsidRPr="00083202">
        <w:t>Свистунової</w:t>
      </w:r>
      <w:proofErr w:type="spellEnd"/>
      <w:r w:rsidR="00BF60CD" w:rsidRPr="00083202">
        <w:t xml:space="preserve"> О</w:t>
      </w:r>
      <w:r w:rsidR="00BF60CD">
        <w:t>.</w:t>
      </w:r>
      <w:r w:rsidR="00BF60CD" w:rsidRPr="00083202">
        <w:t>В</w:t>
      </w:r>
      <w:r w:rsidR="00BF60CD" w:rsidRPr="00F96C2F">
        <w:t>.</w:t>
      </w:r>
      <w:r w:rsidRPr="005C60A9">
        <w:rPr>
          <w:rFonts w:eastAsia="Calibri"/>
          <w:color w:val="000000"/>
          <w:kern w:val="1"/>
        </w:rPr>
        <w:t xml:space="preserve"> </w:t>
      </w:r>
      <w:r w:rsidRPr="005C60A9">
        <w:rPr>
          <w:rStyle w:val="FontStyle20"/>
          <w:b w:val="0"/>
          <w:sz w:val="28"/>
          <w:szCs w:val="28"/>
          <w:lang w:eastAsia="uk-UA"/>
        </w:rPr>
        <w:t xml:space="preserve">складу </w:t>
      </w:r>
      <w:r w:rsidRPr="005C60A9">
        <w:t>дисциплінарного проступку</w:t>
      </w:r>
      <w:r w:rsidRPr="00B37365">
        <w:t xml:space="preserve"> та запропонував прийняти рішення про </w:t>
      </w:r>
      <w:r w:rsidR="001A2842">
        <w:t xml:space="preserve">відмову у </w:t>
      </w:r>
      <w:r w:rsidRPr="00B37365">
        <w:t>притягненн</w:t>
      </w:r>
      <w:r w:rsidR="001A2842">
        <w:t>і</w:t>
      </w:r>
      <w:r w:rsidRPr="00B37365">
        <w:t xml:space="preserve"> </w:t>
      </w:r>
      <w:r w:rsidR="005C60A9">
        <w:t>ї</w:t>
      </w:r>
      <w:r w:rsidR="00BF60CD">
        <w:t>х</w:t>
      </w:r>
      <w:r>
        <w:t xml:space="preserve"> </w:t>
      </w:r>
      <w:r w:rsidRPr="00B37365">
        <w:t>до дисциплінарної відповідальності.</w:t>
      </w:r>
    </w:p>
    <w:p w:rsidR="00A10E24" w:rsidRDefault="00A10E24" w:rsidP="002C45AC">
      <w:pPr>
        <w:pStyle w:val="20"/>
        <w:shd w:val="clear" w:color="auto" w:fill="auto"/>
        <w:spacing w:after="0" w:line="240" w:lineRule="auto"/>
        <w:ind w:firstLine="709"/>
        <w:jc w:val="both"/>
        <w:rPr>
          <w:rFonts w:cs="Times New Roman"/>
          <w:b w:val="0"/>
          <w:bCs w:val="0"/>
          <w:sz w:val="28"/>
          <w:szCs w:val="28"/>
        </w:rPr>
      </w:pPr>
      <w:r w:rsidRPr="00B37365">
        <w:rPr>
          <w:rFonts w:cs="Times New Roman"/>
          <w:b w:val="0"/>
          <w:sz w:val="28"/>
          <w:szCs w:val="28"/>
        </w:rPr>
        <w:t xml:space="preserve">Розглянувши матеріали справи, заслухавши доповідача – члена Першої Дисциплінарної палати Вищої ради правосуддя </w:t>
      </w:r>
      <w:proofErr w:type="spellStart"/>
      <w:r w:rsidRPr="00B37365">
        <w:rPr>
          <w:rFonts w:cs="Times New Roman"/>
          <w:b w:val="0"/>
          <w:sz w:val="28"/>
          <w:szCs w:val="28"/>
        </w:rPr>
        <w:t>Маловацького</w:t>
      </w:r>
      <w:proofErr w:type="spellEnd"/>
      <w:r w:rsidRPr="00B37365">
        <w:rPr>
          <w:rFonts w:cs="Times New Roman"/>
          <w:b w:val="0"/>
          <w:sz w:val="28"/>
          <w:szCs w:val="28"/>
        </w:rPr>
        <w:t xml:space="preserve"> О.В.,</w:t>
      </w:r>
      <w:r w:rsidRPr="00B37365">
        <w:rPr>
          <w:rStyle w:val="FontStyle14"/>
          <w:b w:val="0"/>
          <w:sz w:val="28"/>
          <w:szCs w:val="28"/>
        </w:rPr>
        <w:t xml:space="preserve"> </w:t>
      </w:r>
      <w:r w:rsidRPr="00B37365">
        <w:rPr>
          <w:rFonts w:cs="Times New Roman"/>
          <w:b w:val="0"/>
          <w:color w:val="000000"/>
          <w:sz w:val="28"/>
          <w:szCs w:val="28"/>
        </w:rPr>
        <w:t xml:space="preserve">Перша Дисциплінарна палата </w:t>
      </w:r>
      <w:r w:rsidRPr="00B37365">
        <w:rPr>
          <w:rFonts w:cs="Times New Roman"/>
          <w:b w:val="0"/>
          <w:sz w:val="28"/>
          <w:szCs w:val="28"/>
        </w:rPr>
        <w:t xml:space="preserve">Вищої ради </w:t>
      </w:r>
      <w:r w:rsidRPr="00B37365">
        <w:rPr>
          <w:rFonts w:eastAsia="Calibri" w:cs="Times New Roman"/>
          <w:b w:val="0"/>
          <w:color w:val="000000"/>
          <w:sz w:val="28"/>
          <w:szCs w:val="28"/>
        </w:rPr>
        <w:t>правосуддя дійшла</w:t>
      </w:r>
      <w:r w:rsidRPr="00B37365">
        <w:rPr>
          <w:rFonts w:eastAsia="Calibri" w:cs="Times New Roman"/>
          <w:b w:val="0"/>
          <w:sz w:val="28"/>
          <w:szCs w:val="28"/>
        </w:rPr>
        <w:t xml:space="preserve"> висновку про наявність підстав для </w:t>
      </w:r>
      <w:r w:rsidR="0048270A">
        <w:rPr>
          <w:rFonts w:eastAsia="Calibri" w:cs="Times New Roman"/>
          <w:b w:val="0"/>
          <w:sz w:val="28"/>
          <w:szCs w:val="28"/>
        </w:rPr>
        <w:t xml:space="preserve">відмови у </w:t>
      </w:r>
      <w:r w:rsidRPr="00B37365">
        <w:rPr>
          <w:rFonts w:eastAsia="Calibri" w:cs="Times New Roman"/>
          <w:b w:val="0"/>
          <w:sz w:val="28"/>
          <w:szCs w:val="28"/>
        </w:rPr>
        <w:t>притягненн</w:t>
      </w:r>
      <w:r w:rsidR="0048270A">
        <w:rPr>
          <w:rFonts w:eastAsia="Calibri" w:cs="Times New Roman"/>
          <w:b w:val="0"/>
          <w:sz w:val="28"/>
          <w:szCs w:val="28"/>
        </w:rPr>
        <w:t>і</w:t>
      </w:r>
      <w:r w:rsidRPr="00B37365">
        <w:rPr>
          <w:rFonts w:eastAsia="Calibri" w:cs="Times New Roman"/>
          <w:b w:val="0"/>
          <w:sz w:val="28"/>
          <w:szCs w:val="28"/>
        </w:rPr>
        <w:t xml:space="preserve"> </w:t>
      </w:r>
      <w:r w:rsidRPr="00821770">
        <w:rPr>
          <w:rFonts w:cs="Times New Roman"/>
          <w:b w:val="0"/>
          <w:sz w:val="28"/>
          <w:szCs w:val="28"/>
        </w:rPr>
        <w:t>судді</w:t>
      </w:r>
      <w:r w:rsidR="00BF60CD">
        <w:rPr>
          <w:rFonts w:cs="Times New Roman"/>
          <w:b w:val="0"/>
          <w:sz w:val="28"/>
          <w:szCs w:val="28"/>
        </w:rPr>
        <w:t>в</w:t>
      </w:r>
      <w:r w:rsidR="000F1761" w:rsidRPr="00821770">
        <w:rPr>
          <w:rFonts w:cs="Times New Roman"/>
          <w:b w:val="0"/>
          <w:sz w:val="28"/>
          <w:szCs w:val="28"/>
        </w:rPr>
        <w:t xml:space="preserve"> </w:t>
      </w:r>
      <w:r w:rsidR="00BF60CD" w:rsidRPr="00BF60CD">
        <w:rPr>
          <w:b w:val="0"/>
          <w:sz w:val="28"/>
          <w:szCs w:val="28"/>
        </w:rPr>
        <w:t xml:space="preserve">Дніпровського апеляційного суду </w:t>
      </w:r>
      <w:proofErr w:type="spellStart"/>
      <w:r w:rsidR="00BF60CD" w:rsidRPr="00BF60CD">
        <w:rPr>
          <w:b w:val="0"/>
          <w:sz w:val="28"/>
          <w:szCs w:val="28"/>
        </w:rPr>
        <w:t>Єлізаренко</w:t>
      </w:r>
      <w:proofErr w:type="spellEnd"/>
      <w:r w:rsidR="00BF60CD" w:rsidRPr="00BF60CD">
        <w:rPr>
          <w:b w:val="0"/>
          <w:sz w:val="28"/>
          <w:szCs w:val="28"/>
        </w:rPr>
        <w:t xml:space="preserve"> І.А.,</w:t>
      </w:r>
      <w:r w:rsidR="00BF60CD">
        <w:rPr>
          <w:b w:val="0"/>
          <w:sz w:val="28"/>
          <w:szCs w:val="28"/>
        </w:rPr>
        <w:t xml:space="preserve"> </w:t>
      </w:r>
      <w:proofErr w:type="spellStart"/>
      <w:r w:rsidR="00BF60CD" w:rsidRPr="00BF60CD">
        <w:rPr>
          <w:b w:val="0"/>
          <w:sz w:val="28"/>
          <w:szCs w:val="28"/>
        </w:rPr>
        <w:t>Красвітної</w:t>
      </w:r>
      <w:proofErr w:type="spellEnd"/>
      <w:r w:rsidR="00BF60CD" w:rsidRPr="00BF60CD">
        <w:rPr>
          <w:b w:val="0"/>
          <w:sz w:val="28"/>
          <w:szCs w:val="28"/>
        </w:rPr>
        <w:t xml:space="preserve"> Т.П., </w:t>
      </w:r>
      <w:proofErr w:type="spellStart"/>
      <w:r w:rsidR="00BF60CD" w:rsidRPr="00BF60CD">
        <w:rPr>
          <w:b w:val="0"/>
          <w:sz w:val="28"/>
          <w:szCs w:val="28"/>
        </w:rPr>
        <w:t>Свистунової</w:t>
      </w:r>
      <w:proofErr w:type="spellEnd"/>
      <w:r w:rsidR="00BF60CD" w:rsidRPr="00BF60CD">
        <w:rPr>
          <w:b w:val="0"/>
          <w:sz w:val="28"/>
          <w:szCs w:val="28"/>
        </w:rPr>
        <w:t xml:space="preserve"> О.В.</w:t>
      </w:r>
      <w:r w:rsidR="000F1761" w:rsidRPr="002C45AC">
        <w:rPr>
          <w:rFonts w:cs="Times New Roman"/>
          <w:b w:val="0"/>
          <w:sz w:val="28"/>
          <w:szCs w:val="28"/>
        </w:rPr>
        <w:t xml:space="preserve"> </w:t>
      </w:r>
      <w:r w:rsidRPr="002C45AC">
        <w:rPr>
          <w:rFonts w:cs="Times New Roman"/>
          <w:b w:val="0"/>
          <w:sz w:val="28"/>
          <w:szCs w:val="28"/>
        </w:rPr>
        <w:t>до дисциплінарної відповідальності</w:t>
      </w:r>
      <w:r w:rsidRPr="002C45AC">
        <w:rPr>
          <w:rFonts w:eastAsia="Calibri" w:cs="Times New Roman"/>
          <w:b w:val="0"/>
          <w:sz w:val="28"/>
          <w:szCs w:val="28"/>
        </w:rPr>
        <w:t xml:space="preserve"> з огляду на таке</w:t>
      </w:r>
      <w:r w:rsidRPr="002C45AC">
        <w:rPr>
          <w:rFonts w:cs="Times New Roman"/>
          <w:b w:val="0"/>
          <w:bCs w:val="0"/>
          <w:sz w:val="28"/>
          <w:szCs w:val="28"/>
        </w:rPr>
        <w:t>.</w:t>
      </w:r>
    </w:p>
    <w:p w:rsidR="0012444B" w:rsidRPr="004A4352" w:rsidRDefault="0012444B" w:rsidP="0012444B">
      <w:pPr>
        <w:spacing w:after="0" w:line="240" w:lineRule="auto"/>
        <w:ind w:firstLine="709"/>
        <w:jc w:val="both"/>
        <w:rPr>
          <w:rFonts w:ascii="Times New Roman" w:hAnsi="Times New Roman"/>
          <w:sz w:val="28"/>
          <w:szCs w:val="28"/>
        </w:rPr>
      </w:pPr>
      <w:r w:rsidRPr="004A4352">
        <w:rPr>
          <w:rFonts w:ascii="Times New Roman" w:hAnsi="Times New Roman"/>
          <w:sz w:val="28"/>
          <w:szCs w:val="28"/>
        </w:rPr>
        <w:t xml:space="preserve">У скарзі адвокат </w:t>
      </w:r>
      <w:proofErr w:type="spellStart"/>
      <w:r w:rsidRPr="004A4352">
        <w:rPr>
          <w:rFonts w:ascii="Times New Roman" w:hAnsi="Times New Roman"/>
          <w:sz w:val="28"/>
          <w:szCs w:val="28"/>
        </w:rPr>
        <w:t>Довгаль</w:t>
      </w:r>
      <w:proofErr w:type="spellEnd"/>
      <w:r w:rsidRPr="004A4352">
        <w:rPr>
          <w:rFonts w:ascii="Times New Roman" w:hAnsi="Times New Roman"/>
          <w:sz w:val="28"/>
          <w:szCs w:val="28"/>
        </w:rPr>
        <w:t xml:space="preserve"> С.В. проси</w:t>
      </w:r>
      <w:r>
        <w:rPr>
          <w:rFonts w:ascii="Times New Roman" w:hAnsi="Times New Roman"/>
          <w:sz w:val="28"/>
          <w:szCs w:val="28"/>
        </w:rPr>
        <w:t>в</w:t>
      </w:r>
      <w:r w:rsidRPr="004A4352">
        <w:rPr>
          <w:rFonts w:ascii="Times New Roman" w:hAnsi="Times New Roman"/>
          <w:sz w:val="28"/>
          <w:szCs w:val="28"/>
        </w:rPr>
        <w:t xml:space="preserve"> притягнути до дисциплінарної відповідальності суддів Дніпровського апеляційного суду </w:t>
      </w:r>
      <w:proofErr w:type="spellStart"/>
      <w:r w:rsidRPr="004A4352">
        <w:rPr>
          <w:rFonts w:ascii="Times New Roman" w:hAnsi="Times New Roman"/>
          <w:sz w:val="28"/>
          <w:szCs w:val="28"/>
        </w:rPr>
        <w:t>Єлізаренко</w:t>
      </w:r>
      <w:proofErr w:type="spellEnd"/>
      <w:r w:rsidRPr="004A4352">
        <w:rPr>
          <w:rFonts w:ascii="Times New Roman" w:hAnsi="Times New Roman"/>
          <w:sz w:val="28"/>
          <w:szCs w:val="28"/>
        </w:rPr>
        <w:t xml:space="preserve"> І.А., </w:t>
      </w:r>
      <w:proofErr w:type="spellStart"/>
      <w:r w:rsidRPr="004A4352">
        <w:rPr>
          <w:rFonts w:ascii="Times New Roman" w:hAnsi="Times New Roman"/>
          <w:sz w:val="28"/>
          <w:szCs w:val="28"/>
        </w:rPr>
        <w:t>Красвітну</w:t>
      </w:r>
      <w:proofErr w:type="spellEnd"/>
      <w:r w:rsidRPr="004A4352">
        <w:rPr>
          <w:rFonts w:ascii="Times New Roman" w:hAnsi="Times New Roman"/>
          <w:sz w:val="28"/>
          <w:szCs w:val="28"/>
        </w:rPr>
        <w:t xml:space="preserve"> Т.П., </w:t>
      </w:r>
      <w:proofErr w:type="spellStart"/>
      <w:r w:rsidRPr="004A4352">
        <w:rPr>
          <w:rFonts w:ascii="Times New Roman" w:hAnsi="Times New Roman"/>
          <w:sz w:val="28"/>
          <w:szCs w:val="28"/>
        </w:rPr>
        <w:t>Свистунову</w:t>
      </w:r>
      <w:proofErr w:type="spellEnd"/>
      <w:r w:rsidRPr="004A4352">
        <w:rPr>
          <w:rFonts w:ascii="Times New Roman" w:hAnsi="Times New Roman"/>
          <w:sz w:val="28"/>
          <w:szCs w:val="28"/>
        </w:rPr>
        <w:t xml:space="preserve"> О.В. з підстав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під час розгляду справи № 182/4364/19, тобто через допущення дисциплінарного проступку, передбаченого підпунктом</w:t>
      </w:r>
      <w:r>
        <w:rPr>
          <w:rFonts w:ascii="Times New Roman" w:hAnsi="Times New Roman"/>
          <w:sz w:val="28"/>
          <w:szCs w:val="28"/>
        </w:rPr>
        <w:t> </w:t>
      </w:r>
      <w:r w:rsidRPr="004A4352">
        <w:rPr>
          <w:rFonts w:ascii="Times New Roman" w:hAnsi="Times New Roman"/>
          <w:sz w:val="28"/>
          <w:szCs w:val="28"/>
        </w:rPr>
        <w:t>«а» пункту 1 частини першої статті 106 Закону України «Про судоустрій і статус суддів».</w:t>
      </w:r>
    </w:p>
    <w:p w:rsidR="0012444B" w:rsidRPr="004A4352" w:rsidRDefault="00BA3429" w:rsidP="0012444B">
      <w:pPr>
        <w:spacing w:after="0" w:line="240" w:lineRule="auto"/>
        <w:ind w:firstLine="709"/>
        <w:jc w:val="both"/>
        <w:rPr>
          <w:rFonts w:ascii="Times New Roman" w:hAnsi="Times New Roman"/>
          <w:sz w:val="28"/>
          <w:szCs w:val="28"/>
        </w:rPr>
      </w:pPr>
      <w:r>
        <w:rPr>
          <w:rFonts w:ascii="Times New Roman" w:hAnsi="Times New Roman"/>
          <w:sz w:val="28"/>
          <w:szCs w:val="28"/>
        </w:rPr>
        <w:t>Зокрема, а</w:t>
      </w:r>
      <w:r w:rsidR="0012444B" w:rsidRPr="004A4352">
        <w:rPr>
          <w:rFonts w:ascii="Times New Roman" w:hAnsi="Times New Roman"/>
          <w:sz w:val="28"/>
          <w:szCs w:val="28"/>
        </w:rPr>
        <w:t xml:space="preserve">двокат </w:t>
      </w:r>
      <w:proofErr w:type="spellStart"/>
      <w:r w:rsidR="0012444B" w:rsidRPr="004A4352">
        <w:rPr>
          <w:rFonts w:ascii="Times New Roman" w:hAnsi="Times New Roman"/>
          <w:sz w:val="28"/>
          <w:szCs w:val="28"/>
        </w:rPr>
        <w:t>Довгаль</w:t>
      </w:r>
      <w:proofErr w:type="spellEnd"/>
      <w:r w:rsidR="0012444B" w:rsidRPr="004A4352">
        <w:rPr>
          <w:rFonts w:ascii="Times New Roman" w:hAnsi="Times New Roman"/>
          <w:sz w:val="28"/>
          <w:szCs w:val="28"/>
        </w:rPr>
        <w:t xml:space="preserve"> С.В. зазначив, що судді Дніпровського апеляційного суду </w:t>
      </w:r>
      <w:proofErr w:type="spellStart"/>
      <w:r w:rsidR="0012444B" w:rsidRPr="004A4352">
        <w:rPr>
          <w:rFonts w:ascii="Times New Roman" w:hAnsi="Times New Roman"/>
          <w:sz w:val="28"/>
          <w:szCs w:val="28"/>
        </w:rPr>
        <w:t>Єлізаренко</w:t>
      </w:r>
      <w:proofErr w:type="spellEnd"/>
      <w:r w:rsidR="0012444B" w:rsidRPr="004A4352">
        <w:rPr>
          <w:rFonts w:ascii="Times New Roman" w:hAnsi="Times New Roman"/>
          <w:sz w:val="28"/>
          <w:szCs w:val="28"/>
        </w:rPr>
        <w:t xml:space="preserve"> І.А., </w:t>
      </w:r>
      <w:proofErr w:type="spellStart"/>
      <w:r w:rsidR="0012444B" w:rsidRPr="004A4352">
        <w:rPr>
          <w:rFonts w:ascii="Times New Roman" w:hAnsi="Times New Roman"/>
          <w:sz w:val="28"/>
          <w:szCs w:val="28"/>
        </w:rPr>
        <w:t>Красвітна</w:t>
      </w:r>
      <w:proofErr w:type="spellEnd"/>
      <w:r w:rsidR="0012444B" w:rsidRPr="004A4352">
        <w:rPr>
          <w:rFonts w:ascii="Times New Roman" w:hAnsi="Times New Roman"/>
          <w:sz w:val="28"/>
          <w:szCs w:val="28"/>
        </w:rPr>
        <w:t xml:space="preserve"> Т.П., </w:t>
      </w:r>
      <w:proofErr w:type="spellStart"/>
      <w:r w:rsidR="0012444B" w:rsidRPr="004A4352">
        <w:rPr>
          <w:rFonts w:ascii="Times New Roman" w:hAnsi="Times New Roman"/>
          <w:sz w:val="28"/>
          <w:szCs w:val="28"/>
        </w:rPr>
        <w:t>Свистунова</w:t>
      </w:r>
      <w:proofErr w:type="spellEnd"/>
      <w:r w:rsidR="0012444B" w:rsidRPr="004A4352">
        <w:rPr>
          <w:rFonts w:ascii="Times New Roman" w:hAnsi="Times New Roman"/>
          <w:sz w:val="28"/>
          <w:szCs w:val="28"/>
        </w:rPr>
        <w:t xml:space="preserve"> О.В. постановою від 24</w:t>
      </w:r>
      <w:r w:rsidR="0012444B">
        <w:rPr>
          <w:rFonts w:ascii="Times New Roman" w:hAnsi="Times New Roman"/>
          <w:sz w:val="28"/>
          <w:szCs w:val="28"/>
          <w:lang w:val="ru-RU"/>
        </w:rPr>
        <w:t> </w:t>
      </w:r>
      <w:r w:rsidR="0012444B" w:rsidRPr="004A4352">
        <w:rPr>
          <w:rFonts w:ascii="Times New Roman" w:hAnsi="Times New Roman"/>
          <w:sz w:val="28"/>
          <w:szCs w:val="28"/>
        </w:rPr>
        <w:t xml:space="preserve">грудня 2019 року скасували ухвалу </w:t>
      </w:r>
      <w:proofErr w:type="spellStart"/>
      <w:r w:rsidR="0012444B" w:rsidRPr="004A4352">
        <w:rPr>
          <w:rFonts w:ascii="Times New Roman" w:hAnsi="Times New Roman"/>
          <w:sz w:val="28"/>
          <w:szCs w:val="28"/>
        </w:rPr>
        <w:t>Томаківського</w:t>
      </w:r>
      <w:proofErr w:type="spellEnd"/>
      <w:r w:rsidR="0012444B" w:rsidRPr="004A4352">
        <w:rPr>
          <w:rFonts w:ascii="Times New Roman" w:hAnsi="Times New Roman"/>
          <w:sz w:val="28"/>
          <w:szCs w:val="28"/>
        </w:rPr>
        <w:t xml:space="preserve"> районного суду Дніпропетровської області від 29 жовтня 2019 року про зустрічне забезпечення позову, у задоволенні заяви </w:t>
      </w:r>
      <w:proofErr w:type="spellStart"/>
      <w:r w:rsidR="0012444B" w:rsidRPr="004A4352">
        <w:rPr>
          <w:rFonts w:ascii="Times New Roman" w:hAnsi="Times New Roman"/>
          <w:sz w:val="28"/>
          <w:szCs w:val="28"/>
        </w:rPr>
        <w:t>Довгаля</w:t>
      </w:r>
      <w:proofErr w:type="spellEnd"/>
      <w:r w:rsidR="0012444B" w:rsidRPr="004A4352">
        <w:rPr>
          <w:rFonts w:ascii="Times New Roman" w:hAnsi="Times New Roman"/>
          <w:sz w:val="28"/>
          <w:szCs w:val="28"/>
        </w:rPr>
        <w:t xml:space="preserve"> С.В. про зустрічне забезпечення позову відмовили. На його думку, постанова Дніпровського </w:t>
      </w:r>
      <w:r w:rsidR="0012444B" w:rsidRPr="004A4352">
        <w:rPr>
          <w:rFonts w:ascii="Times New Roman" w:hAnsi="Times New Roman"/>
          <w:sz w:val="28"/>
          <w:szCs w:val="28"/>
        </w:rPr>
        <w:lastRenderedPageBreak/>
        <w:t>апеляційного суду від 24</w:t>
      </w:r>
      <w:r w:rsidR="0012444B">
        <w:rPr>
          <w:rFonts w:ascii="Times New Roman" w:hAnsi="Times New Roman"/>
          <w:sz w:val="28"/>
          <w:szCs w:val="28"/>
          <w:lang w:val="ru-RU"/>
        </w:rPr>
        <w:t> </w:t>
      </w:r>
      <w:r w:rsidR="0012444B" w:rsidRPr="004A4352">
        <w:rPr>
          <w:rFonts w:ascii="Times New Roman" w:hAnsi="Times New Roman"/>
          <w:sz w:val="28"/>
          <w:szCs w:val="28"/>
        </w:rPr>
        <w:t xml:space="preserve">грудня 2019 року прийнята з істотним порушенням норм процесуального права. </w:t>
      </w:r>
    </w:p>
    <w:p w:rsidR="0012444B" w:rsidRPr="004A4352" w:rsidRDefault="00CF3430" w:rsidP="0012444B">
      <w:pPr>
        <w:spacing w:after="0" w:line="240" w:lineRule="auto"/>
        <w:ind w:firstLine="709"/>
        <w:jc w:val="both"/>
        <w:rPr>
          <w:rFonts w:ascii="Times New Roman" w:hAnsi="Times New Roman"/>
          <w:sz w:val="28"/>
          <w:szCs w:val="28"/>
        </w:rPr>
      </w:pPr>
      <w:r>
        <w:rPr>
          <w:rFonts w:ascii="Times New Roman" w:hAnsi="Times New Roman"/>
          <w:sz w:val="28"/>
          <w:szCs w:val="28"/>
        </w:rPr>
        <w:t>Зокрема</w:t>
      </w:r>
      <w:r w:rsidR="00BA3429">
        <w:rPr>
          <w:rFonts w:ascii="Times New Roman" w:hAnsi="Times New Roman"/>
          <w:sz w:val="28"/>
          <w:szCs w:val="28"/>
        </w:rPr>
        <w:t>,</w:t>
      </w:r>
      <w:r w:rsidR="0012444B" w:rsidRPr="004A4352">
        <w:rPr>
          <w:rFonts w:ascii="Times New Roman" w:hAnsi="Times New Roman"/>
          <w:sz w:val="28"/>
          <w:szCs w:val="28"/>
        </w:rPr>
        <w:t xml:space="preserve"> позивач у справі є громадянином Російської Федерації та має єдине зареєстроване місце проживання </w:t>
      </w:r>
      <w:r w:rsidR="0012444B">
        <w:rPr>
          <w:rFonts w:ascii="Times New Roman" w:hAnsi="Times New Roman"/>
          <w:sz w:val="28"/>
          <w:szCs w:val="28"/>
        </w:rPr>
        <w:t xml:space="preserve">– </w:t>
      </w:r>
      <w:r w:rsidR="0012444B" w:rsidRPr="004A4352">
        <w:rPr>
          <w:rFonts w:ascii="Times New Roman" w:hAnsi="Times New Roman"/>
          <w:sz w:val="28"/>
          <w:szCs w:val="28"/>
        </w:rPr>
        <w:t xml:space="preserve">в місті </w:t>
      </w:r>
      <w:r w:rsidR="0075056D">
        <w:rPr>
          <w:rFonts w:ascii="Times New Roman" w:hAnsi="Times New Roman"/>
          <w:sz w:val="28"/>
          <w:szCs w:val="28"/>
        </w:rPr>
        <w:t>________</w:t>
      </w:r>
      <w:r w:rsidR="0012444B" w:rsidRPr="004A4352">
        <w:rPr>
          <w:rFonts w:ascii="Times New Roman" w:hAnsi="Times New Roman"/>
          <w:sz w:val="28"/>
          <w:szCs w:val="28"/>
        </w:rPr>
        <w:t xml:space="preserve"> </w:t>
      </w:r>
      <w:r w:rsidR="0075056D">
        <w:rPr>
          <w:rFonts w:ascii="Times New Roman" w:hAnsi="Times New Roman"/>
          <w:sz w:val="28"/>
          <w:szCs w:val="28"/>
        </w:rPr>
        <w:t>_________</w:t>
      </w:r>
      <w:r w:rsidR="0012444B" w:rsidRPr="004A4352">
        <w:rPr>
          <w:rFonts w:ascii="Times New Roman" w:hAnsi="Times New Roman"/>
          <w:sz w:val="28"/>
          <w:szCs w:val="28"/>
        </w:rPr>
        <w:t xml:space="preserve"> області. </w:t>
      </w:r>
      <w:r w:rsidR="001403F6">
        <w:rPr>
          <w:rFonts w:ascii="Times New Roman" w:hAnsi="Times New Roman"/>
          <w:sz w:val="28"/>
          <w:szCs w:val="28"/>
        </w:rPr>
        <w:t>Як зазначено в матеріалах справи, в</w:t>
      </w:r>
      <w:r w:rsidR="0012444B" w:rsidRPr="004A4352">
        <w:rPr>
          <w:rFonts w:ascii="Times New Roman" w:hAnsi="Times New Roman"/>
          <w:sz w:val="28"/>
          <w:szCs w:val="28"/>
        </w:rPr>
        <w:t xml:space="preserve">ідповідно до інформації з Державного реєстру речових прав на нерухоме майно та Реєстру прав власності на нерухоме майно, Державного реєстру </w:t>
      </w:r>
      <w:r w:rsidR="0012444B">
        <w:rPr>
          <w:rFonts w:ascii="Times New Roman" w:hAnsi="Times New Roman"/>
          <w:sz w:val="28"/>
          <w:szCs w:val="28"/>
        </w:rPr>
        <w:t>і</w:t>
      </w:r>
      <w:r w:rsidR="0012444B" w:rsidRPr="004A4352">
        <w:rPr>
          <w:rFonts w:ascii="Times New Roman" w:hAnsi="Times New Roman"/>
          <w:sz w:val="28"/>
          <w:szCs w:val="28"/>
        </w:rPr>
        <w:t xml:space="preserve">потек, Єдиного реєстру заборон відчуження об’єктів нерухомого майна </w:t>
      </w:r>
      <w:r w:rsidR="009A710E">
        <w:rPr>
          <w:rFonts w:ascii="Times New Roman" w:hAnsi="Times New Roman"/>
          <w:sz w:val="28"/>
          <w:szCs w:val="28"/>
        </w:rPr>
        <w:t>позивач не має на території України</w:t>
      </w:r>
      <w:r w:rsidR="0012444B" w:rsidRPr="004A4352">
        <w:rPr>
          <w:rFonts w:ascii="Times New Roman" w:hAnsi="Times New Roman"/>
          <w:sz w:val="28"/>
          <w:szCs w:val="28"/>
        </w:rPr>
        <w:t xml:space="preserve"> жодного нерухомого майна в розмірі, достатньому для відшкодування можливих збитків відповідача, які можуть бути спричинені забезпеченням позову. </w:t>
      </w:r>
    </w:p>
    <w:p w:rsidR="0012444B" w:rsidRPr="004A4352" w:rsidRDefault="0012444B" w:rsidP="0012444B">
      <w:pPr>
        <w:spacing w:after="0" w:line="240" w:lineRule="auto"/>
        <w:ind w:firstLine="709"/>
        <w:jc w:val="both"/>
        <w:rPr>
          <w:rFonts w:ascii="Times New Roman" w:hAnsi="Times New Roman"/>
          <w:sz w:val="28"/>
          <w:szCs w:val="28"/>
        </w:rPr>
      </w:pPr>
      <w:r w:rsidRPr="004A4352">
        <w:rPr>
          <w:rFonts w:ascii="Times New Roman" w:hAnsi="Times New Roman"/>
          <w:sz w:val="28"/>
          <w:szCs w:val="28"/>
        </w:rPr>
        <w:t xml:space="preserve">Отже, як зазначив скаржник, </w:t>
      </w:r>
      <w:r>
        <w:rPr>
          <w:rFonts w:ascii="Times New Roman" w:hAnsi="Times New Roman"/>
          <w:sz w:val="28"/>
          <w:szCs w:val="28"/>
        </w:rPr>
        <w:t>вказан</w:t>
      </w:r>
      <w:r w:rsidR="00667089">
        <w:rPr>
          <w:rFonts w:ascii="Times New Roman" w:hAnsi="Times New Roman"/>
          <w:sz w:val="28"/>
          <w:szCs w:val="28"/>
        </w:rPr>
        <w:t>і</w:t>
      </w:r>
      <w:r w:rsidRPr="004A4352">
        <w:rPr>
          <w:rFonts w:ascii="Times New Roman" w:hAnsi="Times New Roman"/>
          <w:sz w:val="28"/>
          <w:szCs w:val="28"/>
        </w:rPr>
        <w:t xml:space="preserve"> обставин</w:t>
      </w:r>
      <w:r w:rsidR="00667089">
        <w:rPr>
          <w:rFonts w:ascii="Times New Roman" w:hAnsi="Times New Roman"/>
          <w:sz w:val="28"/>
          <w:szCs w:val="28"/>
        </w:rPr>
        <w:t>и</w:t>
      </w:r>
      <w:r w:rsidRPr="004A4352">
        <w:rPr>
          <w:rFonts w:ascii="Times New Roman" w:hAnsi="Times New Roman"/>
          <w:sz w:val="28"/>
          <w:szCs w:val="28"/>
        </w:rPr>
        <w:t xml:space="preserve"> зобов’язу</w:t>
      </w:r>
      <w:r w:rsidR="00667089">
        <w:rPr>
          <w:rFonts w:ascii="Times New Roman" w:hAnsi="Times New Roman"/>
          <w:sz w:val="28"/>
          <w:szCs w:val="28"/>
        </w:rPr>
        <w:t>ють</w:t>
      </w:r>
      <w:r w:rsidRPr="004A4352">
        <w:rPr>
          <w:rFonts w:ascii="Times New Roman" w:hAnsi="Times New Roman"/>
          <w:sz w:val="28"/>
          <w:szCs w:val="28"/>
        </w:rPr>
        <w:t xml:space="preserve"> суд безумовно та обов’язково застосовувати зустрічне забезпечення позову.</w:t>
      </w:r>
    </w:p>
    <w:p w:rsidR="0012444B" w:rsidRPr="004A4352" w:rsidRDefault="0012444B" w:rsidP="0012444B">
      <w:pPr>
        <w:spacing w:after="0" w:line="240" w:lineRule="auto"/>
        <w:ind w:firstLine="709"/>
        <w:jc w:val="both"/>
        <w:rPr>
          <w:rFonts w:ascii="Times New Roman" w:hAnsi="Times New Roman"/>
          <w:sz w:val="28"/>
          <w:szCs w:val="28"/>
        </w:rPr>
      </w:pPr>
      <w:r w:rsidRPr="004A4352">
        <w:rPr>
          <w:rFonts w:ascii="Times New Roman" w:hAnsi="Times New Roman"/>
          <w:sz w:val="28"/>
          <w:szCs w:val="28"/>
        </w:rPr>
        <w:t xml:space="preserve">Як стверджує адвокат </w:t>
      </w:r>
      <w:proofErr w:type="spellStart"/>
      <w:r w:rsidRPr="004A4352">
        <w:rPr>
          <w:rFonts w:ascii="Times New Roman" w:hAnsi="Times New Roman"/>
          <w:sz w:val="28"/>
          <w:szCs w:val="28"/>
        </w:rPr>
        <w:t>Довгаль</w:t>
      </w:r>
      <w:proofErr w:type="spellEnd"/>
      <w:r w:rsidRPr="004A4352">
        <w:rPr>
          <w:rFonts w:ascii="Times New Roman" w:hAnsi="Times New Roman"/>
          <w:sz w:val="28"/>
          <w:szCs w:val="28"/>
        </w:rPr>
        <w:t xml:space="preserve"> С.В., суд апеляційної інстанції повністю знехтував необхідн</w:t>
      </w:r>
      <w:r>
        <w:rPr>
          <w:rFonts w:ascii="Times New Roman" w:hAnsi="Times New Roman"/>
          <w:sz w:val="28"/>
          <w:szCs w:val="28"/>
        </w:rPr>
        <w:t>і</w:t>
      </w:r>
      <w:r w:rsidRPr="004A4352">
        <w:rPr>
          <w:rFonts w:ascii="Times New Roman" w:hAnsi="Times New Roman"/>
          <w:sz w:val="28"/>
          <w:szCs w:val="28"/>
        </w:rPr>
        <w:t>ст</w:t>
      </w:r>
      <w:r>
        <w:rPr>
          <w:rFonts w:ascii="Times New Roman" w:hAnsi="Times New Roman"/>
          <w:sz w:val="28"/>
          <w:szCs w:val="28"/>
        </w:rPr>
        <w:t>ю</w:t>
      </w:r>
      <w:r w:rsidRPr="004A4352">
        <w:rPr>
          <w:rFonts w:ascii="Times New Roman" w:hAnsi="Times New Roman"/>
          <w:sz w:val="28"/>
          <w:szCs w:val="28"/>
        </w:rPr>
        <w:t xml:space="preserve"> обов’язкового зустрічного забезпечення у справі №</w:t>
      </w:r>
      <w:r>
        <w:rPr>
          <w:rFonts w:ascii="Times New Roman" w:hAnsi="Times New Roman"/>
          <w:sz w:val="28"/>
          <w:szCs w:val="28"/>
          <w:lang w:val="ru-RU"/>
        </w:rPr>
        <w:t> </w:t>
      </w:r>
      <w:r w:rsidRPr="004A4352">
        <w:rPr>
          <w:rFonts w:ascii="Times New Roman" w:hAnsi="Times New Roman"/>
          <w:sz w:val="28"/>
          <w:szCs w:val="28"/>
        </w:rPr>
        <w:t xml:space="preserve">182/4364/19 відповідно до приписів частини третьої статті 154 </w:t>
      </w:r>
      <w:r w:rsidR="00667089">
        <w:rPr>
          <w:rFonts w:ascii="Times New Roman" w:hAnsi="Times New Roman"/>
          <w:sz w:val="28"/>
          <w:szCs w:val="28"/>
        </w:rPr>
        <w:t xml:space="preserve">Цивільного процесуального кодексу України (далі – </w:t>
      </w:r>
      <w:r w:rsidRPr="004A4352">
        <w:rPr>
          <w:rFonts w:ascii="Times New Roman" w:hAnsi="Times New Roman"/>
          <w:sz w:val="28"/>
          <w:szCs w:val="28"/>
        </w:rPr>
        <w:t>ЦПК України</w:t>
      </w:r>
      <w:r w:rsidR="00667089">
        <w:rPr>
          <w:rFonts w:ascii="Times New Roman" w:hAnsi="Times New Roman"/>
          <w:sz w:val="28"/>
          <w:szCs w:val="28"/>
        </w:rPr>
        <w:t>)</w:t>
      </w:r>
      <w:r w:rsidRPr="004A4352">
        <w:rPr>
          <w:rFonts w:ascii="Times New Roman" w:hAnsi="Times New Roman"/>
          <w:sz w:val="28"/>
          <w:szCs w:val="28"/>
        </w:rPr>
        <w:t>, що унеможливило реалізацію відповідач</w:t>
      </w:r>
      <w:r>
        <w:rPr>
          <w:rFonts w:ascii="Times New Roman" w:hAnsi="Times New Roman"/>
          <w:sz w:val="28"/>
          <w:szCs w:val="28"/>
        </w:rPr>
        <w:t>ем</w:t>
      </w:r>
      <w:r w:rsidRPr="004A4352">
        <w:rPr>
          <w:rFonts w:ascii="Times New Roman" w:hAnsi="Times New Roman"/>
          <w:sz w:val="28"/>
          <w:szCs w:val="28"/>
        </w:rPr>
        <w:t xml:space="preserve"> наданих процесуальних прав </w:t>
      </w:r>
      <w:r w:rsidR="00667089">
        <w:rPr>
          <w:rFonts w:ascii="Times New Roman" w:hAnsi="Times New Roman"/>
          <w:sz w:val="28"/>
          <w:szCs w:val="28"/>
        </w:rPr>
        <w:t>в частині</w:t>
      </w:r>
      <w:r w:rsidRPr="004A4352">
        <w:rPr>
          <w:rFonts w:ascii="Times New Roman" w:hAnsi="Times New Roman"/>
          <w:sz w:val="28"/>
          <w:szCs w:val="28"/>
        </w:rPr>
        <w:t xml:space="preserve"> застосування зустрічного забезпечення.</w:t>
      </w:r>
    </w:p>
    <w:p w:rsidR="0033176E" w:rsidRPr="004A4352" w:rsidRDefault="0033176E" w:rsidP="0033176E">
      <w:pPr>
        <w:spacing w:after="0" w:line="240" w:lineRule="auto"/>
        <w:ind w:firstLine="709"/>
        <w:jc w:val="both"/>
        <w:rPr>
          <w:rFonts w:ascii="Times New Roman" w:hAnsi="Times New Roman"/>
          <w:sz w:val="28"/>
          <w:szCs w:val="28"/>
        </w:rPr>
      </w:pPr>
      <w:r w:rsidRPr="0033176E">
        <w:rPr>
          <w:rFonts w:ascii="Times New Roman" w:hAnsi="Times New Roman"/>
          <w:bCs/>
          <w:sz w:val="28"/>
          <w:szCs w:val="28"/>
        </w:rPr>
        <w:t>Під час попередньої перевірки судд</w:t>
      </w:r>
      <w:r w:rsidR="004A388E">
        <w:rPr>
          <w:rFonts w:ascii="Times New Roman" w:hAnsi="Times New Roman"/>
          <w:bCs/>
          <w:sz w:val="28"/>
          <w:szCs w:val="28"/>
        </w:rPr>
        <w:t>і</w:t>
      </w:r>
      <w:r w:rsidRPr="0033176E">
        <w:rPr>
          <w:rFonts w:ascii="Times New Roman" w:hAnsi="Times New Roman"/>
          <w:bCs/>
          <w:sz w:val="28"/>
          <w:szCs w:val="28"/>
        </w:rPr>
        <w:t xml:space="preserve"> нада</w:t>
      </w:r>
      <w:r w:rsidR="004A388E">
        <w:rPr>
          <w:rFonts w:ascii="Times New Roman" w:hAnsi="Times New Roman"/>
          <w:bCs/>
          <w:sz w:val="28"/>
          <w:szCs w:val="28"/>
        </w:rPr>
        <w:t>ли</w:t>
      </w:r>
      <w:r w:rsidRPr="0033176E">
        <w:rPr>
          <w:rFonts w:ascii="Times New Roman" w:hAnsi="Times New Roman"/>
          <w:bCs/>
          <w:sz w:val="28"/>
          <w:szCs w:val="28"/>
        </w:rPr>
        <w:t xml:space="preserve"> пояснення, у яких зазначили, що</w:t>
      </w:r>
      <w:r>
        <w:rPr>
          <w:b/>
          <w:bCs/>
          <w:sz w:val="28"/>
          <w:szCs w:val="28"/>
        </w:rPr>
        <w:t xml:space="preserve"> </w:t>
      </w:r>
      <w:r w:rsidRPr="004A4352">
        <w:rPr>
          <w:rFonts w:ascii="Times New Roman" w:hAnsi="Times New Roman"/>
          <w:sz w:val="28"/>
          <w:szCs w:val="28"/>
        </w:rPr>
        <w:t>відповідно до частини першої статті 154 ЦПК України суд може вимагати від особи, яка звернулася із заявою про забезпечення позову, забезпечити відшкодування збитків відповідача, які можуть бути спричинені забезпеченням позову (зустрічне забезпечення).</w:t>
      </w:r>
    </w:p>
    <w:p w:rsidR="0033176E" w:rsidRPr="004A4352" w:rsidRDefault="0033176E" w:rsidP="0033176E">
      <w:pPr>
        <w:spacing w:after="0" w:line="240" w:lineRule="auto"/>
        <w:ind w:firstLine="709"/>
        <w:jc w:val="both"/>
        <w:rPr>
          <w:rFonts w:ascii="Times New Roman" w:hAnsi="Times New Roman"/>
          <w:sz w:val="28"/>
          <w:szCs w:val="28"/>
        </w:rPr>
      </w:pPr>
      <w:r w:rsidRPr="004A4352">
        <w:rPr>
          <w:rFonts w:ascii="Times New Roman" w:hAnsi="Times New Roman"/>
          <w:sz w:val="28"/>
          <w:szCs w:val="28"/>
        </w:rPr>
        <w:t>Зустрічне забезпечення – це гарантія відшкодування можливих збитків відповідача. В</w:t>
      </w:r>
      <w:r>
        <w:rPr>
          <w:rFonts w:ascii="Times New Roman" w:hAnsi="Times New Roman"/>
          <w:sz w:val="28"/>
          <w:szCs w:val="28"/>
        </w:rPr>
        <w:t>оно</w:t>
      </w:r>
      <w:r w:rsidRPr="004A4352">
        <w:rPr>
          <w:rFonts w:ascii="Times New Roman" w:hAnsi="Times New Roman"/>
          <w:sz w:val="28"/>
          <w:szCs w:val="28"/>
        </w:rPr>
        <w:t xml:space="preserve"> має на меті забезпечити певний баланс сторін і нейтралізувати можливі негативні наслідки, які можуть виникнути у результаті застосування судом забезпечувальних заходів.</w:t>
      </w:r>
    </w:p>
    <w:p w:rsidR="0033176E" w:rsidRPr="004A4352" w:rsidRDefault="0033176E" w:rsidP="0033176E">
      <w:pPr>
        <w:spacing w:after="0" w:line="240" w:lineRule="auto"/>
        <w:ind w:firstLine="709"/>
        <w:jc w:val="both"/>
        <w:rPr>
          <w:rFonts w:ascii="Times New Roman" w:hAnsi="Times New Roman"/>
          <w:sz w:val="28"/>
          <w:szCs w:val="28"/>
        </w:rPr>
      </w:pPr>
      <w:r w:rsidRPr="004A4352">
        <w:rPr>
          <w:rFonts w:ascii="Times New Roman" w:hAnsi="Times New Roman"/>
          <w:sz w:val="28"/>
          <w:szCs w:val="28"/>
        </w:rPr>
        <w:t xml:space="preserve">Згідно із частиною п’ятою статті 154 ЦПК України розмір зустрічного забезпечення визначається судом з урахуванням обставин справи. Заходи зустрічного забезпечення позову мають бути </w:t>
      </w:r>
      <w:proofErr w:type="spellStart"/>
      <w:r w:rsidRPr="004A4352">
        <w:rPr>
          <w:rFonts w:ascii="Times New Roman" w:hAnsi="Times New Roman"/>
          <w:sz w:val="28"/>
          <w:szCs w:val="28"/>
        </w:rPr>
        <w:t>співмірними</w:t>
      </w:r>
      <w:proofErr w:type="spellEnd"/>
      <w:r w:rsidRPr="004A4352">
        <w:rPr>
          <w:rFonts w:ascii="Times New Roman" w:hAnsi="Times New Roman"/>
          <w:sz w:val="28"/>
          <w:szCs w:val="28"/>
        </w:rPr>
        <w:t xml:space="preserve"> із заходами забезпечення позову, застосованими судом, та розміром збитків, яких може зазнати відповідач у зв’язку із забезпеченням позову.</w:t>
      </w:r>
    </w:p>
    <w:p w:rsidR="0033176E" w:rsidRPr="004A4352" w:rsidRDefault="0033176E" w:rsidP="0033176E">
      <w:pPr>
        <w:spacing w:after="0" w:line="240" w:lineRule="auto"/>
        <w:ind w:firstLine="709"/>
        <w:jc w:val="both"/>
        <w:rPr>
          <w:rFonts w:ascii="Times New Roman" w:hAnsi="Times New Roman"/>
          <w:sz w:val="28"/>
          <w:szCs w:val="28"/>
        </w:rPr>
      </w:pPr>
      <w:r w:rsidRPr="004A4352">
        <w:rPr>
          <w:rFonts w:ascii="Times New Roman" w:hAnsi="Times New Roman"/>
          <w:sz w:val="28"/>
          <w:szCs w:val="28"/>
        </w:rPr>
        <w:t>Відповідно до частини шостої статті 154 ЦПК України питання застосування зустрічного забезпечення вирішується судом в ухвалі про забезпечення позову або в ухвалі про зустрічне забезпечення позову. Якщо клопотання про зустрічне забезпечення подане після застосування судом заходів забезпечення позову, питання зустрічного забезпечення вирішується судом протягом десяти днів після подання такого клопотання. Копія ухвали про зустрічне забезпечення направляється учасникам справи не пізніше наступного дня після її постановлення.</w:t>
      </w:r>
    </w:p>
    <w:p w:rsidR="0033176E" w:rsidRPr="004A4352" w:rsidRDefault="0033176E" w:rsidP="0033176E">
      <w:pPr>
        <w:spacing w:after="0" w:line="240" w:lineRule="auto"/>
        <w:ind w:firstLine="709"/>
        <w:jc w:val="both"/>
        <w:rPr>
          <w:rFonts w:ascii="Times New Roman" w:hAnsi="Times New Roman"/>
          <w:sz w:val="28"/>
          <w:szCs w:val="28"/>
        </w:rPr>
      </w:pPr>
      <w:r w:rsidRPr="004A4352">
        <w:rPr>
          <w:rFonts w:ascii="Times New Roman" w:hAnsi="Times New Roman"/>
          <w:sz w:val="28"/>
          <w:szCs w:val="28"/>
        </w:rPr>
        <w:t>Судді звернули увагу, що з матеріалів справи вбачалося, що спір у справі виник з приводу нерухомого майна – квартири. З</w:t>
      </w:r>
      <w:r>
        <w:rPr>
          <w:rFonts w:ascii="Times New Roman" w:hAnsi="Times New Roman"/>
          <w:sz w:val="28"/>
          <w:szCs w:val="28"/>
        </w:rPr>
        <w:t>а</w:t>
      </w:r>
      <w:r w:rsidRPr="004A4352">
        <w:rPr>
          <w:rFonts w:ascii="Times New Roman" w:hAnsi="Times New Roman"/>
          <w:sz w:val="28"/>
          <w:szCs w:val="28"/>
        </w:rPr>
        <w:t xml:space="preserve"> </w:t>
      </w:r>
      <w:r>
        <w:rPr>
          <w:rFonts w:ascii="Times New Roman" w:hAnsi="Times New Roman"/>
          <w:sz w:val="28"/>
          <w:szCs w:val="28"/>
        </w:rPr>
        <w:t>і</w:t>
      </w:r>
      <w:r w:rsidRPr="004A4352">
        <w:rPr>
          <w:rFonts w:ascii="Times New Roman" w:hAnsi="Times New Roman"/>
          <w:sz w:val="28"/>
          <w:szCs w:val="28"/>
        </w:rPr>
        <w:t>нформаці</w:t>
      </w:r>
      <w:r>
        <w:rPr>
          <w:rFonts w:ascii="Times New Roman" w:hAnsi="Times New Roman"/>
          <w:sz w:val="28"/>
          <w:szCs w:val="28"/>
        </w:rPr>
        <w:t>єю</w:t>
      </w:r>
      <w:r w:rsidRPr="004A4352">
        <w:rPr>
          <w:rFonts w:ascii="Times New Roman" w:hAnsi="Times New Roman"/>
          <w:sz w:val="28"/>
          <w:szCs w:val="28"/>
        </w:rPr>
        <w:t xml:space="preserve"> з Державного реєстру речових прав на нерухоме майно та Реєстру прав власності на нерухоме </w:t>
      </w:r>
      <w:r w:rsidRPr="004A4352">
        <w:rPr>
          <w:rFonts w:ascii="Times New Roman" w:hAnsi="Times New Roman"/>
          <w:sz w:val="28"/>
          <w:szCs w:val="28"/>
        </w:rPr>
        <w:lastRenderedPageBreak/>
        <w:t xml:space="preserve">майно, Державного реєстру </w:t>
      </w:r>
      <w:r>
        <w:rPr>
          <w:rFonts w:ascii="Times New Roman" w:hAnsi="Times New Roman"/>
          <w:sz w:val="28"/>
          <w:szCs w:val="28"/>
        </w:rPr>
        <w:t>і</w:t>
      </w:r>
      <w:r w:rsidRPr="004A4352">
        <w:rPr>
          <w:rFonts w:ascii="Times New Roman" w:hAnsi="Times New Roman"/>
          <w:sz w:val="28"/>
          <w:szCs w:val="28"/>
        </w:rPr>
        <w:t>потек, Єдиного реєстру заборон відчуження об’єктів нерухомого майна</w:t>
      </w:r>
      <w:r>
        <w:rPr>
          <w:rFonts w:ascii="Times New Roman" w:hAnsi="Times New Roman"/>
          <w:sz w:val="28"/>
          <w:szCs w:val="28"/>
        </w:rPr>
        <w:t>,</w:t>
      </w:r>
      <w:r w:rsidRPr="004A4352">
        <w:rPr>
          <w:rFonts w:ascii="Times New Roman" w:hAnsi="Times New Roman"/>
          <w:sz w:val="28"/>
          <w:szCs w:val="28"/>
        </w:rPr>
        <w:t xml:space="preserve"> станом на 18</w:t>
      </w:r>
      <w:r>
        <w:rPr>
          <w:rFonts w:ascii="Times New Roman" w:hAnsi="Times New Roman"/>
          <w:sz w:val="28"/>
          <w:szCs w:val="28"/>
          <w:lang w:val="ru-RU"/>
        </w:rPr>
        <w:t> </w:t>
      </w:r>
      <w:r w:rsidRPr="004A4352">
        <w:rPr>
          <w:rFonts w:ascii="Times New Roman" w:hAnsi="Times New Roman"/>
          <w:sz w:val="28"/>
          <w:szCs w:val="28"/>
        </w:rPr>
        <w:t xml:space="preserve">вересня 2019 року власником квартири є </w:t>
      </w:r>
      <w:r w:rsidR="0075056D">
        <w:rPr>
          <w:rStyle w:val="rvts49"/>
          <w:rFonts w:ascii="Times New Roman" w:hAnsi="Times New Roman"/>
          <w:color w:val="000000"/>
          <w:sz w:val="28"/>
          <w:szCs w:val="28"/>
        </w:rPr>
        <w:t>ОСОБА_1</w:t>
      </w:r>
      <w:r w:rsidRPr="004A4352">
        <w:rPr>
          <w:rFonts w:ascii="Times New Roman" w:hAnsi="Times New Roman"/>
          <w:sz w:val="28"/>
          <w:szCs w:val="28"/>
        </w:rPr>
        <w:t xml:space="preserve"> Крім того, відповідач </w:t>
      </w:r>
      <w:r w:rsidR="0075056D">
        <w:rPr>
          <w:rStyle w:val="rvts49"/>
          <w:rFonts w:ascii="Times New Roman" w:hAnsi="Times New Roman"/>
          <w:color w:val="000000"/>
          <w:sz w:val="28"/>
          <w:szCs w:val="28"/>
        </w:rPr>
        <w:t>ОСОБА_4</w:t>
      </w:r>
      <w:r w:rsidRPr="004A4352">
        <w:rPr>
          <w:rFonts w:ascii="Times New Roman" w:hAnsi="Times New Roman"/>
          <w:sz w:val="28"/>
          <w:szCs w:val="28"/>
        </w:rPr>
        <w:t xml:space="preserve"> не є стороною </w:t>
      </w:r>
      <w:r>
        <w:rPr>
          <w:rFonts w:ascii="Times New Roman" w:hAnsi="Times New Roman"/>
          <w:sz w:val="28"/>
          <w:szCs w:val="28"/>
        </w:rPr>
        <w:t>в</w:t>
      </w:r>
      <w:r w:rsidRPr="004A4352">
        <w:rPr>
          <w:rFonts w:ascii="Times New Roman" w:hAnsi="Times New Roman"/>
          <w:sz w:val="28"/>
          <w:szCs w:val="28"/>
        </w:rPr>
        <w:t xml:space="preserve"> оскаржуваному договорі купівлі-продажу квартири від 19 квітня 2016 року, а діяв на підставі оскаржуваної довіреності від 23 лютого 2016 року від імені позивача у справі </w:t>
      </w:r>
      <w:r w:rsidR="0075056D">
        <w:rPr>
          <w:rStyle w:val="rvts49"/>
          <w:rFonts w:ascii="Times New Roman" w:hAnsi="Times New Roman"/>
          <w:color w:val="000000"/>
          <w:sz w:val="28"/>
          <w:szCs w:val="28"/>
        </w:rPr>
        <w:t>ОСОБА_2</w:t>
      </w:r>
      <w:r w:rsidRPr="004A4352">
        <w:rPr>
          <w:rFonts w:ascii="Times New Roman" w:hAnsi="Times New Roman"/>
          <w:sz w:val="28"/>
          <w:szCs w:val="28"/>
        </w:rPr>
        <w:t xml:space="preserve"> та від імені померлої 18 січня 2013 року </w:t>
      </w:r>
      <w:r w:rsidR="0075056D">
        <w:rPr>
          <w:rStyle w:val="rvts49"/>
          <w:rFonts w:ascii="Times New Roman" w:hAnsi="Times New Roman"/>
          <w:color w:val="000000"/>
          <w:sz w:val="28"/>
          <w:szCs w:val="28"/>
        </w:rPr>
        <w:t>ОСОБА_3</w:t>
      </w:r>
    </w:p>
    <w:p w:rsidR="0033176E" w:rsidRPr="004A4352" w:rsidRDefault="0033176E" w:rsidP="0033176E">
      <w:pPr>
        <w:spacing w:after="0" w:line="240" w:lineRule="auto"/>
        <w:ind w:firstLine="709"/>
        <w:jc w:val="both"/>
        <w:rPr>
          <w:rFonts w:ascii="Times New Roman" w:hAnsi="Times New Roman"/>
          <w:sz w:val="28"/>
          <w:szCs w:val="28"/>
        </w:rPr>
      </w:pPr>
      <w:r w:rsidRPr="004A4352">
        <w:rPr>
          <w:rFonts w:ascii="Times New Roman" w:hAnsi="Times New Roman"/>
          <w:sz w:val="28"/>
          <w:szCs w:val="28"/>
        </w:rPr>
        <w:t xml:space="preserve">У зв’язку </w:t>
      </w:r>
      <w:r w:rsidR="005B5FC3">
        <w:rPr>
          <w:rFonts w:ascii="Times New Roman" w:hAnsi="Times New Roman"/>
          <w:sz w:val="28"/>
          <w:szCs w:val="28"/>
        </w:rPr>
        <w:t>і</w:t>
      </w:r>
      <w:r w:rsidRPr="004A4352">
        <w:rPr>
          <w:rFonts w:ascii="Times New Roman" w:hAnsi="Times New Roman"/>
          <w:sz w:val="28"/>
          <w:szCs w:val="28"/>
        </w:rPr>
        <w:t xml:space="preserve">з цим з матеріалів справи не встановлено, а відповідачем </w:t>
      </w:r>
      <w:r w:rsidR="0075056D">
        <w:rPr>
          <w:rStyle w:val="rvts49"/>
          <w:rFonts w:ascii="Times New Roman" w:hAnsi="Times New Roman"/>
          <w:color w:val="000000"/>
          <w:sz w:val="28"/>
          <w:szCs w:val="28"/>
        </w:rPr>
        <w:t>ОСОБА_4</w:t>
      </w:r>
      <w:r w:rsidRPr="004A4352">
        <w:rPr>
          <w:rFonts w:ascii="Times New Roman" w:hAnsi="Times New Roman"/>
          <w:sz w:val="28"/>
          <w:szCs w:val="28"/>
        </w:rPr>
        <w:t xml:space="preserve"> не доведено, що за вказаних обставин йому можуть бути спричинені збитки забезпеченням позову, а саме накладенням арешту на квартиру, що належить відповідачу </w:t>
      </w:r>
      <w:r w:rsidR="0075056D">
        <w:rPr>
          <w:rStyle w:val="rvts49"/>
          <w:rFonts w:ascii="Times New Roman" w:hAnsi="Times New Roman"/>
          <w:color w:val="000000"/>
          <w:sz w:val="28"/>
          <w:szCs w:val="28"/>
        </w:rPr>
        <w:t>ОСОБА_1</w:t>
      </w:r>
    </w:p>
    <w:p w:rsidR="0012444B" w:rsidRPr="0033176E" w:rsidRDefault="0033176E" w:rsidP="0033176E">
      <w:pPr>
        <w:pStyle w:val="20"/>
        <w:shd w:val="clear" w:color="auto" w:fill="auto"/>
        <w:spacing w:after="0" w:line="240" w:lineRule="auto"/>
        <w:ind w:firstLine="709"/>
        <w:jc w:val="both"/>
        <w:rPr>
          <w:rFonts w:cs="Times New Roman"/>
          <w:b w:val="0"/>
          <w:bCs w:val="0"/>
          <w:sz w:val="28"/>
          <w:szCs w:val="28"/>
        </w:rPr>
      </w:pPr>
      <w:r w:rsidRPr="0033176E">
        <w:rPr>
          <w:b w:val="0"/>
          <w:sz w:val="28"/>
          <w:szCs w:val="28"/>
        </w:rPr>
        <w:t xml:space="preserve">Щодо посилання скаржника на те, що позивач </w:t>
      </w:r>
      <w:r w:rsidR="0075056D" w:rsidRPr="0075056D">
        <w:rPr>
          <w:rStyle w:val="rvts49"/>
          <w:rFonts w:cs="Times New Roman"/>
          <w:b w:val="0"/>
          <w:color w:val="000000"/>
          <w:sz w:val="28"/>
          <w:szCs w:val="28"/>
        </w:rPr>
        <w:t>ОСОБА_2</w:t>
      </w:r>
      <w:r w:rsidRPr="0033176E">
        <w:rPr>
          <w:b w:val="0"/>
          <w:sz w:val="28"/>
          <w:szCs w:val="28"/>
        </w:rPr>
        <w:t xml:space="preserve"> є громадянином Російської Федерації, судді у поясненнях зверну</w:t>
      </w:r>
      <w:r w:rsidR="00AE272E">
        <w:rPr>
          <w:b w:val="0"/>
          <w:sz w:val="28"/>
          <w:szCs w:val="28"/>
        </w:rPr>
        <w:t>л</w:t>
      </w:r>
      <w:r w:rsidRPr="0033176E">
        <w:rPr>
          <w:b w:val="0"/>
          <w:sz w:val="28"/>
          <w:szCs w:val="28"/>
        </w:rPr>
        <w:t xml:space="preserve">и увагу, що після звернення позивача у червні 2019 року до суду із вказаним позовом спірна квартира була продана 3 серпня 2019 року відповідачем </w:t>
      </w:r>
      <w:r w:rsidR="0075056D" w:rsidRPr="0075056D">
        <w:rPr>
          <w:rStyle w:val="rvts49"/>
          <w:rFonts w:cs="Times New Roman"/>
          <w:b w:val="0"/>
          <w:color w:val="000000"/>
          <w:sz w:val="28"/>
          <w:szCs w:val="28"/>
        </w:rPr>
        <w:t>ОСОБА_5</w:t>
      </w:r>
      <w:r w:rsidRPr="0033176E">
        <w:rPr>
          <w:b w:val="0"/>
          <w:sz w:val="28"/>
          <w:szCs w:val="28"/>
        </w:rPr>
        <w:t xml:space="preserve"> відповідачу </w:t>
      </w:r>
      <w:r w:rsidR="0075056D" w:rsidRPr="0075056D">
        <w:rPr>
          <w:rStyle w:val="rvts49"/>
          <w:rFonts w:cs="Times New Roman"/>
          <w:b w:val="0"/>
          <w:color w:val="000000"/>
          <w:sz w:val="28"/>
          <w:szCs w:val="28"/>
        </w:rPr>
        <w:t>ОСОБА_1</w:t>
      </w:r>
      <w:r w:rsidRPr="0033176E">
        <w:rPr>
          <w:b w:val="0"/>
          <w:sz w:val="28"/>
          <w:szCs w:val="28"/>
        </w:rPr>
        <w:t xml:space="preserve">, тому </w:t>
      </w:r>
      <w:proofErr w:type="spellStart"/>
      <w:r w:rsidRPr="0033176E">
        <w:rPr>
          <w:b w:val="0"/>
          <w:sz w:val="28"/>
          <w:szCs w:val="28"/>
        </w:rPr>
        <w:t>нескасування</w:t>
      </w:r>
      <w:proofErr w:type="spellEnd"/>
      <w:r w:rsidRPr="0033176E">
        <w:rPr>
          <w:b w:val="0"/>
          <w:sz w:val="28"/>
          <w:szCs w:val="28"/>
        </w:rPr>
        <w:t xml:space="preserve"> ухвали суду першої інстанції про зустрічне забезпечення позову могло б </w:t>
      </w:r>
      <w:r w:rsidR="005B5FC3">
        <w:rPr>
          <w:b w:val="0"/>
          <w:sz w:val="28"/>
          <w:szCs w:val="28"/>
        </w:rPr>
        <w:t>мати наслідком</w:t>
      </w:r>
      <w:r w:rsidRPr="0033176E">
        <w:rPr>
          <w:b w:val="0"/>
          <w:sz w:val="28"/>
          <w:szCs w:val="28"/>
        </w:rPr>
        <w:t xml:space="preserve"> скасування заходів забезпечення позову, що має суттєві ризики щодо істотного ускладнення чи унеможливлення виконання рішення суду.</w:t>
      </w:r>
    </w:p>
    <w:p w:rsidR="00F2710C" w:rsidRDefault="007D443B" w:rsidP="00F2710C">
      <w:pPr>
        <w:pStyle w:val="20"/>
        <w:shd w:val="clear" w:color="auto" w:fill="auto"/>
        <w:spacing w:after="0" w:line="240" w:lineRule="auto"/>
        <w:ind w:firstLine="709"/>
        <w:jc w:val="both"/>
        <w:rPr>
          <w:b w:val="0"/>
          <w:sz w:val="28"/>
          <w:szCs w:val="28"/>
        </w:rPr>
      </w:pPr>
      <w:r>
        <w:rPr>
          <w:rFonts w:cs="Times New Roman"/>
          <w:b w:val="0"/>
          <w:bCs w:val="0"/>
          <w:sz w:val="28"/>
          <w:szCs w:val="28"/>
        </w:rPr>
        <w:t xml:space="preserve">Відкриваючи дисциплінарну справу, Перша Дисциплінарна палата Вищої ради правосуддя виходила з того, що попередньою перевіркою були встановлені обставини, що можуть свідчити про наявність у діях суддів ознак дисциплінарних проступків, передбачених </w:t>
      </w:r>
      <w:r w:rsidR="00D1119C" w:rsidRPr="00D1119C">
        <w:rPr>
          <w:b w:val="0"/>
          <w:sz w:val="28"/>
          <w:szCs w:val="28"/>
        </w:rPr>
        <w:t xml:space="preserve">підпунктами «а», «г» пункту 1 частини першої статті 106 Закону України «Про судоустрій і статус суддів», а саме умисного або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 також умисного або внаслідок недбалості </w:t>
      </w:r>
      <w:r w:rsidR="00D1119C" w:rsidRPr="00D1119C">
        <w:rPr>
          <w:b w:val="0"/>
          <w:sz w:val="28"/>
          <w:szCs w:val="28"/>
          <w:shd w:val="clear" w:color="auto" w:fill="FFFFFF"/>
        </w:rPr>
        <w:t>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r w:rsidR="00D1119C">
        <w:rPr>
          <w:b w:val="0"/>
          <w:sz w:val="28"/>
          <w:szCs w:val="28"/>
        </w:rPr>
        <w:t>.</w:t>
      </w:r>
    </w:p>
    <w:p w:rsidR="005F130C" w:rsidRDefault="0069403F" w:rsidP="00446E2D">
      <w:pPr>
        <w:pStyle w:val="20"/>
        <w:shd w:val="clear" w:color="auto" w:fill="auto"/>
        <w:spacing w:after="0" w:line="240" w:lineRule="auto"/>
        <w:ind w:firstLine="709"/>
        <w:jc w:val="both"/>
        <w:rPr>
          <w:b w:val="0"/>
          <w:sz w:val="28"/>
          <w:szCs w:val="28"/>
        </w:rPr>
      </w:pPr>
      <w:r>
        <w:rPr>
          <w:b w:val="0"/>
          <w:sz w:val="28"/>
          <w:szCs w:val="28"/>
        </w:rPr>
        <w:t>Д</w:t>
      </w:r>
      <w:r w:rsidR="00D1119C" w:rsidRPr="00446E2D">
        <w:rPr>
          <w:b w:val="0"/>
          <w:sz w:val="28"/>
          <w:szCs w:val="28"/>
        </w:rPr>
        <w:t xml:space="preserve">о Вищої ради правосуддя </w:t>
      </w:r>
      <w:r w:rsidRPr="00446E2D">
        <w:rPr>
          <w:b w:val="0"/>
          <w:sz w:val="28"/>
          <w:szCs w:val="28"/>
        </w:rPr>
        <w:t>12</w:t>
      </w:r>
      <w:r>
        <w:rPr>
          <w:b w:val="0"/>
          <w:sz w:val="28"/>
          <w:szCs w:val="28"/>
        </w:rPr>
        <w:t>, 17 та 18</w:t>
      </w:r>
      <w:r w:rsidRPr="00446E2D">
        <w:rPr>
          <w:b w:val="0"/>
          <w:sz w:val="28"/>
          <w:szCs w:val="28"/>
        </w:rPr>
        <w:t xml:space="preserve"> серпня 2020 року </w:t>
      </w:r>
      <w:r w:rsidR="00D1119C" w:rsidRPr="00446E2D">
        <w:rPr>
          <w:b w:val="0"/>
          <w:sz w:val="28"/>
          <w:szCs w:val="28"/>
        </w:rPr>
        <w:t>надійшли додаткові пояснення судд</w:t>
      </w:r>
      <w:r w:rsidR="00301D0E">
        <w:rPr>
          <w:b w:val="0"/>
          <w:sz w:val="28"/>
          <w:szCs w:val="28"/>
        </w:rPr>
        <w:t>ів</w:t>
      </w:r>
      <w:r w:rsidR="00D1119C" w:rsidRPr="00446E2D">
        <w:rPr>
          <w:b w:val="0"/>
          <w:sz w:val="28"/>
          <w:szCs w:val="28"/>
        </w:rPr>
        <w:t xml:space="preserve"> </w:t>
      </w:r>
      <w:proofErr w:type="spellStart"/>
      <w:r w:rsidR="00301D0E" w:rsidRPr="00301D0E">
        <w:rPr>
          <w:b w:val="0"/>
          <w:sz w:val="28"/>
          <w:szCs w:val="28"/>
        </w:rPr>
        <w:t>Єлізаренко</w:t>
      </w:r>
      <w:proofErr w:type="spellEnd"/>
      <w:r w:rsidR="00301D0E" w:rsidRPr="00301D0E">
        <w:rPr>
          <w:b w:val="0"/>
          <w:sz w:val="28"/>
          <w:szCs w:val="28"/>
        </w:rPr>
        <w:t xml:space="preserve"> І.А., </w:t>
      </w:r>
      <w:proofErr w:type="spellStart"/>
      <w:r w:rsidR="00301D0E" w:rsidRPr="00301D0E">
        <w:rPr>
          <w:b w:val="0"/>
          <w:sz w:val="28"/>
          <w:szCs w:val="28"/>
        </w:rPr>
        <w:t>Красвітн</w:t>
      </w:r>
      <w:r w:rsidR="00301D0E">
        <w:rPr>
          <w:b w:val="0"/>
          <w:sz w:val="28"/>
          <w:szCs w:val="28"/>
        </w:rPr>
        <w:t>ої</w:t>
      </w:r>
      <w:proofErr w:type="spellEnd"/>
      <w:r w:rsidR="00301D0E" w:rsidRPr="00301D0E">
        <w:rPr>
          <w:b w:val="0"/>
          <w:sz w:val="28"/>
          <w:szCs w:val="28"/>
        </w:rPr>
        <w:t xml:space="preserve"> Т.П., </w:t>
      </w:r>
      <w:proofErr w:type="spellStart"/>
      <w:r w:rsidR="00301D0E" w:rsidRPr="00301D0E">
        <w:rPr>
          <w:b w:val="0"/>
          <w:sz w:val="28"/>
          <w:szCs w:val="28"/>
        </w:rPr>
        <w:t>Свистунов</w:t>
      </w:r>
      <w:r w:rsidR="00301D0E">
        <w:rPr>
          <w:b w:val="0"/>
          <w:sz w:val="28"/>
          <w:szCs w:val="28"/>
        </w:rPr>
        <w:t>ої</w:t>
      </w:r>
      <w:proofErr w:type="spellEnd"/>
      <w:r w:rsidR="00301D0E" w:rsidRPr="00301D0E">
        <w:rPr>
          <w:b w:val="0"/>
          <w:sz w:val="28"/>
          <w:szCs w:val="28"/>
        </w:rPr>
        <w:t xml:space="preserve"> О.В.</w:t>
      </w:r>
    </w:p>
    <w:p w:rsidR="00F2710C" w:rsidRPr="00446E2D" w:rsidRDefault="005F130C" w:rsidP="00446E2D">
      <w:pPr>
        <w:pStyle w:val="20"/>
        <w:shd w:val="clear" w:color="auto" w:fill="auto"/>
        <w:spacing w:after="0" w:line="240" w:lineRule="auto"/>
        <w:ind w:firstLine="709"/>
        <w:jc w:val="both"/>
        <w:rPr>
          <w:b w:val="0"/>
          <w:sz w:val="28"/>
          <w:szCs w:val="28"/>
        </w:rPr>
      </w:pPr>
      <w:r>
        <w:rPr>
          <w:b w:val="0"/>
          <w:sz w:val="28"/>
          <w:szCs w:val="28"/>
        </w:rPr>
        <w:t xml:space="preserve">У </w:t>
      </w:r>
      <w:r w:rsidR="00BA45EE">
        <w:rPr>
          <w:b w:val="0"/>
          <w:sz w:val="28"/>
          <w:szCs w:val="28"/>
        </w:rPr>
        <w:t xml:space="preserve">додаткових </w:t>
      </w:r>
      <w:r>
        <w:rPr>
          <w:b w:val="0"/>
          <w:sz w:val="28"/>
          <w:szCs w:val="28"/>
        </w:rPr>
        <w:t>поясненнях</w:t>
      </w:r>
      <w:r w:rsidR="00F2710C" w:rsidRPr="00446E2D">
        <w:rPr>
          <w:b w:val="0"/>
          <w:sz w:val="28"/>
          <w:szCs w:val="28"/>
        </w:rPr>
        <w:t xml:space="preserve"> зазначено, </w:t>
      </w:r>
      <w:r w:rsidR="005B5FC3" w:rsidRPr="00446E2D">
        <w:rPr>
          <w:b w:val="0"/>
          <w:sz w:val="28"/>
          <w:szCs w:val="28"/>
        </w:rPr>
        <w:t xml:space="preserve">зокрема, </w:t>
      </w:r>
      <w:r w:rsidR="00F2710C" w:rsidRPr="00446E2D">
        <w:rPr>
          <w:b w:val="0"/>
          <w:sz w:val="28"/>
          <w:szCs w:val="28"/>
        </w:rPr>
        <w:t xml:space="preserve">що </w:t>
      </w:r>
      <w:r w:rsidR="005D2D36" w:rsidRPr="00446E2D">
        <w:rPr>
          <w:b w:val="0"/>
          <w:sz w:val="28"/>
          <w:szCs w:val="28"/>
        </w:rPr>
        <w:t xml:space="preserve">на цей час </w:t>
      </w:r>
      <w:r w:rsidR="00F2710C" w:rsidRPr="00446E2D">
        <w:rPr>
          <w:b w:val="0"/>
          <w:sz w:val="28"/>
          <w:szCs w:val="28"/>
        </w:rPr>
        <w:t>в</w:t>
      </w:r>
      <w:r w:rsidR="00446E2D">
        <w:rPr>
          <w:b w:val="0"/>
          <w:sz w:val="28"/>
          <w:szCs w:val="28"/>
        </w:rPr>
        <w:t>ідповідач у справі</w:t>
      </w:r>
      <w:r w:rsidR="00F2710C" w:rsidRPr="00446E2D">
        <w:rPr>
          <w:b w:val="0"/>
          <w:sz w:val="28"/>
          <w:szCs w:val="28"/>
        </w:rPr>
        <w:t xml:space="preserve"> </w:t>
      </w:r>
      <w:r w:rsidR="0075056D" w:rsidRPr="0075056D">
        <w:rPr>
          <w:rStyle w:val="rvts49"/>
          <w:rFonts w:cs="Times New Roman"/>
          <w:b w:val="0"/>
          <w:color w:val="000000"/>
          <w:sz w:val="28"/>
          <w:szCs w:val="28"/>
        </w:rPr>
        <w:t>ОСОБА_1</w:t>
      </w:r>
      <w:r w:rsidR="00F2710C" w:rsidRPr="00446E2D">
        <w:rPr>
          <w:b w:val="0"/>
          <w:sz w:val="28"/>
          <w:szCs w:val="28"/>
        </w:rPr>
        <w:t xml:space="preserve"> є власником квартири №</w:t>
      </w:r>
      <w:r w:rsidR="005D2D36" w:rsidRPr="00446E2D">
        <w:rPr>
          <w:b w:val="0"/>
          <w:sz w:val="28"/>
          <w:szCs w:val="28"/>
        </w:rPr>
        <w:t> </w:t>
      </w:r>
      <w:r w:rsidR="0075056D">
        <w:rPr>
          <w:b w:val="0"/>
          <w:sz w:val="28"/>
          <w:szCs w:val="28"/>
        </w:rPr>
        <w:t>__</w:t>
      </w:r>
      <w:r w:rsidR="00F2710C" w:rsidRPr="00446E2D">
        <w:rPr>
          <w:b w:val="0"/>
          <w:sz w:val="28"/>
          <w:szCs w:val="28"/>
        </w:rPr>
        <w:t xml:space="preserve"> у будинку №</w:t>
      </w:r>
      <w:r w:rsidR="005D2D36" w:rsidRPr="00446E2D">
        <w:rPr>
          <w:b w:val="0"/>
          <w:sz w:val="28"/>
          <w:szCs w:val="28"/>
        </w:rPr>
        <w:t> </w:t>
      </w:r>
      <w:r w:rsidR="0075056D">
        <w:rPr>
          <w:b w:val="0"/>
          <w:sz w:val="28"/>
          <w:szCs w:val="28"/>
        </w:rPr>
        <w:t>__</w:t>
      </w:r>
      <w:r w:rsidR="00F2710C" w:rsidRPr="00446E2D">
        <w:rPr>
          <w:b w:val="0"/>
          <w:sz w:val="28"/>
          <w:szCs w:val="28"/>
        </w:rPr>
        <w:t xml:space="preserve"> </w:t>
      </w:r>
      <w:r w:rsidR="00F9160E">
        <w:rPr>
          <w:b w:val="0"/>
          <w:sz w:val="28"/>
          <w:szCs w:val="28"/>
        </w:rPr>
        <w:t>на</w:t>
      </w:r>
      <w:r w:rsidR="00F2710C" w:rsidRPr="00446E2D">
        <w:rPr>
          <w:b w:val="0"/>
          <w:sz w:val="28"/>
          <w:szCs w:val="28"/>
        </w:rPr>
        <w:t xml:space="preserve"> </w:t>
      </w:r>
      <w:r w:rsidR="005D2D36" w:rsidRPr="00446E2D">
        <w:rPr>
          <w:b w:val="0"/>
          <w:sz w:val="28"/>
          <w:szCs w:val="28"/>
        </w:rPr>
        <w:t>п</w:t>
      </w:r>
      <w:r w:rsidR="00F2710C" w:rsidRPr="00446E2D">
        <w:rPr>
          <w:b w:val="0"/>
          <w:sz w:val="28"/>
          <w:szCs w:val="28"/>
        </w:rPr>
        <w:t>р</w:t>
      </w:r>
      <w:r w:rsidR="00F9160E">
        <w:rPr>
          <w:b w:val="0"/>
          <w:sz w:val="28"/>
          <w:szCs w:val="28"/>
        </w:rPr>
        <w:t>оспекті</w:t>
      </w:r>
      <w:r w:rsidR="00F2710C" w:rsidRPr="00446E2D">
        <w:rPr>
          <w:b w:val="0"/>
          <w:sz w:val="28"/>
          <w:szCs w:val="28"/>
        </w:rPr>
        <w:t xml:space="preserve"> </w:t>
      </w:r>
      <w:r w:rsidR="0075056D">
        <w:rPr>
          <w:b w:val="0"/>
          <w:sz w:val="28"/>
          <w:szCs w:val="28"/>
        </w:rPr>
        <w:t>_________</w:t>
      </w:r>
      <w:r w:rsidR="00F2710C" w:rsidRPr="00446E2D">
        <w:rPr>
          <w:b w:val="0"/>
          <w:sz w:val="28"/>
          <w:szCs w:val="28"/>
        </w:rPr>
        <w:t xml:space="preserve"> у м</w:t>
      </w:r>
      <w:r w:rsidR="005D2D36" w:rsidRPr="00446E2D">
        <w:rPr>
          <w:b w:val="0"/>
          <w:sz w:val="28"/>
          <w:szCs w:val="28"/>
        </w:rPr>
        <w:t xml:space="preserve">істі </w:t>
      </w:r>
      <w:r w:rsidR="0075056D">
        <w:rPr>
          <w:b w:val="0"/>
          <w:sz w:val="28"/>
          <w:szCs w:val="28"/>
        </w:rPr>
        <w:t>________</w:t>
      </w:r>
      <w:r w:rsidR="00F2710C" w:rsidRPr="00446E2D">
        <w:rPr>
          <w:b w:val="0"/>
          <w:sz w:val="28"/>
          <w:szCs w:val="28"/>
        </w:rPr>
        <w:t xml:space="preserve"> </w:t>
      </w:r>
      <w:r w:rsidR="0075056D">
        <w:rPr>
          <w:b w:val="0"/>
          <w:sz w:val="28"/>
          <w:szCs w:val="28"/>
        </w:rPr>
        <w:t>__________</w:t>
      </w:r>
      <w:r w:rsidR="00F2710C" w:rsidRPr="00446E2D">
        <w:rPr>
          <w:b w:val="0"/>
          <w:sz w:val="28"/>
          <w:szCs w:val="28"/>
        </w:rPr>
        <w:t xml:space="preserve"> області та </w:t>
      </w:r>
      <w:r w:rsidR="005D2D36" w:rsidRPr="00446E2D">
        <w:rPr>
          <w:b w:val="0"/>
          <w:sz w:val="28"/>
          <w:szCs w:val="28"/>
        </w:rPr>
        <w:t xml:space="preserve">проживає </w:t>
      </w:r>
      <w:r w:rsidR="00F2710C" w:rsidRPr="00446E2D">
        <w:rPr>
          <w:b w:val="0"/>
          <w:sz w:val="28"/>
          <w:szCs w:val="28"/>
        </w:rPr>
        <w:t xml:space="preserve">у </w:t>
      </w:r>
      <w:r w:rsidR="005D2D36" w:rsidRPr="00446E2D">
        <w:rPr>
          <w:b w:val="0"/>
          <w:sz w:val="28"/>
          <w:szCs w:val="28"/>
        </w:rPr>
        <w:t xml:space="preserve">цій </w:t>
      </w:r>
      <w:r w:rsidR="00F2710C" w:rsidRPr="00446E2D">
        <w:rPr>
          <w:b w:val="0"/>
          <w:sz w:val="28"/>
          <w:szCs w:val="28"/>
        </w:rPr>
        <w:t>квартирі.</w:t>
      </w:r>
      <w:r w:rsidR="00446E2D" w:rsidRPr="00446E2D">
        <w:rPr>
          <w:b w:val="0"/>
          <w:sz w:val="28"/>
          <w:szCs w:val="28"/>
        </w:rPr>
        <w:t xml:space="preserve"> Судом </w:t>
      </w:r>
      <w:r w:rsidR="00F2710C" w:rsidRPr="00446E2D">
        <w:rPr>
          <w:b w:val="0"/>
          <w:sz w:val="28"/>
          <w:szCs w:val="28"/>
        </w:rPr>
        <w:t xml:space="preserve">встановлено, </w:t>
      </w:r>
      <w:r w:rsidR="00446E2D">
        <w:rPr>
          <w:b w:val="0"/>
          <w:sz w:val="28"/>
          <w:szCs w:val="28"/>
        </w:rPr>
        <w:t xml:space="preserve">що </w:t>
      </w:r>
      <w:r w:rsidR="00F2710C" w:rsidRPr="00446E2D">
        <w:rPr>
          <w:b w:val="0"/>
          <w:sz w:val="28"/>
          <w:szCs w:val="28"/>
        </w:rPr>
        <w:t xml:space="preserve">позивач </w:t>
      </w:r>
      <w:r w:rsidR="0075056D" w:rsidRPr="0075056D">
        <w:rPr>
          <w:rStyle w:val="rvts49"/>
          <w:rFonts w:cs="Times New Roman"/>
          <w:b w:val="0"/>
          <w:color w:val="000000"/>
          <w:sz w:val="28"/>
          <w:szCs w:val="28"/>
        </w:rPr>
        <w:t>ОСОБА_2</w:t>
      </w:r>
      <w:r w:rsidR="00F2710C" w:rsidRPr="00446E2D">
        <w:rPr>
          <w:b w:val="0"/>
          <w:sz w:val="28"/>
          <w:szCs w:val="28"/>
        </w:rPr>
        <w:t xml:space="preserve"> у спірній квартирі не проживає та не користується </w:t>
      </w:r>
      <w:r w:rsidR="00F9160E">
        <w:rPr>
          <w:b w:val="0"/>
          <w:sz w:val="28"/>
          <w:szCs w:val="28"/>
        </w:rPr>
        <w:t>нею</w:t>
      </w:r>
      <w:r w:rsidR="00F2710C" w:rsidRPr="00446E2D">
        <w:rPr>
          <w:b w:val="0"/>
          <w:sz w:val="28"/>
          <w:szCs w:val="28"/>
        </w:rPr>
        <w:t>.</w:t>
      </w:r>
      <w:r w:rsidR="00446E2D" w:rsidRPr="00446E2D">
        <w:rPr>
          <w:b w:val="0"/>
          <w:sz w:val="28"/>
          <w:szCs w:val="28"/>
        </w:rPr>
        <w:t xml:space="preserve"> </w:t>
      </w:r>
      <w:r w:rsidR="00F2710C" w:rsidRPr="00446E2D">
        <w:rPr>
          <w:b w:val="0"/>
          <w:sz w:val="28"/>
          <w:szCs w:val="28"/>
        </w:rPr>
        <w:t xml:space="preserve">Відповідач у справі </w:t>
      </w:r>
      <w:r w:rsidR="0075056D" w:rsidRPr="0075056D">
        <w:rPr>
          <w:rStyle w:val="rvts49"/>
          <w:rFonts w:cs="Times New Roman"/>
          <w:b w:val="0"/>
          <w:color w:val="000000"/>
          <w:sz w:val="28"/>
          <w:szCs w:val="28"/>
        </w:rPr>
        <w:t>ОСОБА_4</w:t>
      </w:r>
      <w:r w:rsidR="00F2710C" w:rsidRPr="00446E2D">
        <w:rPr>
          <w:b w:val="0"/>
          <w:sz w:val="28"/>
          <w:szCs w:val="28"/>
        </w:rPr>
        <w:t xml:space="preserve">, який звернувся із заявою про зустрічне забезпечення позову, був довіреною особою за оскаржуваною довіреністю та за оскаржуваним договором купівлі-продажу квартири. Відповідач </w:t>
      </w:r>
      <w:r w:rsidR="0075056D" w:rsidRPr="0075056D">
        <w:rPr>
          <w:rStyle w:val="rvts49"/>
          <w:rFonts w:cs="Times New Roman"/>
          <w:b w:val="0"/>
          <w:color w:val="000000"/>
          <w:sz w:val="28"/>
          <w:szCs w:val="28"/>
        </w:rPr>
        <w:t>ОСОБА_4</w:t>
      </w:r>
      <w:r w:rsidR="00F2710C" w:rsidRPr="00446E2D">
        <w:rPr>
          <w:b w:val="0"/>
          <w:sz w:val="28"/>
          <w:szCs w:val="28"/>
        </w:rPr>
        <w:t xml:space="preserve"> квартиру не придбавав та ніколи не був і не є власником спірної квартири.</w:t>
      </w:r>
    </w:p>
    <w:p w:rsidR="00F2710C" w:rsidRPr="00446E2D" w:rsidRDefault="00F2710C" w:rsidP="00446E2D">
      <w:pPr>
        <w:pStyle w:val="Default"/>
        <w:ind w:firstLine="709"/>
        <w:jc w:val="both"/>
        <w:rPr>
          <w:color w:val="auto"/>
          <w:sz w:val="28"/>
          <w:szCs w:val="28"/>
        </w:rPr>
      </w:pPr>
      <w:r w:rsidRPr="00446E2D">
        <w:rPr>
          <w:color w:val="auto"/>
          <w:sz w:val="28"/>
          <w:szCs w:val="28"/>
        </w:rPr>
        <w:t xml:space="preserve">Інші відповідачі у справі </w:t>
      </w:r>
      <w:r w:rsidR="005B68E8">
        <w:rPr>
          <w:color w:val="auto"/>
          <w:sz w:val="28"/>
          <w:szCs w:val="28"/>
        </w:rPr>
        <w:t>–</w:t>
      </w:r>
      <w:r w:rsidRPr="00446E2D">
        <w:rPr>
          <w:color w:val="auto"/>
          <w:sz w:val="28"/>
          <w:szCs w:val="28"/>
        </w:rPr>
        <w:t xml:space="preserve"> </w:t>
      </w:r>
      <w:r w:rsidR="0075056D">
        <w:rPr>
          <w:rStyle w:val="rvts49"/>
          <w:sz w:val="28"/>
          <w:szCs w:val="28"/>
        </w:rPr>
        <w:t>ОСОБА_5</w:t>
      </w:r>
      <w:r w:rsidRPr="00446E2D">
        <w:rPr>
          <w:color w:val="auto"/>
          <w:sz w:val="28"/>
          <w:szCs w:val="28"/>
        </w:rPr>
        <w:t xml:space="preserve"> та </w:t>
      </w:r>
      <w:r w:rsidR="0075056D">
        <w:rPr>
          <w:rStyle w:val="rvts49"/>
          <w:sz w:val="28"/>
          <w:szCs w:val="28"/>
        </w:rPr>
        <w:t>ОСОБА_1</w:t>
      </w:r>
      <w:r w:rsidRPr="00446E2D">
        <w:rPr>
          <w:color w:val="auto"/>
          <w:sz w:val="28"/>
          <w:szCs w:val="28"/>
        </w:rPr>
        <w:t xml:space="preserve">, які дійсно придбавали квартиру за вказаними договорами купівлі-продажу та могли б нести можливі </w:t>
      </w:r>
      <w:r w:rsidRPr="00446E2D">
        <w:rPr>
          <w:color w:val="auto"/>
          <w:sz w:val="28"/>
          <w:szCs w:val="28"/>
        </w:rPr>
        <w:lastRenderedPageBreak/>
        <w:t>збитки забезпеченням позову, із відповідними заявами про зустрічне забезпечення позову до суду не зверталися.</w:t>
      </w:r>
    </w:p>
    <w:p w:rsidR="00F2710C" w:rsidRPr="00446E2D" w:rsidRDefault="005B68E8" w:rsidP="00446E2D">
      <w:pPr>
        <w:pStyle w:val="Default"/>
        <w:ind w:firstLine="709"/>
        <w:jc w:val="both"/>
        <w:rPr>
          <w:color w:val="auto"/>
          <w:sz w:val="28"/>
          <w:szCs w:val="28"/>
        </w:rPr>
      </w:pPr>
      <w:r>
        <w:rPr>
          <w:color w:val="auto"/>
          <w:sz w:val="28"/>
          <w:szCs w:val="28"/>
        </w:rPr>
        <w:t>Також повідом</w:t>
      </w:r>
      <w:r w:rsidR="00301D0E">
        <w:rPr>
          <w:color w:val="auto"/>
          <w:sz w:val="28"/>
          <w:szCs w:val="28"/>
        </w:rPr>
        <w:t>лено</w:t>
      </w:r>
      <w:r>
        <w:rPr>
          <w:color w:val="auto"/>
          <w:sz w:val="28"/>
          <w:szCs w:val="28"/>
        </w:rPr>
        <w:t>, що д</w:t>
      </w:r>
      <w:r w:rsidR="00F2710C" w:rsidRPr="00446E2D">
        <w:rPr>
          <w:color w:val="auto"/>
          <w:sz w:val="28"/>
          <w:szCs w:val="28"/>
        </w:rPr>
        <w:t xml:space="preserve">о </w:t>
      </w:r>
      <w:r w:rsidR="0089630A">
        <w:rPr>
          <w:color w:val="auto"/>
          <w:sz w:val="28"/>
          <w:szCs w:val="28"/>
        </w:rPr>
        <w:t>цього</w:t>
      </w:r>
      <w:r w:rsidR="00F2710C" w:rsidRPr="00446E2D">
        <w:rPr>
          <w:color w:val="auto"/>
          <w:sz w:val="28"/>
          <w:szCs w:val="28"/>
        </w:rPr>
        <w:t xml:space="preserve"> часу </w:t>
      </w:r>
      <w:r w:rsidR="0089630A">
        <w:rPr>
          <w:color w:val="auto"/>
          <w:sz w:val="28"/>
          <w:szCs w:val="28"/>
        </w:rPr>
        <w:t>вказана</w:t>
      </w:r>
      <w:r w:rsidR="00F2710C" w:rsidRPr="00446E2D">
        <w:rPr>
          <w:color w:val="auto"/>
          <w:sz w:val="28"/>
          <w:szCs w:val="28"/>
        </w:rPr>
        <w:t xml:space="preserve"> цивільна справа </w:t>
      </w:r>
      <w:r w:rsidR="0089630A">
        <w:rPr>
          <w:color w:val="auto"/>
          <w:sz w:val="28"/>
          <w:szCs w:val="28"/>
        </w:rPr>
        <w:t>перебуває</w:t>
      </w:r>
      <w:r w:rsidR="00F2710C" w:rsidRPr="00446E2D">
        <w:rPr>
          <w:color w:val="auto"/>
          <w:sz w:val="28"/>
          <w:szCs w:val="28"/>
        </w:rPr>
        <w:t xml:space="preserve"> у провадженні </w:t>
      </w:r>
      <w:proofErr w:type="spellStart"/>
      <w:r w:rsidR="00F2710C" w:rsidRPr="00446E2D">
        <w:rPr>
          <w:color w:val="auto"/>
          <w:sz w:val="28"/>
          <w:szCs w:val="28"/>
        </w:rPr>
        <w:t>Томаківського</w:t>
      </w:r>
      <w:proofErr w:type="spellEnd"/>
      <w:r w:rsidR="00F2710C" w:rsidRPr="00446E2D">
        <w:rPr>
          <w:color w:val="auto"/>
          <w:sz w:val="28"/>
          <w:szCs w:val="28"/>
        </w:rPr>
        <w:t xml:space="preserve"> районного суду Дніпропетровської області, </w:t>
      </w:r>
      <w:r w:rsidR="00F5686A">
        <w:rPr>
          <w:color w:val="auto"/>
          <w:sz w:val="28"/>
          <w:szCs w:val="28"/>
        </w:rPr>
        <w:t xml:space="preserve">її </w:t>
      </w:r>
      <w:r w:rsidR="00F2710C" w:rsidRPr="00446E2D">
        <w:rPr>
          <w:color w:val="auto"/>
          <w:sz w:val="28"/>
          <w:szCs w:val="28"/>
        </w:rPr>
        <w:t>розгляд не завершен</w:t>
      </w:r>
      <w:r w:rsidR="0089630A">
        <w:rPr>
          <w:color w:val="auto"/>
          <w:sz w:val="28"/>
          <w:szCs w:val="28"/>
        </w:rPr>
        <w:t>ий</w:t>
      </w:r>
      <w:r w:rsidR="00F2710C" w:rsidRPr="00446E2D">
        <w:rPr>
          <w:color w:val="auto"/>
          <w:sz w:val="28"/>
          <w:szCs w:val="28"/>
        </w:rPr>
        <w:t>.</w:t>
      </w:r>
      <w:r w:rsidR="00F5686A">
        <w:rPr>
          <w:color w:val="auto"/>
          <w:sz w:val="28"/>
          <w:szCs w:val="28"/>
        </w:rPr>
        <w:t xml:space="preserve"> При цьому в</w:t>
      </w:r>
      <w:r w:rsidR="00F2710C" w:rsidRPr="00446E2D">
        <w:rPr>
          <w:color w:val="auto"/>
          <w:sz w:val="28"/>
          <w:szCs w:val="28"/>
        </w:rPr>
        <w:t>ідповідачі у справі не позбавлені права звернутися до суду із відповідними заявами про зустрічне забезпечення позову.</w:t>
      </w:r>
    </w:p>
    <w:p w:rsidR="00F2710C" w:rsidRPr="00446E2D" w:rsidRDefault="00F2710C" w:rsidP="00446E2D">
      <w:pPr>
        <w:pStyle w:val="Default"/>
        <w:ind w:firstLine="709"/>
        <w:jc w:val="both"/>
        <w:rPr>
          <w:color w:val="auto"/>
          <w:sz w:val="28"/>
          <w:szCs w:val="28"/>
        </w:rPr>
      </w:pPr>
      <w:r w:rsidRPr="00446E2D">
        <w:rPr>
          <w:color w:val="auto"/>
          <w:sz w:val="28"/>
          <w:szCs w:val="28"/>
        </w:rPr>
        <w:t xml:space="preserve">Крім того, </w:t>
      </w:r>
      <w:r w:rsidR="00317F8E" w:rsidRPr="00446E2D">
        <w:rPr>
          <w:color w:val="auto"/>
          <w:sz w:val="28"/>
          <w:szCs w:val="28"/>
        </w:rPr>
        <w:t xml:space="preserve">відповідно до повідомлення старшого державного виконавця Нікопольського </w:t>
      </w:r>
      <w:proofErr w:type="spellStart"/>
      <w:r w:rsidR="00317F8E" w:rsidRPr="00446E2D">
        <w:rPr>
          <w:color w:val="auto"/>
          <w:sz w:val="28"/>
          <w:szCs w:val="28"/>
        </w:rPr>
        <w:t>міськрайонного</w:t>
      </w:r>
      <w:proofErr w:type="spellEnd"/>
      <w:r w:rsidR="00317F8E" w:rsidRPr="00446E2D">
        <w:rPr>
          <w:color w:val="auto"/>
          <w:sz w:val="28"/>
          <w:szCs w:val="28"/>
        </w:rPr>
        <w:t xml:space="preserve"> ВДВС ГТ</w:t>
      </w:r>
      <w:r w:rsidR="00317F8E">
        <w:rPr>
          <w:color w:val="auto"/>
          <w:sz w:val="28"/>
          <w:szCs w:val="28"/>
        </w:rPr>
        <w:t xml:space="preserve"> </w:t>
      </w:r>
      <w:r w:rsidR="00317F8E" w:rsidRPr="00446E2D">
        <w:rPr>
          <w:color w:val="auto"/>
          <w:sz w:val="28"/>
          <w:szCs w:val="28"/>
        </w:rPr>
        <w:t>УЮ у Дніпропетровській області від 18 вересня 2019 року №</w:t>
      </w:r>
      <w:r w:rsidR="00317F8E">
        <w:rPr>
          <w:color w:val="auto"/>
          <w:sz w:val="28"/>
          <w:szCs w:val="28"/>
        </w:rPr>
        <w:t xml:space="preserve"> </w:t>
      </w:r>
      <w:r w:rsidR="00317F8E" w:rsidRPr="00446E2D">
        <w:rPr>
          <w:color w:val="auto"/>
          <w:sz w:val="28"/>
          <w:szCs w:val="28"/>
        </w:rPr>
        <w:t>56979</w:t>
      </w:r>
      <w:r w:rsidR="00317F8E">
        <w:rPr>
          <w:color w:val="auto"/>
          <w:sz w:val="28"/>
          <w:szCs w:val="28"/>
        </w:rPr>
        <w:t xml:space="preserve"> </w:t>
      </w:r>
      <w:r w:rsidRPr="00446E2D">
        <w:rPr>
          <w:color w:val="auto"/>
          <w:sz w:val="28"/>
          <w:szCs w:val="28"/>
        </w:rPr>
        <w:t xml:space="preserve">станом на час розгляду апеляційним судом </w:t>
      </w:r>
      <w:r w:rsidR="00F5686A" w:rsidRPr="00446E2D">
        <w:rPr>
          <w:color w:val="auto"/>
          <w:sz w:val="28"/>
          <w:szCs w:val="28"/>
        </w:rPr>
        <w:t xml:space="preserve">апеляційної скарги на ухвалу суду від 29 жовтня 2019 року про зустрічне забезпечення позову </w:t>
      </w:r>
      <w:r w:rsidR="00F5686A">
        <w:rPr>
          <w:color w:val="auto"/>
          <w:sz w:val="28"/>
          <w:szCs w:val="28"/>
        </w:rPr>
        <w:t>–</w:t>
      </w:r>
      <w:r w:rsidR="00317F8E">
        <w:rPr>
          <w:color w:val="auto"/>
          <w:sz w:val="28"/>
          <w:szCs w:val="28"/>
        </w:rPr>
        <w:t xml:space="preserve"> </w:t>
      </w:r>
      <w:r w:rsidRPr="00446E2D">
        <w:rPr>
          <w:color w:val="auto"/>
          <w:sz w:val="28"/>
          <w:szCs w:val="28"/>
        </w:rPr>
        <w:t xml:space="preserve">24 грудня 2019 року ухвалу </w:t>
      </w:r>
      <w:proofErr w:type="spellStart"/>
      <w:r w:rsidRPr="00446E2D">
        <w:rPr>
          <w:color w:val="auto"/>
          <w:sz w:val="28"/>
          <w:szCs w:val="28"/>
        </w:rPr>
        <w:t>Томаківського</w:t>
      </w:r>
      <w:proofErr w:type="spellEnd"/>
      <w:r w:rsidRPr="00446E2D">
        <w:rPr>
          <w:color w:val="auto"/>
          <w:sz w:val="28"/>
          <w:szCs w:val="28"/>
        </w:rPr>
        <w:t xml:space="preserve"> районного суду Дніпропетровської області від 10 вересня 2019 року про забезпечення позову, якою було накладено арешт на квартиру, повернуто без прийняття до виконання.</w:t>
      </w:r>
    </w:p>
    <w:p w:rsidR="00C61746" w:rsidRPr="00C61746" w:rsidRDefault="00981C9C" w:rsidP="00C61746">
      <w:pPr>
        <w:pStyle w:val="Default"/>
        <w:ind w:firstLine="709"/>
        <w:jc w:val="both"/>
        <w:rPr>
          <w:sz w:val="28"/>
          <w:szCs w:val="28"/>
        </w:rPr>
      </w:pPr>
      <w:r>
        <w:rPr>
          <w:color w:val="auto"/>
          <w:sz w:val="28"/>
          <w:szCs w:val="28"/>
        </w:rPr>
        <w:t>Судд</w:t>
      </w:r>
      <w:r w:rsidR="0069403F">
        <w:rPr>
          <w:color w:val="auto"/>
          <w:sz w:val="28"/>
          <w:szCs w:val="28"/>
        </w:rPr>
        <w:t>і</w:t>
      </w:r>
      <w:r>
        <w:rPr>
          <w:color w:val="auto"/>
          <w:sz w:val="28"/>
          <w:szCs w:val="28"/>
        </w:rPr>
        <w:t xml:space="preserve"> </w:t>
      </w:r>
      <w:r w:rsidR="007F46D9">
        <w:rPr>
          <w:color w:val="auto"/>
          <w:sz w:val="28"/>
          <w:szCs w:val="28"/>
        </w:rPr>
        <w:t>повідомил</w:t>
      </w:r>
      <w:r w:rsidR="0069403F">
        <w:rPr>
          <w:color w:val="auto"/>
          <w:sz w:val="28"/>
          <w:szCs w:val="28"/>
        </w:rPr>
        <w:t>и</w:t>
      </w:r>
      <w:r w:rsidR="007F46D9">
        <w:rPr>
          <w:color w:val="auto"/>
          <w:sz w:val="28"/>
          <w:szCs w:val="28"/>
        </w:rPr>
        <w:t>, що всі зазнач</w:t>
      </w:r>
      <w:r w:rsidR="00F2710C" w:rsidRPr="00446E2D">
        <w:rPr>
          <w:color w:val="auto"/>
          <w:sz w:val="28"/>
          <w:szCs w:val="28"/>
        </w:rPr>
        <w:t>ені обставини були враховані апеляційним судом під час розгляду апеляційної скарги на ухвалу суду від</w:t>
      </w:r>
      <w:r w:rsidR="0069403F">
        <w:rPr>
          <w:color w:val="auto"/>
          <w:sz w:val="28"/>
          <w:szCs w:val="28"/>
        </w:rPr>
        <w:t xml:space="preserve"> </w:t>
      </w:r>
      <w:r w:rsidR="00F2710C" w:rsidRPr="00446E2D">
        <w:rPr>
          <w:color w:val="auto"/>
          <w:sz w:val="28"/>
          <w:szCs w:val="28"/>
        </w:rPr>
        <w:t xml:space="preserve">29 жовтня </w:t>
      </w:r>
      <w:r w:rsidR="00F0166D">
        <w:rPr>
          <w:color w:val="auto"/>
          <w:sz w:val="28"/>
          <w:szCs w:val="28"/>
        </w:rPr>
        <w:t xml:space="preserve">            </w:t>
      </w:r>
      <w:r w:rsidR="00F2710C" w:rsidRPr="00446E2D">
        <w:rPr>
          <w:color w:val="auto"/>
          <w:sz w:val="28"/>
          <w:szCs w:val="28"/>
        </w:rPr>
        <w:t>2019 року про зустрічне забезпечення позову</w:t>
      </w:r>
      <w:r w:rsidR="00317F8E">
        <w:rPr>
          <w:color w:val="auto"/>
          <w:sz w:val="28"/>
          <w:szCs w:val="28"/>
        </w:rPr>
        <w:t>. З</w:t>
      </w:r>
      <w:r w:rsidR="007F46D9">
        <w:rPr>
          <w:color w:val="auto"/>
          <w:sz w:val="28"/>
          <w:szCs w:val="28"/>
        </w:rPr>
        <w:t xml:space="preserve"> огляду на вказане </w:t>
      </w:r>
      <w:r w:rsidR="00F2710C" w:rsidRPr="00446E2D">
        <w:rPr>
          <w:sz w:val="28"/>
          <w:szCs w:val="28"/>
        </w:rPr>
        <w:t>порушень прав відповідачів апеляційним судом допущено не було</w:t>
      </w:r>
      <w:r w:rsidR="007F46D9">
        <w:rPr>
          <w:sz w:val="28"/>
          <w:szCs w:val="28"/>
        </w:rPr>
        <w:t>.</w:t>
      </w:r>
      <w:r w:rsidR="00F2710C" w:rsidRPr="00446E2D">
        <w:rPr>
          <w:sz w:val="28"/>
          <w:szCs w:val="28"/>
        </w:rPr>
        <w:t xml:space="preserve"> </w:t>
      </w:r>
      <w:r w:rsidR="007F46D9">
        <w:rPr>
          <w:sz w:val="28"/>
          <w:szCs w:val="28"/>
        </w:rPr>
        <w:t>В</w:t>
      </w:r>
      <w:r w:rsidR="00F2710C" w:rsidRPr="00446E2D">
        <w:rPr>
          <w:sz w:val="28"/>
          <w:szCs w:val="28"/>
        </w:rPr>
        <w:t xml:space="preserve">ідповідачі у справі, розгляд якої не завершено, не позбавлені права звернутися до суду із відповідними заявами про зустрічне забезпечення позову. Жодних негативних </w:t>
      </w:r>
      <w:r w:rsidR="00F2710C" w:rsidRPr="00C61746">
        <w:rPr>
          <w:sz w:val="28"/>
          <w:szCs w:val="28"/>
        </w:rPr>
        <w:t>незворотних наслідків для відповідачів не настало</w:t>
      </w:r>
      <w:r w:rsidR="007F46D9" w:rsidRPr="00C61746">
        <w:rPr>
          <w:sz w:val="28"/>
          <w:szCs w:val="28"/>
        </w:rPr>
        <w:t>.</w:t>
      </w:r>
    </w:p>
    <w:p w:rsidR="00A31DC2" w:rsidRPr="00A31DC2" w:rsidRDefault="005F130C" w:rsidP="00A31DC2">
      <w:pPr>
        <w:pStyle w:val="Default"/>
        <w:ind w:firstLine="709"/>
        <w:jc w:val="both"/>
        <w:rPr>
          <w:color w:val="auto"/>
          <w:sz w:val="28"/>
          <w:szCs w:val="28"/>
        </w:rPr>
      </w:pPr>
      <w:r w:rsidRPr="00C61746">
        <w:rPr>
          <w:sz w:val="28"/>
          <w:szCs w:val="28"/>
        </w:rPr>
        <w:t xml:space="preserve">Суддя </w:t>
      </w:r>
      <w:proofErr w:type="spellStart"/>
      <w:r w:rsidRPr="00C61746">
        <w:rPr>
          <w:sz w:val="28"/>
          <w:szCs w:val="28"/>
        </w:rPr>
        <w:t>Красвітна</w:t>
      </w:r>
      <w:proofErr w:type="spellEnd"/>
      <w:r w:rsidRPr="00C61746">
        <w:rPr>
          <w:sz w:val="28"/>
          <w:szCs w:val="28"/>
        </w:rPr>
        <w:t xml:space="preserve"> Т.П. </w:t>
      </w:r>
      <w:r w:rsidR="00804B6F" w:rsidRPr="00C61746">
        <w:rPr>
          <w:sz w:val="28"/>
          <w:szCs w:val="28"/>
        </w:rPr>
        <w:t xml:space="preserve">у </w:t>
      </w:r>
      <w:r w:rsidR="00587EB4">
        <w:rPr>
          <w:sz w:val="28"/>
          <w:szCs w:val="28"/>
        </w:rPr>
        <w:t xml:space="preserve">додаткових </w:t>
      </w:r>
      <w:r w:rsidR="00804B6F" w:rsidRPr="00C61746">
        <w:rPr>
          <w:sz w:val="28"/>
          <w:szCs w:val="28"/>
        </w:rPr>
        <w:t xml:space="preserve">поясненнях, </w:t>
      </w:r>
      <w:r w:rsidR="00317F8E">
        <w:rPr>
          <w:sz w:val="28"/>
          <w:szCs w:val="28"/>
        </w:rPr>
        <w:t>з-поміж</w:t>
      </w:r>
      <w:r w:rsidR="00804B6F" w:rsidRPr="00C61746">
        <w:rPr>
          <w:sz w:val="28"/>
          <w:szCs w:val="28"/>
        </w:rPr>
        <w:t xml:space="preserve"> іншого, вказала, що </w:t>
      </w:r>
      <w:r w:rsidR="004F237A" w:rsidRPr="00C61746">
        <w:rPr>
          <w:color w:val="auto"/>
          <w:sz w:val="28"/>
          <w:szCs w:val="28"/>
        </w:rPr>
        <w:t>положення частин першої та другої статті 154 ЦПК України є загальними по відношенню до спеціальної норми частини третьої статті 154 ЦПК України, якою передбачені умови обов</w:t>
      </w:r>
      <w:r w:rsidR="00C61746">
        <w:rPr>
          <w:color w:val="auto"/>
          <w:sz w:val="28"/>
          <w:szCs w:val="28"/>
        </w:rPr>
        <w:t>’</w:t>
      </w:r>
      <w:r w:rsidR="004F237A" w:rsidRPr="00C61746">
        <w:rPr>
          <w:color w:val="auto"/>
          <w:sz w:val="28"/>
          <w:szCs w:val="28"/>
        </w:rPr>
        <w:t>язкового застосування судом зустрічного забезпечення.</w:t>
      </w:r>
      <w:r w:rsidR="00C61746" w:rsidRPr="00C61746">
        <w:rPr>
          <w:color w:val="auto"/>
          <w:sz w:val="28"/>
          <w:szCs w:val="28"/>
        </w:rPr>
        <w:t xml:space="preserve"> </w:t>
      </w:r>
      <w:r w:rsidR="004F237A" w:rsidRPr="00C61746">
        <w:rPr>
          <w:color w:val="auto"/>
          <w:sz w:val="28"/>
          <w:szCs w:val="28"/>
        </w:rPr>
        <w:t xml:space="preserve">Тобто, </w:t>
      </w:r>
      <w:r w:rsidR="00C61746">
        <w:rPr>
          <w:color w:val="auto"/>
          <w:sz w:val="28"/>
          <w:szCs w:val="28"/>
        </w:rPr>
        <w:t xml:space="preserve">на переконання судді, </w:t>
      </w:r>
      <w:r w:rsidR="004F237A" w:rsidRPr="00C61746">
        <w:rPr>
          <w:color w:val="auto"/>
          <w:sz w:val="28"/>
          <w:szCs w:val="28"/>
        </w:rPr>
        <w:t>для застосування зустрічного забезпечення суду не</w:t>
      </w:r>
      <w:r w:rsidR="00C61746">
        <w:rPr>
          <w:color w:val="auto"/>
          <w:sz w:val="28"/>
          <w:szCs w:val="28"/>
        </w:rPr>
        <w:t xml:space="preserve"> </w:t>
      </w:r>
      <w:r w:rsidR="004F237A" w:rsidRPr="00C61746">
        <w:rPr>
          <w:color w:val="auto"/>
          <w:sz w:val="28"/>
          <w:szCs w:val="28"/>
        </w:rPr>
        <w:t xml:space="preserve">достатньо встановити наявність однієї із спеціальних умов, які передбачені частиною </w:t>
      </w:r>
      <w:r w:rsidR="00C61746">
        <w:rPr>
          <w:color w:val="auto"/>
          <w:sz w:val="28"/>
          <w:szCs w:val="28"/>
        </w:rPr>
        <w:t>третьою статті</w:t>
      </w:r>
      <w:r w:rsidR="004F237A" w:rsidRPr="00C61746">
        <w:rPr>
          <w:color w:val="auto"/>
          <w:sz w:val="28"/>
          <w:szCs w:val="28"/>
        </w:rPr>
        <w:t xml:space="preserve"> 154 ЦПК України; також необхідним є встановлення наявності сукупності двох обов’язкових умов: забезпечення позову у певній справі та можливості спричинення забезпеченням позову </w:t>
      </w:r>
      <w:r w:rsidR="004F237A" w:rsidRPr="00A31DC2">
        <w:rPr>
          <w:color w:val="auto"/>
          <w:sz w:val="28"/>
          <w:szCs w:val="28"/>
        </w:rPr>
        <w:t>збитків відповідачу</w:t>
      </w:r>
      <w:r w:rsidR="00484E1B" w:rsidRPr="00A31DC2">
        <w:rPr>
          <w:color w:val="auto"/>
          <w:sz w:val="28"/>
          <w:szCs w:val="28"/>
        </w:rPr>
        <w:t>.</w:t>
      </w:r>
    </w:p>
    <w:p w:rsidR="00203052" w:rsidRPr="00203052" w:rsidRDefault="00A31DC2" w:rsidP="00203052">
      <w:pPr>
        <w:pStyle w:val="Default"/>
        <w:ind w:firstLine="709"/>
        <w:jc w:val="both"/>
        <w:rPr>
          <w:color w:val="auto"/>
          <w:sz w:val="28"/>
          <w:szCs w:val="28"/>
        </w:rPr>
      </w:pPr>
      <w:r w:rsidRPr="00A31DC2">
        <w:rPr>
          <w:color w:val="auto"/>
          <w:sz w:val="28"/>
          <w:szCs w:val="28"/>
        </w:rPr>
        <w:t xml:space="preserve">Також зазначила, що </w:t>
      </w:r>
      <w:r w:rsidRPr="00A31DC2">
        <w:rPr>
          <w:sz w:val="28"/>
          <w:szCs w:val="28"/>
        </w:rPr>
        <w:t xml:space="preserve">під час </w:t>
      </w:r>
      <w:r w:rsidRPr="00A31DC2">
        <w:rPr>
          <w:color w:val="auto"/>
          <w:sz w:val="28"/>
          <w:szCs w:val="28"/>
        </w:rPr>
        <w:t xml:space="preserve">розгляду справи колегія суддів виходила, зокрема, з положень </w:t>
      </w:r>
      <w:r>
        <w:rPr>
          <w:color w:val="auto"/>
          <w:sz w:val="28"/>
          <w:szCs w:val="28"/>
        </w:rPr>
        <w:t>частини другої статті</w:t>
      </w:r>
      <w:r w:rsidRPr="00A31DC2">
        <w:rPr>
          <w:color w:val="auto"/>
          <w:sz w:val="28"/>
          <w:szCs w:val="28"/>
        </w:rPr>
        <w:t xml:space="preserve"> 22 Ц</w:t>
      </w:r>
      <w:r w:rsidR="00AE272E">
        <w:rPr>
          <w:color w:val="auto"/>
          <w:sz w:val="28"/>
          <w:szCs w:val="28"/>
        </w:rPr>
        <w:t>ивільного кодексу</w:t>
      </w:r>
      <w:r w:rsidRPr="00A31DC2">
        <w:rPr>
          <w:color w:val="auto"/>
          <w:sz w:val="28"/>
          <w:szCs w:val="28"/>
        </w:rPr>
        <w:t xml:space="preserve"> України, </w:t>
      </w:r>
      <w:r w:rsidR="00D010E2">
        <w:rPr>
          <w:color w:val="auto"/>
          <w:sz w:val="28"/>
          <w:szCs w:val="28"/>
        </w:rPr>
        <w:t>згідно з якою</w:t>
      </w:r>
      <w:r w:rsidRPr="00A31DC2">
        <w:rPr>
          <w:color w:val="auto"/>
          <w:sz w:val="28"/>
          <w:szCs w:val="28"/>
        </w:rPr>
        <w:t xml:space="preserve"> збитками є: 1) втрати, яких особа зазнала у зв</w:t>
      </w:r>
      <w:r>
        <w:rPr>
          <w:color w:val="auto"/>
          <w:sz w:val="28"/>
          <w:szCs w:val="28"/>
        </w:rPr>
        <w:t>’</w:t>
      </w:r>
      <w:r w:rsidRPr="00A31DC2">
        <w:rPr>
          <w:color w:val="auto"/>
          <w:sz w:val="28"/>
          <w:szCs w:val="28"/>
        </w:rPr>
        <w:t>язку зі знищенням або пошкодженням речі, а також витрати, які особа зробила або мусить зробити для відновлення свого порушеного права (реальні збитки); 2) доходи, які особа могла б реально одержати за звичайних обставин, якби її право не було порушене (упущена вигода).</w:t>
      </w:r>
      <w:r w:rsidR="00736218">
        <w:rPr>
          <w:color w:val="auto"/>
          <w:sz w:val="28"/>
          <w:szCs w:val="28"/>
        </w:rPr>
        <w:t xml:space="preserve"> </w:t>
      </w:r>
      <w:r w:rsidRPr="00A31DC2">
        <w:rPr>
          <w:color w:val="auto"/>
          <w:sz w:val="28"/>
          <w:szCs w:val="28"/>
        </w:rPr>
        <w:t>Судом не було встановлено можливості (вірогідності) вибуття спірної квартири у зв</w:t>
      </w:r>
      <w:r w:rsidR="00736218">
        <w:rPr>
          <w:color w:val="auto"/>
          <w:sz w:val="28"/>
          <w:szCs w:val="28"/>
        </w:rPr>
        <w:t>’</w:t>
      </w:r>
      <w:r w:rsidRPr="00A31DC2">
        <w:rPr>
          <w:color w:val="auto"/>
          <w:sz w:val="28"/>
          <w:szCs w:val="28"/>
        </w:rPr>
        <w:t xml:space="preserve">язку із забезпеченням позову у </w:t>
      </w:r>
      <w:r w:rsidR="00736218">
        <w:rPr>
          <w:color w:val="auto"/>
          <w:sz w:val="28"/>
          <w:szCs w:val="28"/>
        </w:rPr>
        <w:t>цій</w:t>
      </w:r>
      <w:r w:rsidRPr="00A31DC2">
        <w:rPr>
          <w:color w:val="auto"/>
          <w:sz w:val="28"/>
          <w:szCs w:val="28"/>
        </w:rPr>
        <w:t xml:space="preserve"> справі із володіння чи користування власника </w:t>
      </w:r>
      <w:r w:rsidR="00736218">
        <w:rPr>
          <w:color w:val="auto"/>
          <w:sz w:val="28"/>
          <w:szCs w:val="28"/>
        </w:rPr>
        <w:t>–</w:t>
      </w:r>
      <w:r w:rsidRPr="00A31DC2">
        <w:rPr>
          <w:color w:val="auto"/>
          <w:sz w:val="28"/>
          <w:szCs w:val="28"/>
        </w:rPr>
        <w:t xml:space="preserve"> відповідача </w:t>
      </w:r>
      <w:r w:rsidR="00F0166D">
        <w:rPr>
          <w:rStyle w:val="rvts49"/>
          <w:sz w:val="28"/>
          <w:szCs w:val="28"/>
        </w:rPr>
        <w:t>ОСОБА_1</w:t>
      </w:r>
      <w:r w:rsidRPr="00A31DC2">
        <w:rPr>
          <w:color w:val="auto"/>
          <w:sz w:val="28"/>
          <w:szCs w:val="28"/>
        </w:rPr>
        <w:t xml:space="preserve"> </w:t>
      </w:r>
      <w:r w:rsidR="0026019E">
        <w:rPr>
          <w:color w:val="auto"/>
          <w:sz w:val="28"/>
          <w:szCs w:val="28"/>
        </w:rPr>
        <w:t>К</w:t>
      </w:r>
      <w:r w:rsidR="0026019E" w:rsidRPr="00A31DC2">
        <w:rPr>
          <w:color w:val="auto"/>
          <w:sz w:val="28"/>
          <w:szCs w:val="28"/>
        </w:rPr>
        <w:t xml:space="preserve">олегія </w:t>
      </w:r>
      <w:r w:rsidR="0026019E">
        <w:rPr>
          <w:color w:val="auto"/>
          <w:sz w:val="28"/>
          <w:szCs w:val="28"/>
        </w:rPr>
        <w:t xml:space="preserve">суддів </w:t>
      </w:r>
      <w:r w:rsidR="0026019E" w:rsidRPr="00A31DC2">
        <w:rPr>
          <w:color w:val="auto"/>
          <w:sz w:val="28"/>
          <w:szCs w:val="28"/>
        </w:rPr>
        <w:t>дійшла висновку про відсутність вірогідності можливого спричинення збитків вказаним особам саме у зв</w:t>
      </w:r>
      <w:r w:rsidR="0026019E">
        <w:rPr>
          <w:color w:val="auto"/>
          <w:sz w:val="28"/>
          <w:szCs w:val="28"/>
        </w:rPr>
        <w:t>’</w:t>
      </w:r>
      <w:r w:rsidR="0026019E" w:rsidRPr="00A31DC2">
        <w:rPr>
          <w:color w:val="auto"/>
          <w:sz w:val="28"/>
          <w:szCs w:val="28"/>
        </w:rPr>
        <w:t>язку із забезпеченням позову у справі</w:t>
      </w:r>
      <w:r w:rsidR="00203052">
        <w:rPr>
          <w:color w:val="auto"/>
          <w:sz w:val="28"/>
          <w:szCs w:val="28"/>
        </w:rPr>
        <w:t>, оскільки:</w:t>
      </w:r>
      <w:r w:rsidR="0026019E" w:rsidRPr="00A31DC2">
        <w:rPr>
          <w:color w:val="auto"/>
          <w:sz w:val="28"/>
          <w:szCs w:val="28"/>
        </w:rPr>
        <w:t xml:space="preserve"> </w:t>
      </w:r>
      <w:r w:rsidRPr="00A31DC2">
        <w:rPr>
          <w:color w:val="auto"/>
          <w:sz w:val="28"/>
          <w:szCs w:val="28"/>
        </w:rPr>
        <w:t xml:space="preserve">відповідач </w:t>
      </w:r>
      <w:r w:rsidR="00F0166D">
        <w:rPr>
          <w:rStyle w:val="rvts49"/>
          <w:sz w:val="28"/>
          <w:szCs w:val="28"/>
        </w:rPr>
        <w:t>ОСОБА_4</w:t>
      </w:r>
      <w:r w:rsidRPr="00A31DC2">
        <w:rPr>
          <w:color w:val="auto"/>
          <w:sz w:val="28"/>
          <w:szCs w:val="28"/>
        </w:rPr>
        <w:t xml:space="preserve"> та інші відповідачі (окрім </w:t>
      </w:r>
      <w:r w:rsidR="00F0166D">
        <w:rPr>
          <w:rStyle w:val="rvts49"/>
          <w:sz w:val="28"/>
          <w:szCs w:val="28"/>
        </w:rPr>
        <w:t>ОСОБА_1</w:t>
      </w:r>
      <w:r w:rsidRPr="00203052">
        <w:rPr>
          <w:color w:val="auto"/>
          <w:sz w:val="28"/>
          <w:szCs w:val="28"/>
        </w:rPr>
        <w:t xml:space="preserve">) не </w:t>
      </w:r>
      <w:r w:rsidR="0026019E" w:rsidRPr="00203052">
        <w:rPr>
          <w:color w:val="auto"/>
          <w:sz w:val="28"/>
          <w:szCs w:val="28"/>
        </w:rPr>
        <w:t>є</w:t>
      </w:r>
      <w:r w:rsidRPr="00203052">
        <w:rPr>
          <w:color w:val="auto"/>
          <w:sz w:val="28"/>
          <w:szCs w:val="28"/>
        </w:rPr>
        <w:t xml:space="preserve"> </w:t>
      </w:r>
      <w:r w:rsidRPr="00203052">
        <w:rPr>
          <w:color w:val="auto"/>
          <w:sz w:val="28"/>
          <w:szCs w:val="28"/>
        </w:rPr>
        <w:lastRenderedPageBreak/>
        <w:t>власниками спірної квартири; вказаними особами не надано доказів наявності у них</w:t>
      </w:r>
      <w:r w:rsidR="0026019E" w:rsidRPr="00203052">
        <w:rPr>
          <w:color w:val="auto"/>
          <w:sz w:val="28"/>
          <w:szCs w:val="28"/>
        </w:rPr>
        <w:t>,</w:t>
      </w:r>
      <w:r w:rsidRPr="00203052">
        <w:rPr>
          <w:color w:val="auto"/>
          <w:sz w:val="28"/>
          <w:szCs w:val="28"/>
        </w:rPr>
        <w:t xml:space="preserve"> наприклад, права користування спірною квартирою (договір найму, тощо)</w:t>
      </w:r>
      <w:r w:rsidR="00203052" w:rsidRPr="00203052">
        <w:rPr>
          <w:color w:val="auto"/>
          <w:sz w:val="28"/>
          <w:szCs w:val="28"/>
        </w:rPr>
        <w:t xml:space="preserve">. </w:t>
      </w:r>
    </w:p>
    <w:p w:rsidR="00484E1B" w:rsidRPr="00203052" w:rsidRDefault="00203052" w:rsidP="00203052">
      <w:pPr>
        <w:pStyle w:val="Default"/>
        <w:ind w:firstLine="709"/>
        <w:jc w:val="both"/>
        <w:rPr>
          <w:sz w:val="28"/>
          <w:szCs w:val="28"/>
        </w:rPr>
      </w:pPr>
      <w:r w:rsidRPr="00203052">
        <w:rPr>
          <w:color w:val="auto"/>
          <w:sz w:val="28"/>
          <w:szCs w:val="28"/>
        </w:rPr>
        <w:t xml:space="preserve">З огляду на вказане </w:t>
      </w:r>
      <w:r w:rsidRPr="00203052">
        <w:rPr>
          <w:sz w:val="28"/>
          <w:szCs w:val="28"/>
        </w:rPr>
        <w:t xml:space="preserve">суддя </w:t>
      </w:r>
      <w:proofErr w:type="spellStart"/>
      <w:r w:rsidRPr="00203052">
        <w:rPr>
          <w:sz w:val="28"/>
          <w:szCs w:val="28"/>
        </w:rPr>
        <w:t>Красвітна</w:t>
      </w:r>
      <w:proofErr w:type="spellEnd"/>
      <w:r w:rsidRPr="00203052">
        <w:rPr>
          <w:sz w:val="28"/>
          <w:szCs w:val="28"/>
        </w:rPr>
        <w:t xml:space="preserve"> Т.П. звернула увагу, що </w:t>
      </w:r>
      <w:r w:rsidRPr="00203052">
        <w:rPr>
          <w:color w:val="auto"/>
          <w:sz w:val="28"/>
          <w:szCs w:val="28"/>
        </w:rPr>
        <w:t>встановлення відсутності можливих збитків для відповідачів у зв’язку із забезпеченням позову виключає можливість застосування зустрічного забезпечення навіть за умови відповідності характеристик позивача ознакам, передбачен</w:t>
      </w:r>
      <w:r w:rsidR="00E55380">
        <w:rPr>
          <w:color w:val="auto"/>
          <w:sz w:val="28"/>
          <w:szCs w:val="28"/>
        </w:rPr>
        <w:t>им</w:t>
      </w:r>
      <w:r w:rsidRPr="00203052">
        <w:rPr>
          <w:color w:val="auto"/>
          <w:sz w:val="28"/>
          <w:szCs w:val="28"/>
        </w:rPr>
        <w:t xml:space="preserve"> </w:t>
      </w:r>
      <w:r w:rsidR="00E55380">
        <w:rPr>
          <w:color w:val="auto"/>
          <w:sz w:val="28"/>
          <w:szCs w:val="28"/>
        </w:rPr>
        <w:t>частиною третьою статті</w:t>
      </w:r>
      <w:r w:rsidRPr="00203052">
        <w:rPr>
          <w:color w:val="auto"/>
          <w:sz w:val="28"/>
          <w:szCs w:val="28"/>
        </w:rPr>
        <w:t xml:space="preserve"> 154 Ц</w:t>
      </w:r>
      <w:r w:rsidR="00E55380">
        <w:rPr>
          <w:color w:val="auto"/>
          <w:sz w:val="28"/>
          <w:szCs w:val="28"/>
        </w:rPr>
        <w:t>П</w:t>
      </w:r>
      <w:r w:rsidRPr="00203052">
        <w:rPr>
          <w:color w:val="auto"/>
          <w:sz w:val="28"/>
          <w:szCs w:val="28"/>
        </w:rPr>
        <w:t>К України.</w:t>
      </w:r>
    </w:p>
    <w:p w:rsidR="0012444B" w:rsidRPr="00203052" w:rsidRDefault="00A5248D" w:rsidP="00203052">
      <w:pPr>
        <w:pStyle w:val="20"/>
        <w:shd w:val="clear" w:color="auto" w:fill="auto"/>
        <w:spacing w:after="0" w:line="240" w:lineRule="auto"/>
        <w:ind w:firstLine="709"/>
        <w:jc w:val="both"/>
        <w:rPr>
          <w:rFonts w:cs="Times New Roman"/>
          <w:b w:val="0"/>
          <w:bCs w:val="0"/>
          <w:sz w:val="28"/>
          <w:szCs w:val="28"/>
        </w:rPr>
      </w:pPr>
      <w:r w:rsidRPr="00203052">
        <w:rPr>
          <w:rFonts w:cs="Times New Roman"/>
          <w:b w:val="0"/>
          <w:bCs w:val="0"/>
          <w:sz w:val="28"/>
          <w:szCs w:val="28"/>
        </w:rPr>
        <w:t>Під час розгляду дисциплінарної справи встановлено таке.</w:t>
      </w:r>
    </w:p>
    <w:p w:rsidR="00CF0490" w:rsidRPr="008D1EC1" w:rsidRDefault="00CF0490" w:rsidP="00203052">
      <w:pPr>
        <w:spacing w:after="0" w:line="240" w:lineRule="auto"/>
        <w:ind w:firstLine="709"/>
        <w:jc w:val="both"/>
        <w:rPr>
          <w:rFonts w:ascii="Times New Roman" w:hAnsi="Times New Roman"/>
          <w:sz w:val="28"/>
          <w:szCs w:val="28"/>
        </w:rPr>
      </w:pPr>
      <w:r w:rsidRPr="00203052">
        <w:rPr>
          <w:rFonts w:ascii="Times New Roman" w:hAnsi="Times New Roman"/>
          <w:sz w:val="28"/>
          <w:szCs w:val="28"/>
        </w:rPr>
        <w:t>У червні 2019 року</w:t>
      </w:r>
      <w:r w:rsidRPr="00C61746">
        <w:rPr>
          <w:rFonts w:ascii="Times New Roman" w:hAnsi="Times New Roman"/>
          <w:sz w:val="28"/>
          <w:szCs w:val="28"/>
        </w:rPr>
        <w:t xml:space="preserve"> </w:t>
      </w:r>
      <w:r w:rsidR="00F0166D">
        <w:rPr>
          <w:rStyle w:val="rvts49"/>
          <w:rFonts w:ascii="Times New Roman" w:hAnsi="Times New Roman"/>
          <w:color w:val="000000"/>
          <w:sz w:val="28"/>
          <w:szCs w:val="28"/>
        </w:rPr>
        <w:t>ОСОБА_2</w:t>
      </w:r>
      <w:r w:rsidRPr="00C61746">
        <w:rPr>
          <w:rFonts w:ascii="Times New Roman" w:hAnsi="Times New Roman"/>
          <w:sz w:val="28"/>
          <w:szCs w:val="28"/>
        </w:rPr>
        <w:t xml:space="preserve"> звернувся до суду з позовом до </w:t>
      </w:r>
      <w:r w:rsidR="00F0166D">
        <w:rPr>
          <w:rStyle w:val="rvts49"/>
          <w:rFonts w:ascii="Times New Roman" w:hAnsi="Times New Roman"/>
          <w:color w:val="000000"/>
          <w:sz w:val="28"/>
          <w:szCs w:val="28"/>
        </w:rPr>
        <w:t>ОСОБА_4</w:t>
      </w:r>
      <w:r w:rsidRPr="00C61746">
        <w:rPr>
          <w:rFonts w:ascii="Times New Roman" w:hAnsi="Times New Roman"/>
          <w:sz w:val="28"/>
          <w:szCs w:val="28"/>
        </w:rPr>
        <w:t xml:space="preserve">, </w:t>
      </w:r>
      <w:r w:rsidR="00F0166D">
        <w:rPr>
          <w:rStyle w:val="rvts49"/>
          <w:rFonts w:ascii="Times New Roman" w:hAnsi="Times New Roman"/>
          <w:color w:val="000000"/>
          <w:sz w:val="28"/>
          <w:szCs w:val="28"/>
        </w:rPr>
        <w:t>ОСОБА_5</w:t>
      </w:r>
      <w:r w:rsidRPr="00C61746">
        <w:rPr>
          <w:rFonts w:ascii="Times New Roman" w:hAnsi="Times New Roman"/>
          <w:sz w:val="28"/>
          <w:szCs w:val="28"/>
        </w:rPr>
        <w:t xml:space="preserve">, третя особа – приватний нотаріус Нікопольського міського нотаріального округу Дніпропетровської області </w:t>
      </w:r>
      <w:r w:rsidR="00F0166D">
        <w:rPr>
          <w:rStyle w:val="rvts49"/>
          <w:rFonts w:ascii="Times New Roman" w:hAnsi="Times New Roman"/>
          <w:color w:val="000000"/>
          <w:sz w:val="28"/>
          <w:szCs w:val="28"/>
        </w:rPr>
        <w:t>ОСОБА_6</w:t>
      </w:r>
      <w:r w:rsidRPr="00C61746">
        <w:rPr>
          <w:rFonts w:ascii="Times New Roman" w:hAnsi="Times New Roman"/>
          <w:sz w:val="28"/>
          <w:szCs w:val="28"/>
        </w:rPr>
        <w:t>, про визнання недійсною</w:t>
      </w:r>
      <w:r w:rsidRPr="004A4352">
        <w:rPr>
          <w:rFonts w:ascii="Times New Roman" w:hAnsi="Times New Roman"/>
          <w:sz w:val="28"/>
          <w:szCs w:val="28"/>
        </w:rPr>
        <w:t xml:space="preserve"> довіреності, на підставі якої </w:t>
      </w:r>
      <w:r w:rsidR="00F0166D">
        <w:rPr>
          <w:rStyle w:val="rvts49"/>
          <w:rFonts w:ascii="Times New Roman" w:hAnsi="Times New Roman"/>
          <w:color w:val="000000"/>
          <w:sz w:val="28"/>
          <w:szCs w:val="28"/>
        </w:rPr>
        <w:t>ОСОБА_2</w:t>
      </w:r>
      <w:r w:rsidRPr="004A4352">
        <w:rPr>
          <w:rFonts w:ascii="Times New Roman" w:hAnsi="Times New Roman"/>
          <w:sz w:val="28"/>
          <w:szCs w:val="28"/>
        </w:rPr>
        <w:t xml:space="preserve"> та </w:t>
      </w:r>
      <w:r w:rsidR="00F0166D">
        <w:rPr>
          <w:rStyle w:val="rvts49"/>
          <w:rFonts w:ascii="Times New Roman" w:hAnsi="Times New Roman"/>
          <w:color w:val="000000"/>
          <w:sz w:val="28"/>
          <w:szCs w:val="28"/>
        </w:rPr>
        <w:t>ОСОБА_7</w:t>
      </w:r>
      <w:r w:rsidRPr="004A4352">
        <w:rPr>
          <w:rFonts w:ascii="Times New Roman" w:hAnsi="Times New Roman"/>
          <w:sz w:val="28"/>
          <w:szCs w:val="28"/>
        </w:rPr>
        <w:t xml:space="preserve"> уповноважили </w:t>
      </w:r>
      <w:r w:rsidR="00F0166D">
        <w:rPr>
          <w:rStyle w:val="rvts49"/>
          <w:rFonts w:ascii="Times New Roman" w:hAnsi="Times New Roman"/>
          <w:color w:val="000000"/>
          <w:sz w:val="28"/>
          <w:szCs w:val="28"/>
        </w:rPr>
        <w:t>ОСОБА_4</w:t>
      </w:r>
      <w:r w:rsidRPr="004A4352">
        <w:rPr>
          <w:rFonts w:ascii="Times New Roman" w:hAnsi="Times New Roman"/>
          <w:sz w:val="28"/>
          <w:szCs w:val="28"/>
        </w:rPr>
        <w:t xml:space="preserve"> розпоряджатися квартирою, та визнання недійсним договору купівлі-продажу вказаної квартири від 19 квітня 2016 року</w:t>
      </w:r>
      <w:r>
        <w:rPr>
          <w:rFonts w:ascii="Times New Roman" w:hAnsi="Times New Roman"/>
          <w:sz w:val="28"/>
          <w:szCs w:val="28"/>
        </w:rPr>
        <w:t xml:space="preserve"> (</w:t>
      </w:r>
      <w:r w:rsidRPr="008D1EC1">
        <w:rPr>
          <w:rFonts w:ascii="Times New Roman" w:hAnsi="Times New Roman"/>
          <w:sz w:val="28"/>
          <w:szCs w:val="28"/>
        </w:rPr>
        <w:t xml:space="preserve">справа </w:t>
      </w:r>
      <w:r w:rsidR="008D1EC1" w:rsidRPr="008D1EC1">
        <w:rPr>
          <w:rFonts w:ascii="Times New Roman" w:hAnsi="Times New Roman"/>
          <w:sz w:val="28"/>
          <w:szCs w:val="28"/>
        </w:rPr>
        <w:t>№ 182/4364/19</w:t>
      </w:r>
      <w:r w:rsidRPr="008D1EC1">
        <w:rPr>
          <w:rFonts w:ascii="Times New Roman" w:hAnsi="Times New Roman"/>
          <w:sz w:val="28"/>
          <w:szCs w:val="28"/>
        </w:rPr>
        <w:t xml:space="preserve">). </w:t>
      </w:r>
    </w:p>
    <w:p w:rsidR="00CF0490" w:rsidRPr="004A4352" w:rsidRDefault="00CF0490" w:rsidP="00CF0490">
      <w:pPr>
        <w:spacing w:after="0" w:line="240" w:lineRule="auto"/>
        <w:ind w:firstLine="709"/>
        <w:jc w:val="both"/>
        <w:rPr>
          <w:rFonts w:ascii="Times New Roman" w:hAnsi="Times New Roman"/>
          <w:sz w:val="28"/>
          <w:szCs w:val="28"/>
        </w:rPr>
      </w:pPr>
      <w:r w:rsidRPr="004A4352">
        <w:rPr>
          <w:rFonts w:ascii="Times New Roman" w:hAnsi="Times New Roman"/>
          <w:sz w:val="28"/>
          <w:szCs w:val="28"/>
        </w:rPr>
        <w:t xml:space="preserve">Після звернення позивача </w:t>
      </w:r>
      <w:r w:rsidR="00F0166D">
        <w:rPr>
          <w:rStyle w:val="rvts49"/>
          <w:rFonts w:ascii="Times New Roman" w:hAnsi="Times New Roman"/>
          <w:color w:val="000000"/>
          <w:sz w:val="28"/>
          <w:szCs w:val="28"/>
        </w:rPr>
        <w:t>ОСОБА_2</w:t>
      </w:r>
      <w:r w:rsidRPr="004A4352">
        <w:rPr>
          <w:rFonts w:ascii="Times New Roman" w:hAnsi="Times New Roman"/>
          <w:sz w:val="28"/>
          <w:szCs w:val="28"/>
        </w:rPr>
        <w:t xml:space="preserve"> у червні 2019 року до суду із вказаними позовними вимогами відповідач </w:t>
      </w:r>
      <w:r w:rsidR="00F0166D">
        <w:rPr>
          <w:rStyle w:val="rvts49"/>
          <w:rFonts w:ascii="Times New Roman" w:hAnsi="Times New Roman"/>
          <w:color w:val="000000"/>
          <w:sz w:val="28"/>
          <w:szCs w:val="28"/>
        </w:rPr>
        <w:t>ОСОБА_5</w:t>
      </w:r>
      <w:r w:rsidRPr="004A4352">
        <w:rPr>
          <w:rFonts w:ascii="Times New Roman" w:hAnsi="Times New Roman"/>
          <w:sz w:val="28"/>
          <w:szCs w:val="28"/>
        </w:rPr>
        <w:t xml:space="preserve"> продала спірну квартиру </w:t>
      </w:r>
      <w:r w:rsidR="00F0166D">
        <w:rPr>
          <w:rStyle w:val="rvts49"/>
          <w:rFonts w:ascii="Times New Roman" w:hAnsi="Times New Roman"/>
          <w:color w:val="000000"/>
          <w:sz w:val="28"/>
          <w:szCs w:val="28"/>
        </w:rPr>
        <w:t>ОСОБА_1</w:t>
      </w:r>
      <w:r w:rsidRPr="004A4352">
        <w:rPr>
          <w:rFonts w:ascii="Times New Roman" w:hAnsi="Times New Roman"/>
          <w:sz w:val="28"/>
          <w:szCs w:val="28"/>
        </w:rPr>
        <w:t xml:space="preserve"> Разом </w:t>
      </w:r>
      <w:r>
        <w:rPr>
          <w:rFonts w:ascii="Times New Roman" w:hAnsi="Times New Roman"/>
          <w:sz w:val="28"/>
          <w:szCs w:val="28"/>
        </w:rPr>
        <w:t>і</w:t>
      </w:r>
      <w:r w:rsidRPr="004A4352">
        <w:rPr>
          <w:rFonts w:ascii="Times New Roman" w:hAnsi="Times New Roman"/>
          <w:sz w:val="28"/>
          <w:szCs w:val="28"/>
        </w:rPr>
        <w:t xml:space="preserve">з позовною заявою представник </w:t>
      </w:r>
      <w:r w:rsidR="00F0166D">
        <w:rPr>
          <w:rStyle w:val="rvts49"/>
          <w:rFonts w:ascii="Times New Roman" w:hAnsi="Times New Roman"/>
          <w:color w:val="000000"/>
          <w:sz w:val="28"/>
          <w:szCs w:val="28"/>
        </w:rPr>
        <w:t>ОСОБА_2</w:t>
      </w:r>
      <w:r w:rsidRPr="004A4352">
        <w:rPr>
          <w:rFonts w:ascii="Times New Roman" w:hAnsi="Times New Roman"/>
          <w:sz w:val="28"/>
          <w:szCs w:val="28"/>
        </w:rPr>
        <w:t xml:space="preserve"> подала заяву про забезпечення позову, в якій просила накласти арешт на квартиру.</w:t>
      </w:r>
    </w:p>
    <w:p w:rsidR="00CF0490" w:rsidRPr="004A4352" w:rsidRDefault="00CF0490" w:rsidP="00CF0490">
      <w:pPr>
        <w:spacing w:after="0" w:line="240" w:lineRule="auto"/>
        <w:ind w:firstLine="709"/>
        <w:jc w:val="both"/>
        <w:rPr>
          <w:rFonts w:ascii="Times New Roman" w:hAnsi="Times New Roman"/>
          <w:sz w:val="28"/>
          <w:szCs w:val="28"/>
        </w:rPr>
      </w:pPr>
      <w:r w:rsidRPr="004A4352">
        <w:rPr>
          <w:rFonts w:ascii="Times New Roman" w:hAnsi="Times New Roman"/>
          <w:sz w:val="28"/>
          <w:szCs w:val="28"/>
        </w:rPr>
        <w:t xml:space="preserve">Ухвалою </w:t>
      </w:r>
      <w:proofErr w:type="spellStart"/>
      <w:r w:rsidRPr="004A4352">
        <w:rPr>
          <w:rFonts w:ascii="Times New Roman" w:hAnsi="Times New Roman"/>
          <w:sz w:val="28"/>
          <w:szCs w:val="28"/>
        </w:rPr>
        <w:t>Томаківського</w:t>
      </w:r>
      <w:proofErr w:type="spellEnd"/>
      <w:r w:rsidRPr="004A4352">
        <w:rPr>
          <w:rFonts w:ascii="Times New Roman" w:hAnsi="Times New Roman"/>
          <w:sz w:val="28"/>
          <w:szCs w:val="28"/>
        </w:rPr>
        <w:t xml:space="preserve"> районного суду Дніпропетровської області від 10</w:t>
      </w:r>
      <w:r>
        <w:rPr>
          <w:rFonts w:ascii="Times New Roman" w:hAnsi="Times New Roman"/>
          <w:sz w:val="28"/>
          <w:szCs w:val="28"/>
          <w:lang w:val="ru-RU"/>
        </w:rPr>
        <w:t> </w:t>
      </w:r>
      <w:r w:rsidRPr="004A4352">
        <w:rPr>
          <w:rFonts w:ascii="Times New Roman" w:hAnsi="Times New Roman"/>
          <w:sz w:val="28"/>
          <w:szCs w:val="28"/>
        </w:rPr>
        <w:t xml:space="preserve">вересня 2019 року задоволено заяву представника позивача </w:t>
      </w:r>
      <w:r w:rsidR="00F0166D">
        <w:rPr>
          <w:rStyle w:val="rvts49"/>
          <w:rFonts w:ascii="Times New Roman" w:hAnsi="Times New Roman"/>
          <w:color w:val="000000"/>
          <w:sz w:val="28"/>
          <w:szCs w:val="28"/>
        </w:rPr>
        <w:t>ОСОБА_2</w:t>
      </w:r>
      <w:r w:rsidRPr="004A4352">
        <w:rPr>
          <w:rFonts w:ascii="Times New Roman" w:hAnsi="Times New Roman"/>
          <w:sz w:val="28"/>
          <w:szCs w:val="28"/>
        </w:rPr>
        <w:t xml:space="preserve"> про забезпечення позову та накладено арешт на квартиру.</w:t>
      </w:r>
    </w:p>
    <w:p w:rsidR="00CF0490" w:rsidRPr="004A4352" w:rsidRDefault="00CF0490" w:rsidP="00CF0490">
      <w:pPr>
        <w:spacing w:after="0" w:line="240" w:lineRule="auto"/>
        <w:ind w:firstLine="709"/>
        <w:jc w:val="both"/>
        <w:rPr>
          <w:rFonts w:ascii="Times New Roman" w:hAnsi="Times New Roman"/>
          <w:sz w:val="28"/>
          <w:szCs w:val="28"/>
        </w:rPr>
      </w:pPr>
      <w:r w:rsidRPr="004A4352">
        <w:rPr>
          <w:rFonts w:ascii="Times New Roman" w:hAnsi="Times New Roman"/>
          <w:sz w:val="28"/>
          <w:szCs w:val="28"/>
        </w:rPr>
        <w:t xml:space="preserve">28 жовтня 2019 року відповідач </w:t>
      </w:r>
      <w:r w:rsidR="00F0166D">
        <w:rPr>
          <w:rStyle w:val="rvts49"/>
          <w:rFonts w:ascii="Times New Roman" w:hAnsi="Times New Roman"/>
          <w:color w:val="000000"/>
          <w:sz w:val="28"/>
          <w:szCs w:val="28"/>
        </w:rPr>
        <w:t>ОСОБА_4</w:t>
      </w:r>
      <w:r w:rsidRPr="004A4352">
        <w:rPr>
          <w:rFonts w:ascii="Times New Roman" w:hAnsi="Times New Roman"/>
          <w:sz w:val="28"/>
          <w:szCs w:val="28"/>
        </w:rPr>
        <w:t xml:space="preserve"> звернувся із заявою про застосування зустрічного забезпечення, посилаючись на те, що позивач </w:t>
      </w:r>
      <w:r w:rsidR="00F0166D">
        <w:rPr>
          <w:rStyle w:val="rvts49"/>
          <w:rFonts w:ascii="Times New Roman" w:hAnsi="Times New Roman"/>
          <w:color w:val="000000"/>
          <w:sz w:val="28"/>
          <w:szCs w:val="28"/>
        </w:rPr>
        <w:t>ОСОБА_2</w:t>
      </w:r>
      <w:r w:rsidRPr="004A4352">
        <w:rPr>
          <w:rFonts w:ascii="Times New Roman" w:hAnsi="Times New Roman"/>
          <w:sz w:val="28"/>
          <w:szCs w:val="28"/>
        </w:rPr>
        <w:t xml:space="preserve"> не є громадянином України та </w:t>
      </w:r>
      <w:r w:rsidR="00D010E2">
        <w:rPr>
          <w:rFonts w:ascii="Times New Roman" w:hAnsi="Times New Roman"/>
          <w:sz w:val="28"/>
          <w:szCs w:val="28"/>
        </w:rPr>
        <w:t xml:space="preserve">не має </w:t>
      </w:r>
      <w:r w:rsidRPr="004A4352">
        <w:rPr>
          <w:rFonts w:ascii="Times New Roman" w:hAnsi="Times New Roman"/>
          <w:sz w:val="28"/>
          <w:szCs w:val="28"/>
        </w:rPr>
        <w:t xml:space="preserve">на території України </w:t>
      </w:r>
      <w:r w:rsidR="00D010E2" w:rsidRPr="004A4352">
        <w:rPr>
          <w:rFonts w:ascii="Times New Roman" w:hAnsi="Times New Roman"/>
          <w:sz w:val="28"/>
          <w:szCs w:val="28"/>
        </w:rPr>
        <w:t xml:space="preserve">майна </w:t>
      </w:r>
      <w:r w:rsidRPr="004A4352">
        <w:rPr>
          <w:rFonts w:ascii="Times New Roman" w:hAnsi="Times New Roman"/>
          <w:sz w:val="28"/>
          <w:szCs w:val="28"/>
        </w:rPr>
        <w:t>в розмірі, достатньому для відшкодування можливих збитків відповідача, які можуть бути спричинені забезпеченням позову, у випадку відмови у позові.</w:t>
      </w:r>
    </w:p>
    <w:p w:rsidR="00CF0490" w:rsidRPr="004A4352" w:rsidRDefault="00CF0490" w:rsidP="00CF0490">
      <w:pPr>
        <w:spacing w:after="0" w:line="240" w:lineRule="auto"/>
        <w:ind w:firstLine="709"/>
        <w:jc w:val="both"/>
        <w:rPr>
          <w:rFonts w:ascii="Times New Roman" w:hAnsi="Times New Roman"/>
          <w:sz w:val="28"/>
          <w:szCs w:val="28"/>
        </w:rPr>
      </w:pPr>
      <w:r w:rsidRPr="004A4352">
        <w:rPr>
          <w:rFonts w:ascii="Times New Roman" w:hAnsi="Times New Roman"/>
          <w:sz w:val="28"/>
          <w:szCs w:val="28"/>
        </w:rPr>
        <w:t xml:space="preserve">У зв’язку з реальною загрозою можливого невиконання рішення суду ухвалою </w:t>
      </w:r>
      <w:proofErr w:type="spellStart"/>
      <w:r w:rsidRPr="004A4352">
        <w:rPr>
          <w:rFonts w:ascii="Times New Roman" w:hAnsi="Times New Roman"/>
          <w:sz w:val="28"/>
          <w:szCs w:val="28"/>
        </w:rPr>
        <w:t>Томаківського</w:t>
      </w:r>
      <w:proofErr w:type="spellEnd"/>
      <w:r w:rsidRPr="004A4352">
        <w:rPr>
          <w:rFonts w:ascii="Times New Roman" w:hAnsi="Times New Roman"/>
          <w:sz w:val="28"/>
          <w:szCs w:val="28"/>
        </w:rPr>
        <w:t xml:space="preserve"> районного суду Дніпропетровської області від 10</w:t>
      </w:r>
      <w:r>
        <w:rPr>
          <w:rFonts w:ascii="Times New Roman" w:hAnsi="Times New Roman"/>
          <w:sz w:val="28"/>
          <w:szCs w:val="28"/>
          <w:lang w:val="ru-RU"/>
        </w:rPr>
        <w:t> </w:t>
      </w:r>
      <w:r w:rsidRPr="004A4352">
        <w:rPr>
          <w:rFonts w:ascii="Times New Roman" w:hAnsi="Times New Roman"/>
          <w:sz w:val="28"/>
          <w:szCs w:val="28"/>
        </w:rPr>
        <w:t xml:space="preserve">вересня 2019 року задоволено заяву позивача </w:t>
      </w:r>
      <w:r w:rsidR="00F0166D">
        <w:rPr>
          <w:rStyle w:val="rvts49"/>
          <w:rFonts w:ascii="Times New Roman" w:hAnsi="Times New Roman"/>
          <w:color w:val="000000"/>
          <w:sz w:val="28"/>
          <w:szCs w:val="28"/>
        </w:rPr>
        <w:t>ОСОБА_2</w:t>
      </w:r>
      <w:r w:rsidRPr="004A4352">
        <w:rPr>
          <w:rFonts w:ascii="Times New Roman" w:hAnsi="Times New Roman"/>
          <w:sz w:val="28"/>
          <w:szCs w:val="28"/>
        </w:rPr>
        <w:t xml:space="preserve"> про забезпечення позову та накладено арешт на квартиру. </w:t>
      </w:r>
    </w:p>
    <w:p w:rsidR="00CF0490" w:rsidRPr="004A4352" w:rsidRDefault="00CF0490" w:rsidP="00CF0490">
      <w:pPr>
        <w:spacing w:after="0" w:line="240" w:lineRule="auto"/>
        <w:ind w:firstLine="709"/>
        <w:jc w:val="both"/>
        <w:rPr>
          <w:rFonts w:ascii="Times New Roman" w:hAnsi="Times New Roman"/>
          <w:sz w:val="28"/>
          <w:szCs w:val="28"/>
        </w:rPr>
      </w:pPr>
      <w:r w:rsidRPr="004A4352">
        <w:rPr>
          <w:rFonts w:ascii="Times New Roman" w:hAnsi="Times New Roman"/>
          <w:sz w:val="28"/>
          <w:szCs w:val="28"/>
        </w:rPr>
        <w:t>Вказан</w:t>
      </w:r>
      <w:r>
        <w:rPr>
          <w:rFonts w:ascii="Times New Roman" w:hAnsi="Times New Roman"/>
          <w:sz w:val="28"/>
          <w:szCs w:val="28"/>
        </w:rPr>
        <w:t>у</w:t>
      </w:r>
      <w:r w:rsidRPr="004A4352">
        <w:rPr>
          <w:rFonts w:ascii="Times New Roman" w:hAnsi="Times New Roman"/>
          <w:sz w:val="28"/>
          <w:szCs w:val="28"/>
        </w:rPr>
        <w:t xml:space="preserve"> ухвал</w:t>
      </w:r>
      <w:r>
        <w:rPr>
          <w:rFonts w:ascii="Times New Roman" w:hAnsi="Times New Roman"/>
          <w:sz w:val="28"/>
          <w:szCs w:val="28"/>
        </w:rPr>
        <w:t>у</w:t>
      </w:r>
      <w:r w:rsidRPr="004A4352">
        <w:rPr>
          <w:rFonts w:ascii="Times New Roman" w:hAnsi="Times New Roman"/>
          <w:sz w:val="28"/>
          <w:szCs w:val="28"/>
        </w:rPr>
        <w:t xml:space="preserve"> суду першої інстанції учасники справи у встановленому законом порядку</w:t>
      </w:r>
      <w:r w:rsidRPr="00A17AE5">
        <w:rPr>
          <w:rFonts w:ascii="Times New Roman" w:hAnsi="Times New Roman"/>
          <w:sz w:val="28"/>
          <w:szCs w:val="28"/>
        </w:rPr>
        <w:t xml:space="preserve"> </w:t>
      </w:r>
      <w:r w:rsidRPr="004A4352">
        <w:rPr>
          <w:rFonts w:ascii="Times New Roman" w:hAnsi="Times New Roman"/>
          <w:sz w:val="28"/>
          <w:szCs w:val="28"/>
        </w:rPr>
        <w:t>не оскаржувал</w:t>
      </w:r>
      <w:r>
        <w:rPr>
          <w:rFonts w:ascii="Times New Roman" w:hAnsi="Times New Roman"/>
          <w:sz w:val="28"/>
          <w:szCs w:val="28"/>
        </w:rPr>
        <w:t>и</w:t>
      </w:r>
      <w:r w:rsidRPr="004A4352">
        <w:rPr>
          <w:rFonts w:ascii="Times New Roman" w:hAnsi="Times New Roman"/>
          <w:sz w:val="28"/>
          <w:szCs w:val="28"/>
        </w:rPr>
        <w:t>.</w:t>
      </w:r>
    </w:p>
    <w:p w:rsidR="00CF0490" w:rsidRPr="004A4352" w:rsidRDefault="00CF0490" w:rsidP="00CF0490">
      <w:pPr>
        <w:spacing w:after="0" w:line="240" w:lineRule="auto"/>
        <w:ind w:firstLine="709"/>
        <w:jc w:val="both"/>
        <w:rPr>
          <w:rFonts w:ascii="Times New Roman" w:hAnsi="Times New Roman"/>
          <w:sz w:val="28"/>
          <w:szCs w:val="28"/>
        </w:rPr>
      </w:pPr>
      <w:r w:rsidRPr="004A4352">
        <w:rPr>
          <w:rFonts w:ascii="Times New Roman" w:hAnsi="Times New Roman"/>
          <w:sz w:val="28"/>
          <w:szCs w:val="28"/>
        </w:rPr>
        <w:t xml:space="preserve">У подальшому відповідач у справі </w:t>
      </w:r>
      <w:r w:rsidR="00F0166D">
        <w:rPr>
          <w:rStyle w:val="rvts49"/>
          <w:rFonts w:ascii="Times New Roman" w:hAnsi="Times New Roman"/>
          <w:color w:val="000000"/>
          <w:sz w:val="28"/>
          <w:szCs w:val="28"/>
        </w:rPr>
        <w:t>ОСОБА_4</w:t>
      </w:r>
      <w:r w:rsidRPr="004A4352">
        <w:rPr>
          <w:rFonts w:ascii="Times New Roman" w:hAnsi="Times New Roman"/>
          <w:sz w:val="28"/>
          <w:szCs w:val="28"/>
        </w:rPr>
        <w:t xml:space="preserve"> звернувся до суду із заявою про застосування зустрічного забезпечення шляхом зобов’язання позивача внести на депозитний рахунок грошові кошти у розмірі вартості квартири, на яку було накладено арешт, </w:t>
      </w:r>
      <w:r>
        <w:rPr>
          <w:rFonts w:ascii="Times New Roman" w:hAnsi="Times New Roman"/>
          <w:sz w:val="28"/>
          <w:szCs w:val="28"/>
        </w:rPr>
        <w:t>у</w:t>
      </w:r>
      <w:r w:rsidRPr="004A4352">
        <w:rPr>
          <w:rFonts w:ascii="Times New Roman" w:hAnsi="Times New Roman"/>
          <w:sz w:val="28"/>
          <w:szCs w:val="28"/>
        </w:rPr>
        <w:t xml:space="preserve"> сумі 99 000 </w:t>
      </w:r>
      <w:proofErr w:type="spellStart"/>
      <w:r w:rsidRPr="004A4352">
        <w:rPr>
          <w:rFonts w:ascii="Times New Roman" w:hAnsi="Times New Roman"/>
          <w:sz w:val="28"/>
          <w:szCs w:val="28"/>
        </w:rPr>
        <w:t>грн</w:t>
      </w:r>
      <w:proofErr w:type="spellEnd"/>
      <w:r w:rsidRPr="004A4352">
        <w:rPr>
          <w:rFonts w:ascii="Times New Roman" w:hAnsi="Times New Roman"/>
          <w:sz w:val="28"/>
          <w:szCs w:val="28"/>
        </w:rPr>
        <w:t>, посилаючись на можливі збитки, спричинені йому забезпеченням позову.</w:t>
      </w:r>
    </w:p>
    <w:p w:rsidR="00CF0490" w:rsidRPr="004A4352" w:rsidRDefault="00CF0490" w:rsidP="00CF0490">
      <w:pPr>
        <w:spacing w:after="0" w:line="240" w:lineRule="auto"/>
        <w:ind w:firstLine="709"/>
        <w:jc w:val="both"/>
        <w:rPr>
          <w:rFonts w:ascii="Times New Roman" w:hAnsi="Times New Roman"/>
          <w:sz w:val="28"/>
          <w:szCs w:val="28"/>
        </w:rPr>
      </w:pPr>
      <w:r w:rsidRPr="004A4352">
        <w:rPr>
          <w:rFonts w:ascii="Times New Roman" w:hAnsi="Times New Roman"/>
          <w:sz w:val="28"/>
          <w:szCs w:val="28"/>
        </w:rPr>
        <w:t xml:space="preserve">Ухвалою </w:t>
      </w:r>
      <w:proofErr w:type="spellStart"/>
      <w:r w:rsidRPr="004A4352">
        <w:rPr>
          <w:rFonts w:ascii="Times New Roman" w:hAnsi="Times New Roman"/>
          <w:sz w:val="28"/>
          <w:szCs w:val="28"/>
        </w:rPr>
        <w:t>Томаківського</w:t>
      </w:r>
      <w:proofErr w:type="spellEnd"/>
      <w:r w:rsidRPr="004A4352">
        <w:rPr>
          <w:rFonts w:ascii="Times New Roman" w:hAnsi="Times New Roman"/>
          <w:sz w:val="28"/>
          <w:szCs w:val="28"/>
        </w:rPr>
        <w:t xml:space="preserve"> районного суду Дніпропетровської області від 29</w:t>
      </w:r>
      <w:r>
        <w:rPr>
          <w:rFonts w:ascii="Times New Roman" w:hAnsi="Times New Roman"/>
          <w:sz w:val="28"/>
          <w:szCs w:val="28"/>
        </w:rPr>
        <w:t> </w:t>
      </w:r>
      <w:r w:rsidRPr="004A4352">
        <w:rPr>
          <w:rFonts w:ascii="Times New Roman" w:hAnsi="Times New Roman"/>
          <w:sz w:val="28"/>
          <w:szCs w:val="28"/>
        </w:rPr>
        <w:t xml:space="preserve">жовтня 2019 року заяву </w:t>
      </w:r>
      <w:r w:rsidR="00F0166D">
        <w:rPr>
          <w:rStyle w:val="rvts49"/>
          <w:rFonts w:ascii="Times New Roman" w:hAnsi="Times New Roman"/>
          <w:color w:val="000000"/>
          <w:sz w:val="28"/>
          <w:szCs w:val="28"/>
        </w:rPr>
        <w:t>ОСОБА_4</w:t>
      </w:r>
      <w:r w:rsidRPr="004A4352">
        <w:rPr>
          <w:rFonts w:ascii="Times New Roman" w:hAnsi="Times New Roman"/>
          <w:sz w:val="28"/>
          <w:szCs w:val="28"/>
        </w:rPr>
        <w:t xml:space="preserve"> про застосування зустрічного забезпечення задоволено. Суд визначив </w:t>
      </w:r>
      <w:r w:rsidR="00F0166D">
        <w:rPr>
          <w:rStyle w:val="rvts49"/>
          <w:rFonts w:ascii="Times New Roman" w:hAnsi="Times New Roman"/>
          <w:color w:val="000000"/>
          <w:sz w:val="28"/>
          <w:szCs w:val="28"/>
        </w:rPr>
        <w:t>ОСОБА_2</w:t>
      </w:r>
      <w:r w:rsidRPr="004A4352">
        <w:rPr>
          <w:rFonts w:ascii="Times New Roman" w:hAnsi="Times New Roman"/>
          <w:sz w:val="28"/>
          <w:szCs w:val="28"/>
        </w:rPr>
        <w:t xml:space="preserve"> розмір зустрічного забезпечення у сумі</w:t>
      </w:r>
      <w:r w:rsidR="00F0166D">
        <w:rPr>
          <w:rFonts w:ascii="Times New Roman" w:hAnsi="Times New Roman"/>
          <w:sz w:val="28"/>
          <w:szCs w:val="28"/>
        </w:rPr>
        <w:t xml:space="preserve">      </w:t>
      </w:r>
      <w:r w:rsidRPr="004A4352">
        <w:rPr>
          <w:rFonts w:ascii="Times New Roman" w:hAnsi="Times New Roman"/>
          <w:sz w:val="28"/>
          <w:szCs w:val="28"/>
        </w:rPr>
        <w:t xml:space="preserve"> 99 000 </w:t>
      </w:r>
      <w:proofErr w:type="spellStart"/>
      <w:r w:rsidRPr="004A4352">
        <w:rPr>
          <w:rFonts w:ascii="Times New Roman" w:hAnsi="Times New Roman"/>
          <w:sz w:val="28"/>
          <w:szCs w:val="28"/>
        </w:rPr>
        <w:t>грн</w:t>
      </w:r>
      <w:proofErr w:type="spellEnd"/>
      <w:r w:rsidRPr="004A4352">
        <w:rPr>
          <w:rFonts w:ascii="Times New Roman" w:hAnsi="Times New Roman"/>
          <w:sz w:val="28"/>
          <w:szCs w:val="28"/>
        </w:rPr>
        <w:t xml:space="preserve"> та зобов’язав сплатити вказану суму на </w:t>
      </w:r>
      <w:r w:rsidRPr="004A4352">
        <w:rPr>
          <w:rFonts w:ascii="Times New Roman" w:hAnsi="Times New Roman"/>
          <w:sz w:val="28"/>
          <w:szCs w:val="28"/>
        </w:rPr>
        <w:lastRenderedPageBreak/>
        <w:t xml:space="preserve">депозитний рахунок суду </w:t>
      </w:r>
      <w:r w:rsidR="00592E09">
        <w:rPr>
          <w:rFonts w:ascii="Times New Roman" w:hAnsi="Times New Roman"/>
          <w:sz w:val="28"/>
          <w:szCs w:val="28"/>
        </w:rPr>
        <w:t>і</w:t>
      </w:r>
      <w:r w:rsidRPr="004A4352">
        <w:rPr>
          <w:rFonts w:ascii="Times New Roman" w:hAnsi="Times New Roman"/>
          <w:sz w:val="28"/>
          <w:szCs w:val="28"/>
        </w:rPr>
        <w:t xml:space="preserve"> надати відповідні документи на підтвердження надання зустрічного забезпечення після внесення грошових коштів на рахунок. </w:t>
      </w:r>
    </w:p>
    <w:p w:rsidR="00CF0490" w:rsidRPr="004A4352" w:rsidRDefault="00CF0490" w:rsidP="00CF0490">
      <w:pPr>
        <w:spacing w:after="0" w:line="240" w:lineRule="auto"/>
        <w:ind w:firstLine="709"/>
        <w:jc w:val="both"/>
        <w:rPr>
          <w:rFonts w:ascii="Times New Roman" w:hAnsi="Times New Roman"/>
          <w:sz w:val="28"/>
          <w:szCs w:val="28"/>
        </w:rPr>
      </w:pPr>
      <w:r w:rsidRPr="004A4352">
        <w:rPr>
          <w:rFonts w:ascii="Times New Roman" w:hAnsi="Times New Roman"/>
          <w:sz w:val="28"/>
          <w:szCs w:val="28"/>
        </w:rPr>
        <w:t>Пре</w:t>
      </w:r>
      <w:r w:rsidR="00B14176">
        <w:rPr>
          <w:rFonts w:ascii="Times New Roman" w:hAnsi="Times New Roman"/>
          <w:sz w:val="28"/>
          <w:szCs w:val="28"/>
        </w:rPr>
        <w:t xml:space="preserve">дставник позивача не погодився </w:t>
      </w:r>
      <w:r w:rsidRPr="004A4352">
        <w:rPr>
          <w:rFonts w:ascii="Times New Roman" w:hAnsi="Times New Roman"/>
          <w:sz w:val="28"/>
          <w:szCs w:val="28"/>
        </w:rPr>
        <w:t>з ухвалою суду від 29 жовтня 2019</w:t>
      </w:r>
      <w:r>
        <w:rPr>
          <w:rFonts w:ascii="Times New Roman" w:hAnsi="Times New Roman"/>
          <w:sz w:val="28"/>
          <w:szCs w:val="28"/>
        </w:rPr>
        <w:t> </w:t>
      </w:r>
      <w:r w:rsidR="00B14176">
        <w:rPr>
          <w:rFonts w:ascii="Times New Roman" w:hAnsi="Times New Roman"/>
          <w:sz w:val="28"/>
          <w:szCs w:val="28"/>
        </w:rPr>
        <w:t xml:space="preserve">року та звернувся </w:t>
      </w:r>
      <w:r w:rsidRPr="004A4352">
        <w:rPr>
          <w:rFonts w:ascii="Times New Roman" w:hAnsi="Times New Roman"/>
          <w:sz w:val="28"/>
          <w:szCs w:val="28"/>
        </w:rPr>
        <w:t xml:space="preserve">з відповідною скаргою до суду апеляційної інстанції, в якій просив скасувати </w:t>
      </w:r>
      <w:r w:rsidR="00B14176" w:rsidRPr="004A4352">
        <w:rPr>
          <w:rFonts w:ascii="Times New Roman" w:hAnsi="Times New Roman"/>
          <w:sz w:val="28"/>
          <w:szCs w:val="28"/>
        </w:rPr>
        <w:t xml:space="preserve">ухвалу </w:t>
      </w:r>
      <w:r w:rsidRPr="004A4352">
        <w:rPr>
          <w:rFonts w:ascii="Times New Roman" w:hAnsi="Times New Roman"/>
          <w:sz w:val="28"/>
          <w:szCs w:val="28"/>
        </w:rPr>
        <w:t xml:space="preserve">та відмовити у задоволенні заяви </w:t>
      </w:r>
      <w:r w:rsidR="00F0166D">
        <w:rPr>
          <w:rStyle w:val="rvts49"/>
          <w:rFonts w:ascii="Times New Roman" w:hAnsi="Times New Roman"/>
          <w:color w:val="000000"/>
          <w:sz w:val="28"/>
          <w:szCs w:val="28"/>
        </w:rPr>
        <w:t>ОСОБА_4</w:t>
      </w:r>
      <w:r w:rsidRPr="004A4352">
        <w:rPr>
          <w:rFonts w:ascii="Times New Roman" w:hAnsi="Times New Roman"/>
          <w:sz w:val="28"/>
          <w:szCs w:val="28"/>
        </w:rPr>
        <w:t xml:space="preserve"> про зустрічне забезпечення позову.</w:t>
      </w:r>
    </w:p>
    <w:p w:rsidR="00CF0490" w:rsidRPr="004A4352" w:rsidRDefault="00CF0490" w:rsidP="00CF0490">
      <w:pPr>
        <w:spacing w:after="0" w:line="240" w:lineRule="auto"/>
        <w:ind w:firstLine="709"/>
        <w:jc w:val="both"/>
        <w:rPr>
          <w:rFonts w:ascii="Times New Roman" w:hAnsi="Times New Roman"/>
          <w:sz w:val="28"/>
          <w:szCs w:val="28"/>
        </w:rPr>
      </w:pPr>
      <w:r w:rsidRPr="004A4352">
        <w:rPr>
          <w:rFonts w:ascii="Times New Roman" w:hAnsi="Times New Roman"/>
          <w:sz w:val="28"/>
          <w:szCs w:val="28"/>
        </w:rPr>
        <w:t xml:space="preserve">Постановою Дніпровського апеляційного суду від 24 грудня 2019 року (судді </w:t>
      </w:r>
      <w:proofErr w:type="spellStart"/>
      <w:r w:rsidRPr="004A4352">
        <w:rPr>
          <w:rFonts w:ascii="Times New Roman" w:hAnsi="Times New Roman"/>
          <w:sz w:val="28"/>
          <w:szCs w:val="28"/>
        </w:rPr>
        <w:t>Єлізаренко</w:t>
      </w:r>
      <w:proofErr w:type="spellEnd"/>
      <w:r w:rsidRPr="004A4352">
        <w:rPr>
          <w:rFonts w:ascii="Times New Roman" w:hAnsi="Times New Roman"/>
          <w:sz w:val="28"/>
          <w:szCs w:val="28"/>
        </w:rPr>
        <w:t xml:space="preserve"> І.А., </w:t>
      </w:r>
      <w:proofErr w:type="spellStart"/>
      <w:r w:rsidRPr="004A4352">
        <w:rPr>
          <w:rFonts w:ascii="Times New Roman" w:hAnsi="Times New Roman"/>
          <w:sz w:val="28"/>
          <w:szCs w:val="28"/>
        </w:rPr>
        <w:t>Красвітна</w:t>
      </w:r>
      <w:proofErr w:type="spellEnd"/>
      <w:r w:rsidRPr="004A4352">
        <w:rPr>
          <w:rFonts w:ascii="Times New Roman" w:hAnsi="Times New Roman"/>
          <w:sz w:val="28"/>
          <w:szCs w:val="28"/>
        </w:rPr>
        <w:t xml:space="preserve"> Т.П., </w:t>
      </w:r>
      <w:proofErr w:type="spellStart"/>
      <w:r w:rsidRPr="004A4352">
        <w:rPr>
          <w:rFonts w:ascii="Times New Roman" w:hAnsi="Times New Roman"/>
          <w:sz w:val="28"/>
          <w:szCs w:val="28"/>
        </w:rPr>
        <w:t>Свистунова</w:t>
      </w:r>
      <w:proofErr w:type="spellEnd"/>
      <w:r w:rsidRPr="004A4352">
        <w:rPr>
          <w:rFonts w:ascii="Times New Roman" w:hAnsi="Times New Roman"/>
          <w:sz w:val="28"/>
          <w:szCs w:val="28"/>
        </w:rPr>
        <w:t xml:space="preserve"> О.В.) апеляційну скаргу представника позивача задоволено, ухвалу </w:t>
      </w:r>
      <w:proofErr w:type="spellStart"/>
      <w:r w:rsidRPr="004A4352">
        <w:rPr>
          <w:rFonts w:ascii="Times New Roman" w:hAnsi="Times New Roman"/>
          <w:sz w:val="28"/>
          <w:szCs w:val="28"/>
        </w:rPr>
        <w:t>Томаківського</w:t>
      </w:r>
      <w:proofErr w:type="spellEnd"/>
      <w:r w:rsidRPr="004A4352">
        <w:rPr>
          <w:rFonts w:ascii="Times New Roman" w:hAnsi="Times New Roman"/>
          <w:sz w:val="28"/>
          <w:szCs w:val="28"/>
        </w:rPr>
        <w:t xml:space="preserve"> районного суду Дніпропетровської області від 29 жовтня 2019 року про зустрічне забезпечення позову скасовано, у задоволенні заяви </w:t>
      </w:r>
      <w:r w:rsidR="00F0166D">
        <w:rPr>
          <w:rStyle w:val="rvts49"/>
          <w:rFonts w:ascii="Times New Roman" w:hAnsi="Times New Roman"/>
          <w:color w:val="000000"/>
          <w:sz w:val="28"/>
          <w:szCs w:val="28"/>
        </w:rPr>
        <w:t>ОСОБА_4</w:t>
      </w:r>
      <w:r w:rsidRPr="004A4352">
        <w:rPr>
          <w:rFonts w:ascii="Times New Roman" w:hAnsi="Times New Roman"/>
          <w:sz w:val="28"/>
          <w:szCs w:val="28"/>
        </w:rPr>
        <w:t xml:space="preserve"> про зустрічне забезпечення позову відмовлено.</w:t>
      </w:r>
    </w:p>
    <w:p w:rsidR="00D0628A" w:rsidRPr="004A4352" w:rsidRDefault="00D0628A" w:rsidP="00D0628A">
      <w:pPr>
        <w:pStyle w:val="rvps2"/>
        <w:shd w:val="clear" w:color="auto" w:fill="FFFFFF"/>
        <w:spacing w:before="0" w:beforeAutospacing="0" w:after="0" w:afterAutospacing="0"/>
        <w:ind w:firstLine="709"/>
        <w:jc w:val="both"/>
        <w:rPr>
          <w:color w:val="000000"/>
          <w:sz w:val="28"/>
          <w:szCs w:val="28"/>
        </w:rPr>
      </w:pPr>
      <w:r w:rsidRPr="004A4352">
        <w:rPr>
          <w:sz w:val="28"/>
          <w:szCs w:val="28"/>
        </w:rPr>
        <w:t xml:space="preserve">Відповідно до частин першої – третьої статті 154 ЦПК України </w:t>
      </w:r>
      <w:r w:rsidRPr="004A4352">
        <w:rPr>
          <w:color w:val="000000"/>
          <w:sz w:val="28"/>
          <w:szCs w:val="28"/>
        </w:rPr>
        <w:t>суд може вимагати від особи, яка звернулася із заявою про забезпечення позову, забезпечити відшкодування збитків відповідача, які можуть бути спричинені забезпеченням позову (зустрічне забезпечення).</w:t>
      </w:r>
    </w:p>
    <w:p w:rsidR="00D0628A" w:rsidRPr="004A4352" w:rsidRDefault="00D0628A" w:rsidP="00D0628A">
      <w:pPr>
        <w:shd w:val="clear" w:color="auto" w:fill="FFFFFF"/>
        <w:spacing w:after="0" w:line="240" w:lineRule="auto"/>
        <w:ind w:firstLine="709"/>
        <w:jc w:val="both"/>
        <w:rPr>
          <w:rFonts w:ascii="Times New Roman" w:eastAsia="Times New Roman" w:hAnsi="Times New Roman"/>
          <w:color w:val="000000"/>
          <w:sz w:val="28"/>
          <w:szCs w:val="28"/>
          <w:lang w:eastAsia="uk-UA"/>
        </w:rPr>
      </w:pPr>
      <w:bookmarkStart w:id="0" w:name="n7156"/>
      <w:bookmarkEnd w:id="0"/>
      <w:r w:rsidRPr="004A4352">
        <w:rPr>
          <w:rFonts w:ascii="Times New Roman" w:eastAsia="Times New Roman" w:hAnsi="Times New Roman"/>
          <w:color w:val="000000"/>
          <w:sz w:val="28"/>
          <w:szCs w:val="28"/>
          <w:lang w:eastAsia="uk-UA"/>
        </w:rPr>
        <w:t>Зустрічне забезпечення застосовується тільки у випадку забезпечення позову.</w:t>
      </w:r>
    </w:p>
    <w:p w:rsidR="00D0628A" w:rsidRPr="004A4352" w:rsidRDefault="00D0628A" w:rsidP="00D0628A">
      <w:pPr>
        <w:shd w:val="clear" w:color="auto" w:fill="FFFFFF"/>
        <w:spacing w:after="0" w:line="240" w:lineRule="auto"/>
        <w:ind w:firstLine="709"/>
        <w:jc w:val="both"/>
        <w:rPr>
          <w:rFonts w:ascii="Times New Roman" w:eastAsia="Times New Roman" w:hAnsi="Times New Roman"/>
          <w:color w:val="000000"/>
          <w:sz w:val="28"/>
          <w:szCs w:val="28"/>
          <w:lang w:eastAsia="uk-UA"/>
        </w:rPr>
      </w:pPr>
      <w:bookmarkStart w:id="1" w:name="n7157"/>
      <w:bookmarkEnd w:id="1"/>
      <w:r w:rsidRPr="004A4352">
        <w:rPr>
          <w:rFonts w:ascii="Times New Roman" w:eastAsia="Times New Roman" w:hAnsi="Times New Roman"/>
          <w:color w:val="000000"/>
          <w:sz w:val="28"/>
          <w:szCs w:val="28"/>
          <w:lang w:eastAsia="uk-UA"/>
        </w:rPr>
        <w:t>Суд зобов’язаний застосовувати зустрічне забезпечення, якщо:</w:t>
      </w:r>
    </w:p>
    <w:p w:rsidR="00D0628A" w:rsidRPr="004A4352" w:rsidRDefault="00D0628A" w:rsidP="00D0628A">
      <w:pPr>
        <w:shd w:val="clear" w:color="auto" w:fill="FFFFFF"/>
        <w:spacing w:after="0" w:line="240" w:lineRule="auto"/>
        <w:ind w:firstLine="709"/>
        <w:jc w:val="both"/>
        <w:rPr>
          <w:rFonts w:ascii="Times New Roman" w:eastAsia="Times New Roman" w:hAnsi="Times New Roman"/>
          <w:color w:val="000000"/>
          <w:sz w:val="28"/>
          <w:szCs w:val="28"/>
          <w:lang w:eastAsia="uk-UA"/>
        </w:rPr>
      </w:pPr>
      <w:bookmarkStart w:id="2" w:name="n7158"/>
      <w:bookmarkEnd w:id="2"/>
      <w:r w:rsidRPr="004A4352">
        <w:rPr>
          <w:rFonts w:ascii="Times New Roman" w:eastAsia="Times New Roman" w:hAnsi="Times New Roman"/>
          <w:color w:val="000000"/>
          <w:sz w:val="28"/>
          <w:szCs w:val="28"/>
          <w:lang w:eastAsia="uk-UA"/>
        </w:rPr>
        <w:t xml:space="preserve">1) позивач не має зареєстрованого в установленому законом порядку місця проживання (перебування) чи місцезнаходження на території України та майна, що знаходиться на території України, в розмірі, достатньому для відшкодування можливих збитків відповідача, які можуть бути спричинені забезпеченням позову, у випадку відмови у позові; </w:t>
      </w:r>
    </w:p>
    <w:p w:rsidR="00D0628A" w:rsidRPr="004A4352" w:rsidRDefault="00D0628A" w:rsidP="00D0628A">
      <w:pPr>
        <w:shd w:val="clear" w:color="auto" w:fill="FFFFFF"/>
        <w:spacing w:after="0" w:line="240" w:lineRule="auto"/>
        <w:ind w:firstLine="709"/>
        <w:jc w:val="both"/>
        <w:rPr>
          <w:rFonts w:ascii="Times New Roman" w:eastAsia="Times New Roman" w:hAnsi="Times New Roman"/>
          <w:color w:val="000000"/>
          <w:sz w:val="28"/>
          <w:szCs w:val="28"/>
          <w:lang w:eastAsia="uk-UA"/>
        </w:rPr>
      </w:pPr>
      <w:bookmarkStart w:id="3" w:name="n7159"/>
      <w:bookmarkEnd w:id="3"/>
      <w:r w:rsidRPr="004A4352">
        <w:rPr>
          <w:rFonts w:ascii="Times New Roman" w:eastAsia="Times New Roman" w:hAnsi="Times New Roman"/>
          <w:color w:val="000000"/>
          <w:sz w:val="28"/>
          <w:szCs w:val="28"/>
          <w:lang w:eastAsia="uk-UA"/>
        </w:rPr>
        <w:t>2) суду надані докази того, що майновий стан позивача або його дії щодо відчуження майна чи інші дії можуть ускладнити або зробити неможливим виконання рішення суду про відшкодування збитків відповідача, які можуть бути спричинені забезпеченням позову, у випадку відмови у позові.</w:t>
      </w:r>
    </w:p>
    <w:p w:rsidR="00340E79" w:rsidRPr="0022123A" w:rsidRDefault="00340E79" w:rsidP="00340E79">
      <w:pPr>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uk-UA"/>
        </w:rPr>
        <w:t>З</w:t>
      </w:r>
      <w:r w:rsidRPr="0022123A">
        <w:rPr>
          <w:rFonts w:ascii="Times New Roman" w:eastAsia="Times New Roman" w:hAnsi="Times New Roman"/>
          <w:sz w:val="28"/>
          <w:szCs w:val="28"/>
          <w:lang w:eastAsia="uk-UA"/>
        </w:rPr>
        <w:t xml:space="preserve">а приписами частини п’ятої статті 154 ЦПК України </w:t>
      </w:r>
      <w:r w:rsidRPr="0022123A">
        <w:rPr>
          <w:rFonts w:ascii="Times New Roman" w:hAnsi="Times New Roman"/>
          <w:sz w:val="28"/>
          <w:szCs w:val="28"/>
          <w:shd w:val="clear" w:color="auto" w:fill="FFFFFF"/>
        </w:rPr>
        <w:t xml:space="preserve">розмір зустрічного забезпечення визначається судом з урахуванням обставин справи. Заходи зустрічного забезпечення позову мають бути </w:t>
      </w:r>
      <w:proofErr w:type="spellStart"/>
      <w:r w:rsidRPr="0022123A">
        <w:rPr>
          <w:rFonts w:ascii="Times New Roman" w:hAnsi="Times New Roman"/>
          <w:sz w:val="28"/>
          <w:szCs w:val="28"/>
          <w:shd w:val="clear" w:color="auto" w:fill="FFFFFF"/>
        </w:rPr>
        <w:t>співмірними</w:t>
      </w:r>
      <w:proofErr w:type="spellEnd"/>
      <w:r w:rsidRPr="0022123A">
        <w:rPr>
          <w:rFonts w:ascii="Times New Roman" w:hAnsi="Times New Roman"/>
          <w:sz w:val="28"/>
          <w:szCs w:val="28"/>
          <w:shd w:val="clear" w:color="auto" w:fill="FFFFFF"/>
        </w:rPr>
        <w:t xml:space="preserve"> із заходами забезпечення позову, застосованими судом, та розміром збитків, яких може зазнати відповідач у зв’язку із забезпеченням позову</w:t>
      </w:r>
      <w:r>
        <w:rPr>
          <w:rFonts w:ascii="Times New Roman" w:hAnsi="Times New Roman"/>
          <w:sz w:val="28"/>
          <w:szCs w:val="28"/>
          <w:shd w:val="clear" w:color="auto" w:fill="FFFFFF"/>
        </w:rPr>
        <w:t>.</w:t>
      </w:r>
    </w:p>
    <w:p w:rsidR="00340E79" w:rsidRPr="00CE588D" w:rsidRDefault="00340E79" w:rsidP="00340E79">
      <w:pPr>
        <w:spacing w:after="0" w:line="240" w:lineRule="auto"/>
        <w:ind w:firstLine="709"/>
        <w:jc w:val="both"/>
        <w:rPr>
          <w:rFonts w:ascii="Times New Roman" w:hAnsi="Times New Roman"/>
          <w:sz w:val="28"/>
          <w:szCs w:val="28"/>
        </w:rPr>
      </w:pPr>
      <w:r w:rsidRPr="00A8257B">
        <w:rPr>
          <w:rFonts w:ascii="Times New Roman" w:eastAsia="Times New Roman" w:hAnsi="Times New Roman"/>
          <w:color w:val="000000"/>
          <w:sz w:val="28"/>
          <w:szCs w:val="28"/>
          <w:lang w:eastAsia="uk-UA"/>
        </w:rPr>
        <w:t xml:space="preserve">Як звертав увагу скаржник, позивач </w:t>
      </w:r>
      <w:r w:rsidR="00F0166D">
        <w:rPr>
          <w:rStyle w:val="rvts49"/>
          <w:rFonts w:ascii="Times New Roman" w:hAnsi="Times New Roman"/>
          <w:color w:val="000000"/>
          <w:sz w:val="28"/>
          <w:szCs w:val="28"/>
        </w:rPr>
        <w:t>ОСОБА_2</w:t>
      </w:r>
      <w:r w:rsidRPr="00A8257B">
        <w:rPr>
          <w:rFonts w:ascii="Times New Roman" w:hAnsi="Times New Roman"/>
          <w:sz w:val="28"/>
          <w:szCs w:val="28"/>
        </w:rPr>
        <w:t xml:space="preserve"> є громадянином Російської Федерації та має єдине зареєстроване місце проживання </w:t>
      </w:r>
      <w:r>
        <w:rPr>
          <w:rFonts w:ascii="Times New Roman" w:hAnsi="Times New Roman"/>
          <w:sz w:val="28"/>
          <w:szCs w:val="28"/>
        </w:rPr>
        <w:t xml:space="preserve">– </w:t>
      </w:r>
      <w:r w:rsidRPr="00A8257B">
        <w:rPr>
          <w:rFonts w:ascii="Times New Roman" w:hAnsi="Times New Roman"/>
          <w:sz w:val="28"/>
          <w:szCs w:val="28"/>
        </w:rPr>
        <w:t xml:space="preserve">в місті </w:t>
      </w:r>
      <w:r w:rsidR="00F0166D">
        <w:rPr>
          <w:rFonts w:ascii="Times New Roman" w:hAnsi="Times New Roman"/>
          <w:sz w:val="28"/>
          <w:szCs w:val="28"/>
        </w:rPr>
        <w:t>_______</w:t>
      </w:r>
      <w:r w:rsidRPr="00A8257B">
        <w:rPr>
          <w:rFonts w:ascii="Times New Roman" w:hAnsi="Times New Roman"/>
          <w:sz w:val="28"/>
          <w:szCs w:val="28"/>
        </w:rPr>
        <w:t xml:space="preserve"> </w:t>
      </w:r>
      <w:proofErr w:type="spellStart"/>
      <w:r w:rsidR="00F0166D">
        <w:rPr>
          <w:rFonts w:ascii="Times New Roman" w:hAnsi="Times New Roman"/>
          <w:sz w:val="28"/>
          <w:szCs w:val="28"/>
        </w:rPr>
        <w:t>___________</w:t>
      </w:r>
      <w:r w:rsidRPr="00A8257B">
        <w:rPr>
          <w:rFonts w:ascii="Times New Roman" w:hAnsi="Times New Roman"/>
          <w:sz w:val="28"/>
          <w:szCs w:val="28"/>
        </w:rPr>
        <w:t>облас</w:t>
      </w:r>
      <w:proofErr w:type="spellEnd"/>
      <w:r w:rsidRPr="00A8257B">
        <w:rPr>
          <w:rFonts w:ascii="Times New Roman" w:hAnsi="Times New Roman"/>
          <w:sz w:val="28"/>
          <w:szCs w:val="28"/>
        </w:rPr>
        <w:t xml:space="preserve">ті. Крім того, </w:t>
      </w:r>
      <w:r w:rsidR="00A5337C">
        <w:rPr>
          <w:rFonts w:ascii="Times New Roman" w:hAnsi="Times New Roman"/>
          <w:sz w:val="28"/>
          <w:szCs w:val="28"/>
        </w:rPr>
        <w:t>як вбачається</w:t>
      </w:r>
      <w:r w:rsidR="001F25F3">
        <w:rPr>
          <w:rFonts w:ascii="Times New Roman" w:hAnsi="Times New Roman"/>
          <w:sz w:val="28"/>
          <w:szCs w:val="28"/>
        </w:rPr>
        <w:t xml:space="preserve"> з матеріал</w:t>
      </w:r>
      <w:r w:rsidR="00A5337C">
        <w:rPr>
          <w:rFonts w:ascii="Times New Roman" w:hAnsi="Times New Roman"/>
          <w:sz w:val="28"/>
          <w:szCs w:val="28"/>
        </w:rPr>
        <w:t>ів</w:t>
      </w:r>
      <w:r w:rsidR="001F25F3">
        <w:rPr>
          <w:rFonts w:ascii="Times New Roman" w:hAnsi="Times New Roman"/>
          <w:sz w:val="28"/>
          <w:szCs w:val="28"/>
        </w:rPr>
        <w:t xml:space="preserve"> справи, </w:t>
      </w:r>
      <w:r w:rsidRPr="00A8257B">
        <w:rPr>
          <w:rFonts w:ascii="Times New Roman" w:hAnsi="Times New Roman"/>
          <w:sz w:val="28"/>
          <w:szCs w:val="28"/>
        </w:rPr>
        <w:t xml:space="preserve">відповідно до інформації з Державного реєстру речових прав на нерухоме майно та Реєстру прав власності на нерухоме майно, Державного реєстру </w:t>
      </w:r>
      <w:r>
        <w:rPr>
          <w:rFonts w:ascii="Times New Roman" w:hAnsi="Times New Roman"/>
          <w:sz w:val="28"/>
          <w:szCs w:val="28"/>
        </w:rPr>
        <w:t>і</w:t>
      </w:r>
      <w:r w:rsidRPr="00A8257B">
        <w:rPr>
          <w:rFonts w:ascii="Times New Roman" w:hAnsi="Times New Roman"/>
          <w:sz w:val="28"/>
          <w:szCs w:val="28"/>
        </w:rPr>
        <w:t xml:space="preserve">потек, Єдиного реєстру заборон відчуження об’єктів нерухомого </w:t>
      </w:r>
      <w:r w:rsidR="00A5337C">
        <w:rPr>
          <w:rFonts w:ascii="Times New Roman" w:hAnsi="Times New Roman"/>
          <w:sz w:val="28"/>
          <w:szCs w:val="28"/>
        </w:rPr>
        <w:t xml:space="preserve">позивач не має на території України </w:t>
      </w:r>
      <w:r w:rsidRPr="00A8257B">
        <w:rPr>
          <w:rFonts w:ascii="Times New Roman" w:hAnsi="Times New Roman"/>
          <w:sz w:val="28"/>
          <w:szCs w:val="28"/>
        </w:rPr>
        <w:t>жодного нерухомого майна в розмірі, достатньому для відшкодування можливих збитків відповідача, які можуть бути спричинені забезпеченням позову, у випадку відмови у позові</w:t>
      </w:r>
      <w:r w:rsidRPr="00CE588D">
        <w:rPr>
          <w:rFonts w:ascii="Times New Roman" w:hAnsi="Times New Roman"/>
          <w:sz w:val="28"/>
          <w:szCs w:val="28"/>
        </w:rPr>
        <w:t>.</w:t>
      </w:r>
    </w:p>
    <w:p w:rsidR="00340E79" w:rsidRDefault="00340E79" w:rsidP="00340E79">
      <w:pPr>
        <w:spacing w:after="0" w:line="240" w:lineRule="auto"/>
        <w:ind w:firstLine="709"/>
        <w:jc w:val="both"/>
        <w:rPr>
          <w:rFonts w:ascii="Times New Roman" w:eastAsia="Times New Roman" w:hAnsi="Times New Roman"/>
          <w:sz w:val="28"/>
          <w:szCs w:val="28"/>
          <w:lang w:eastAsia="uk-UA"/>
        </w:rPr>
      </w:pPr>
      <w:r w:rsidRPr="00CE588D">
        <w:rPr>
          <w:rFonts w:ascii="Times New Roman" w:hAnsi="Times New Roman"/>
          <w:sz w:val="28"/>
          <w:szCs w:val="28"/>
        </w:rPr>
        <w:lastRenderedPageBreak/>
        <w:t xml:space="preserve">Виходячи із </w:t>
      </w:r>
      <w:r>
        <w:rPr>
          <w:rFonts w:ascii="Times New Roman" w:hAnsi="Times New Roman"/>
          <w:sz w:val="28"/>
          <w:szCs w:val="28"/>
        </w:rPr>
        <w:t>положень</w:t>
      </w:r>
      <w:r w:rsidRPr="00CE588D">
        <w:rPr>
          <w:rFonts w:ascii="Times New Roman" w:hAnsi="Times New Roman"/>
          <w:sz w:val="28"/>
          <w:szCs w:val="28"/>
        </w:rPr>
        <w:t xml:space="preserve"> статті 154 ЦПК України</w:t>
      </w:r>
      <w:r>
        <w:rPr>
          <w:rFonts w:ascii="Times New Roman" w:hAnsi="Times New Roman"/>
          <w:sz w:val="28"/>
          <w:szCs w:val="28"/>
        </w:rPr>
        <w:t xml:space="preserve"> слід резюмувати, що процесуальний закон покладає на суд обов’язок безальтернативного застосування зустрічного забезпечення, якщо, зокрема, </w:t>
      </w:r>
      <w:r w:rsidRPr="004A4352">
        <w:rPr>
          <w:rFonts w:ascii="Times New Roman" w:eastAsia="Times New Roman" w:hAnsi="Times New Roman"/>
          <w:color w:val="000000"/>
          <w:sz w:val="28"/>
          <w:szCs w:val="28"/>
          <w:lang w:eastAsia="uk-UA"/>
        </w:rPr>
        <w:t xml:space="preserve">позивач не має зареєстрованого в установленому законом порядку місця проживання (перебування) чи місцезнаходження на території України та майна, що знаходиться на території України, в розмірі, достатньому для відшкодування можливих збитків відповідача, які можуть бути спричинені забезпеченням позову, у випадку </w:t>
      </w:r>
      <w:r w:rsidRPr="0022123A">
        <w:rPr>
          <w:rFonts w:ascii="Times New Roman" w:eastAsia="Times New Roman" w:hAnsi="Times New Roman"/>
          <w:sz w:val="28"/>
          <w:szCs w:val="28"/>
          <w:lang w:eastAsia="uk-UA"/>
        </w:rPr>
        <w:t xml:space="preserve">відмови у позові. </w:t>
      </w:r>
      <w:r>
        <w:rPr>
          <w:rFonts w:ascii="Times New Roman" w:eastAsia="Times New Roman" w:hAnsi="Times New Roman"/>
          <w:sz w:val="28"/>
          <w:szCs w:val="28"/>
          <w:lang w:eastAsia="uk-UA"/>
        </w:rPr>
        <w:t xml:space="preserve">При цьому розмір зустрічного забезпечення суд зобов’язаний визначити, виходячи із приписів </w:t>
      </w:r>
      <w:r w:rsidRPr="0022123A">
        <w:rPr>
          <w:rFonts w:ascii="Times New Roman" w:eastAsia="Times New Roman" w:hAnsi="Times New Roman"/>
          <w:sz w:val="28"/>
          <w:szCs w:val="28"/>
          <w:lang w:eastAsia="uk-UA"/>
        </w:rPr>
        <w:t xml:space="preserve">частини п’ятої </w:t>
      </w:r>
      <w:r>
        <w:rPr>
          <w:rFonts w:ascii="Times New Roman" w:eastAsia="Times New Roman" w:hAnsi="Times New Roman"/>
          <w:sz w:val="28"/>
          <w:szCs w:val="28"/>
          <w:lang w:eastAsia="uk-UA"/>
        </w:rPr>
        <w:t>цієї норми.</w:t>
      </w:r>
    </w:p>
    <w:p w:rsidR="00D0628A" w:rsidRDefault="00F27377" w:rsidP="00D0628A">
      <w:pPr>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Вказаний висновок </w:t>
      </w:r>
      <w:r w:rsidR="00FA7F00">
        <w:rPr>
          <w:rFonts w:ascii="Times New Roman" w:hAnsi="Times New Roman"/>
          <w:sz w:val="28"/>
          <w:szCs w:val="28"/>
        </w:rPr>
        <w:t>не суперечить</w:t>
      </w:r>
      <w:r>
        <w:rPr>
          <w:rFonts w:ascii="Times New Roman" w:hAnsi="Times New Roman"/>
          <w:sz w:val="28"/>
          <w:szCs w:val="28"/>
        </w:rPr>
        <w:t xml:space="preserve"> позиції, викладеній у</w:t>
      </w:r>
      <w:r w:rsidR="00D0628A" w:rsidRPr="0022123A">
        <w:rPr>
          <w:rFonts w:ascii="Times New Roman" w:hAnsi="Times New Roman"/>
          <w:sz w:val="28"/>
          <w:szCs w:val="28"/>
        </w:rPr>
        <w:t xml:space="preserve"> рішенні від 10 квітня 2019 року у справі № 753/2380/18-ц (провадження № 61-38399св18)</w:t>
      </w:r>
      <w:r>
        <w:rPr>
          <w:rFonts w:ascii="Times New Roman" w:hAnsi="Times New Roman"/>
          <w:sz w:val="28"/>
          <w:szCs w:val="28"/>
        </w:rPr>
        <w:t xml:space="preserve">, </w:t>
      </w:r>
      <w:r w:rsidR="00242501">
        <w:rPr>
          <w:rFonts w:ascii="Times New Roman" w:hAnsi="Times New Roman"/>
          <w:sz w:val="28"/>
          <w:szCs w:val="28"/>
        </w:rPr>
        <w:t>в якій</w:t>
      </w:r>
      <w:r>
        <w:rPr>
          <w:rFonts w:ascii="Times New Roman" w:hAnsi="Times New Roman"/>
          <w:sz w:val="28"/>
          <w:szCs w:val="28"/>
        </w:rPr>
        <w:t xml:space="preserve"> </w:t>
      </w:r>
      <w:r w:rsidR="00D0628A" w:rsidRPr="0022123A">
        <w:rPr>
          <w:rFonts w:ascii="Times New Roman" w:hAnsi="Times New Roman"/>
          <w:bCs/>
          <w:sz w:val="28"/>
          <w:szCs w:val="28"/>
        </w:rPr>
        <w:t xml:space="preserve">Верховний Суд у складі колегії суддів </w:t>
      </w:r>
      <w:r w:rsidR="0050654A">
        <w:rPr>
          <w:rFonts w:ascii="Times New Roman" w:hAnsi="Times New Roman"/>
          <w:bCs/>
          <w:sz w:val="28"/>
          <w:szCs w:val="28"/>
        </w:rPr>
        <w:t>п</w:t>
      </w:r>
      <w:r w:rsidR="00D0628A" w:rsidRPr="0022123A">
        <w:rPr>
          <w:rFonts w:ascii="Times New Roman" w:hAnsi="Times New Roman"/>
          <w:bCs/>
          <w:sz w:val="28"/>
          <w:szCs w:val="28"/>
        </w:rPr>
        <w:t>ершої судової п</w:t>
      </w:r>
      <w:r w:rsidR="00D0628A" w:rsidRPr="00CE588D">
        <w:rPr>
          <w:rFonts w:ascii="Times New Roman" w:hAnsi="Times New Roman"/>
          <w:bCs/>
          <w:color w:val="000000"/>
          <w:sz w:val="28"/>
          <w:szCs w:val="28"/>
        </w:rPr>
        <w:t>алати Касаційного цивільного суду</w:t>
      </w:r>
      <w:r w:rsidR="00D0628A" w:rsidRPr="00A8257B">
        <w:rPr>
          <w:rFonts w:ascii="Times New Roman" w:hAnsi="Times New Roman"/>
          <w:bCs/>
          <w:color w:val="000000"/>
          <w:sz w:val="28"/>
          <w:szCs w:val="28"/>
        </w:rPr>
        <w:t xml:space="preserve"> вказав, що «п</w:t>
      </w:r>
      <w:r w:rsidR="00D0628A" w:rsidRPr="00A8257B">
        <w:rPr>
          <w:rFonts w:ascii="Times New Roman" w:hAnsi="Times New Roman"/>
          <w:color w:val="000000"/>
          <w:sz w:val="28"/>
          <w:szCs w:val="28"/>
        </w:rPr>
        <w:t xml:space="preserve">осилання апеляційного суду на те, що невжиття заходів зустрічного забезпечення не порушить майнові права відповідачів, є безпідставними, так як з урахуванням вимог частини третьої </w:t>
      </w:r>
      <w:r w:rsidR="00D0628A" w:rsidRPr="00A8257B">
        <w:rPr>
          <w:rFonts w:ascii="Times New Roman" w:hAnsi="Times New Roman"/>
          <w:sz w:val="28"/>
          <w:szCs w:val="28"/>
        </w:rPr>
        <w:t>статті 154 ЦПК України</w:t>
      </w:r>
      <w:r w:rsidR="00D0628A" w:rsidRPr="00A8257B">
        <w:rPr>
          <w:rFonts w:ascii="Times New Roman" w:hAnsi="Times New Roman"/>
          <w:color w:val="000000"/>
          <w:sz w:val="28"/>
          <w:szCs w:val="28"/>
        </w:rPr>
        <w:t xml:space="preserve"> вжиття заходів зустрічного забезпечення є не диспозитивним правом суду, а його обов’язком незалежно від майнового стану відповідачів».</w:t>
      </w:r>
    </w:p>
    <w:p w:rsidR="003A197D" w:rsidRDefault="00014191" w:rsidP="00D0628A">
      <w:pPr>
        <w:spacing w:after="0" w:line="240" w:lineRule="auto"/>
        <w:ind w:firstLine="709"/>
        <w:jc w:val="both"/>
        <w:rPr>
          <w:rFonts w:ascii="Times New Roman" w:eastAsia="Times New Roman" w:hAnsi="Times New Roman"/>
          <w:sz w:val="28"/>
          <w:szCs w:val="28"/>
          <w:lang w:eastAsia="uk-UA"/>
        </w:rPr>
      </w:pPr>
      <w:r>
        <w:rPr>
          <w:rFonts w:ascii="Times New Roman" w:hAnsi="Times New Roman"/>
          <w:color w:val="000000"/>
          <w:sz w:val="28"/>
          <w:szCs w:val="28"/>
        </w:rPr>
        <w:t xml:space="preserve">Зазначене дає підстави для </w:t>
      </w:r>
      <w:r w:rsidR="00FA7F00">
        <w:rPr>
          <w:rFonts w:ascii="Times New Roman" w:hAnsi="Times New Roman"/>
          <w:color w:val="000000"/>
          <w:sz w:val="28"/>
          <w:szCs w:val="28"/>
        </w:rPr>
        <w:t>твердження</w:t>
      </w:r>
      <w:r>
        <w:rPr>
          <w:rFonts w:ascii="Times New Roman" w:hAnsi="Times New Roman"/>
          <w:color w:val="000000"/>
          <w:sz w:val="28"/>
          <w:szCs w:val="28"/>
        </w:rPr>
        <w:t xml:space="preserve">, що, скасовуючи </w:t>
      </w:r>
      <w:r>
        <w:rPr>
          <w:rFonts w:ascii="Times New Roman" w:hAnsi="Times New Roman"/>
          <w:sz w:val="28"/>
          <w:szCs w:val="28"/>
        </w:rPr>
        <w:t>у</w:t>
      </w:r>
      <w:r w:rsidRPr="004A4352">
        <w:rPr>
          <w:rFonts w:ascii="Times New Roman" w:hAnsi="Times New Roman"/>
          <w:sz w:val="28"/>
          <w:szCs w:val="28"/>
        </w:rPr>
        <w:t>хвал</w:t>
      </w:r>
      <w:r>
        <w:rPr>
          <w:rFonts w:ascii="Times New Roman" w:hAnsi="Times New Roman"/>
          <w:sz w:val="28"/>
          <w:szCs w:val="28"/>
        </w:rPr>
        <w:t>у</w:t>
      </w:r>
      <w:r w:rsidRPr="004A4352">
        <w:rPr>
          <w:rFonts w:ascii="Times New Roman" w:hAnsi="Times New Roman"/>
          <w:sz w:val="28"/>
          <w:szCs w:val="28"/>
        </w:rPr>
        <w:t xml:space="preserve"> </w:t>
      </w:r>
      <w:proofErr w:type="spellStart"/>
      <w:r w:rsidRPr="004A4352">
        <w:rPr>
          <w:rFonts w:ascii="Times New Roman" w:hAnsi="Times New Roman"/>
          <w:sz w:val="28"/>
          <w:szCs w:val="28"/>
        </w:rPr>
        <w:t>Томаківського</w:t>
      </w:r>
      <w:proofErr w:type="spellEnd"/>
      <w:r w:rsidRPr="004A4352">
        <w:rPr>
          <w:rFonts w:ascii="Times New Roman" w:hAnsi="Times New Roman"/>
          <w:sz w:val="28"/>
          <w:szCs w:val="28"/>
        </w:rPr>
        <w:t xml:space="preserve"> районного суду Дніпропетровської області від 29</w:t>
      </w:r>
      <w:r>
        <w:rPr>
          <w:rFonts w:ascii="Times New Roman" w:hAnsi="Times New Roman"/>
          <w:sz w:val="28"/>
          <w:szCs w:val="28"/>
        </w:rPr>
        <w:t> </w:t>
      </w:r>
      <w:r w:rsidRPr="004A4352">
        <w:rPr>
          <w:rFonts w:ascii="Times New Roman" w:hAnsi="Times New Roman"/>
          <w:sz w:val="28"/>
          <w:szCs w:val="28"/>
        </w:rPr>
        <w:t>жовтня 2019</w:t>
      </w:r>
      <w:r>
        <w:rPr>
          <w:rFonts w:ascii="Times New Roman" w:hAnsi="Times New Roman"/>
          <w:sz w:val="28"/>
          <w:szCs w:val="28"/>
        </w:rPr>
        <w:t> </w:t>
      </w:r>
      <w:r w:rsidRPr="004A4352">
        <w:rPr>
          <w:rFonts w:ascii="Times New Roman" w:hAnsi="Times New Roman"/>
          <w:sz w:val="28"/>
          <w:szCs w:val="28"/>
        </w:rPr>
        <w:t xml:space="preserve">року </w:t>
      </w:r>
      <w:r>
        <w:rPr>
          <w:rFonts w:ascii="Times New Roman" w:hAnsi="Times New Roman"/>
          <w:sz w:val="28"/>
          <w:szCs w:val="28"/>
        </w:rPr>
        <w:t xml:space="preserve">про задоволення </w:t>
      </w:r>
      <w:r w:rsidRPr="004A4352">
        <w:rPr>
          <w:rFonts w:ascii="Times New Roman" w:hAnsi="Times New Roman"/>
          <w:sz w:val="28"/>
          <w:szCs w:val="28"/>
        </w:rPr>
        <w:t>заяв</w:t>
      </w:r>
      <w:r>
        <w:rPr>
          <w:rFonts w:ascii="Times New Roman" w:hAnsi="Times New Roman"/>
          <w:sz w:val="28"/>
          <w:szCs w:val="28"/>
        </w:rPr>
        <w:t>и</w:t>
      </w:r>
      <w:r w:rsidRPr="004A4352">
        <w:rPr>
          <w:rFonts w:ascii="Times New Roman" w:hAnsi="Times New Roman"/>
          <w:sz w:val="28"/>
          <w:szCs w:val="28"/>
        </w:rPr>
        <w:t xml:space="preserve"> </w:t>
      </w:r>
      <w:r w:rsidR="00F0166D">
        <w:rPr>
          <w:rStyle w:val="rvts49"/>
          <w:rFonts w:ascii="Times New Roman" w:hAnsi="Times New Roman"/>
          <w:color w:val="000000"/>
          <w:sz w:val="28"/>
          <w:szCs w:val="28"/>
        </w:rPr>
        <w:t>ОСОБА_4</w:t>
      </w:r>
      <w:r w:rsidRPr="004A4352">
        <w:rPr>
          <w:rFonts w:ascii="Times New Roman" w:hAnsi="Times New Roman"/>
          <w:sz w:val="28"/>
          <w:szCs w:val="28"/>
        </w:rPr>
        <w:t xml:space="preserve"> про застосування зустрічного забезпечення</w:t>
      </w:r>
      <w:r w:rsidR="00F42AB2" w:rsidRPr="00F42AB2">
        <w:rPr>
          <w:rFonts w:ascii="Times New Roman" w:hAnsi="Times New Roman"/>
          <w:sz w:val="28"/>
          <w:szCs w:val="28"/>
        </w:rPr>
        <w:t xml:space="preserve"> </w:t>
      </w:r>
      <w:r w:rsidR="00F42AB2">
        <w:rPr>
          <w:rFonts w:ascii="Times New Roman" w:hAnsi="Times New Roman"/>
          <w:sz w:val="28"/>
          <w:szCs w:val="28"/>
        </w:rPr>
        <w:t>та ухвалюючи п</w:t>
      </w:r>
      <w:r w:rsidR="00F42AB2" w:rsidRPr="004A4352">
        <w:rPr>
          <w:rFonts w:ascii="Times New Roman" w:hAnsi="Times New Roman"/>
          <w:sz w:val="28"/>
          <w:szCs w:val="28"/>
        </w:rPr>
        <w:t>останов</w:t>
      </w:r>
      <w:r w:rsidR="00F42AB2">
        <w:rPr>
          <w:rFonts w:ascii="Times New Roman" w:hAnsi="Times New Roman"/>
          <w:sz w:val="28"/>
          <w:szCs w:val="28"/>
        </w:rPr>
        <w:t>у</w:t>
      </w:r>
      <w:r w:rsidR="00F42AB2" w:rsidRPr="004A4352">
        <w:rPr>
          <w:rFonts w:ascii="Times New Roman" w:hAnsi="Times New Roman"/>
          <w:sz w:val="28"/>
          <w:szCs w:val="28"/>
        </w:rPr>
        <w:t xml:space="preserve"> від 24 грудня 2019 року</w:t>
      </w:r>
      <w:r>
        <w:rPr>
          <w:rFonts w:ascii="Times New Roman" w:hAnsi="Times New Roman"/>
          <w:sz w:val="28"/>
          <w:szCs w:val="28"/>
        </w:rPr>
        <w:t xml:space="preserve">, судді </w:t>
      </w:r>
      <w:r w:rsidR="00F42AB2" w:rsidRPr="004A4352">
        <w:rPr>
          <w:rFonts w:ascii="Times New Roman" w:hAnsi="Times New Roman"/>
          <w:sz w:val="28"/>
          <w:szCs w:val="28"/>
        </w:rPr>
        <w:t>Дніпровського апеляційного суду</w:t>
      </w:r>
      <w:r w:rsidR="00F42AB2">
        <w:rPr>
          <w:rFonts w:ascii="Times New Roman" w:hAnsi="Times New Roman"/>
          <w:sz w:val="28"/>
          <w:szCs w:val="28"/>
        </w:rPr>
        <w:t xml:space="preserve"> </w:t>
      </w:r>
      <w:proofErr w:type="spellStart"/>
      <w:r w:rsidR="00F42AB2" w:rsidRPr="004A4352">
        <w:rPr>
          <w:rFonts w:ascii="Times New Roman" w:hAnsi="Times New Roman"/>
          <w:sz w:val="28"/>
          <w:szCs w:val="28"/>
        </w:rPr>
        <w:t>Єлізаренко</w:t>
      </w:r>
      <w:proofErr w:type="spellEnd"/>
      <w:r w:rsidR="00F42AB2" w:rsidRPr="004A4352">
        <w:rPr>
          <w:rFonts w:ascii="Times New Roman" w:hAnsi="Times New Roman"/>
          <w:sz w:val="28"/>
          <w:szCs w:val="28"/>
        </w:rPr>
        <w:t xml:space="preserve"> І.А., </w:t>
      </w:r>
      <w:proofErr w:type="spellStart"/>
      <w:r w:rsidR="00F42AB2" w:rsidRPr="004A4352">
        <w:rPr>
          <w:rFonts w:ascii="Times New Roman" w:hAnsi="Times New Roman"/>
          <w:sz w:val="28"/>
          <w:szCs w:val="28"/>
        </w:rPr>
        <w:t>Красвітна</w:t>
      </w:r>
      <w:proofErr w:type="spellEnd"/>
      <w:r w:rsidR="00F42AB2" w:rsidRPr="004A4352">
        <w:rPr>
          <w:rFonts w:ascii="Times New Roman" w:hAnsi="Times New Roman"/>
          <w:sz w:val="28"/>
          <w:szCs w:val="28"/>
        </w:rPr>
        <w:t xml:space="preserve"> Т.П.,</w:t>
      </w:r>
      <w:r w:rsidR="00F42AB2">
        <w:rPr>
          <w:rFonts w:ascii="Times New Roman" w:hAnsi="Times New Roman"/>
          <w:sz w:val="28"/>
          <w:szCs w:val="28"/>
        </w:rPr>
        <w:t xml:space="preserve"> </w:t>
      </w:r>
      <w:proofErr w:type="spellStart"/>
      <w:r w:rsidR="00F42AB2" w:rsidRPr="004A4352">
        <w:rPr>
          <w:rFonts w:ascii="Times New Roman" w:hAnsi="Times New Roman"/>
          <w:sz w:val="28"/>
          <w:szCs w:val="28"/>
        </w:rPr>
        <w:t>Свистунова</w:t>
      </w:r>
      <w:proofErr w:type="spellEnd"/>
      <w:r w:rsidR="00F42AB2" w:rsidRPr="004A4352">
        <w:rPr>
          <w:rFonts w:ascii="Times New Roman" w:hAnsi="Times New Roman"/>
          <w:sz w:val="28"/>
          <w:szCs w:val="28"/>
        </w:rPr>
        <w:t xml:space="preserve"> О.В.</w:t>
      </w:r>
      <w:r w:rsidR="00F42AB2">
        <w:rPr>
          <w:rFonts w:ascii="Times New Roman" w:hAnsi="Times New Roman"/>
          <w:sz w:val="28"/>
          <w:szCs w:val="28"/>
        </w:rPr>
        <w:t xml:space="preserve"> діяли із порушенням приписів </w:t>
      </w:r>
      <w:r w:rsidR="00F42AB2" w:rsidRPr="0022123A">
        <w:rPr>
          <w:rFonts w:ascii="Times New Roman" w:eastAsia="Times New Roman" w:hAnsi="Times New Roman"/>
          <w:sz w:val="28"/>
          <w:szCs w:val="28"/>
          <w:lang w:eastAsia="uk-UA"/>
        </w:rPr>
        <w:t>статті 154 ЦПК України</w:t>
      </w:r>
      <w:r w:rsidR="00F42AB2">
        <w:rPr>
          <w:rFonts w:ascii="Times New Roman" w:eastAsia="Times New Roman" w:hAnsi="Times New Roman"/>
          <w:sz w:val="28"/>
          <w:szCs w:val="28"/>
          <w:lang w:eastAsia="uk-UA"/>
        </w:rPr>
        <w:t>.</w:t>
      </w:r>
    </w:p>
    <w:p w:rsidR="00FA7F00" w:rsidRPr="00A8257B" w:rsidRDefault="0050654A" w:rsidP="00D0628A">
      <w:pPr>
        <w:spacing w:after="0" w:line="240" w:lineRule="auto"/>
        <w:ind w:firstLine="709"/>
        <w:jc w:val="both"/>
        <w:rPr>
          <w:rFonts w:ascii="Times New Roman" w:eastAsia="Times New Roman" w:hAnsi="Times New Roman"/>
          <w:color w:val="000000"/>
          <w:sz w:val="28"/>
          <w:szCs w:val="28"/>
          <w:lang w:eastAsia="uk-UA"/>
        </w:rPr>
      </w:pPr>
      <w:r>
        <w:rPr>
          <w:rFonts w:ascii="Times New Roman" w:eastAsia="Times New Roman" w:hAnsi="Times New Roman"/>
          <w:sz w:val="28"/>
          <w:szCs w:val="28"/>
          <w:lang w:eastAsia="uk-UA"/>
        </w:rPr>
        <w:t>Водночас</w:t>
      </w:r>
      <w:r w:rsidR="00FA7F00">
        <w:rPr>
          <w:rFonts w:ascii="Times New Roman" w:eastAsia="Times New Roman" w:hAnsi="Times New Roman"/>
          <w:sz w:val="28"/>
          <w:szCs w:val="28"/>
          <w:lang w:eastAsia="uk-UA"/>
        </w:rPr>
        <w:t xml:space="preserve"> слід звернути увагу на таке.</w:t>
      </w:r>
    </w:p>
    <w:p w:rsidR="00CA73DE" w:rsidRPr="00F7774A" w:rsidRDefault="00CA73DE" w:rsidP="00F7774A">
      <w:pPr>
        <w:pStyle w:val="rvps2"/>
        <w:shd w:val="clear" w:color="auto" w:fill="FFFFFF"/>
        <w:spacing w:before="0" w:beforeAutospacing="0" w:after="0" w:afterAutospacing="0"/>
        <w:ind w:firstLine="709"/>
        <w:jc w:val="both"/>
        <w:rPr>
          <w:sz w:val="28"/>
          <w:szCs w:val="28"/>
          <w:shd w:val="clear" w:color="auto" w:fill="FFFFFF"/>
        </w:rPr>
      </w:pPr>
      <w:r w:rsidRPr="00946938">
        <w:rPr>
          <w:sz w:val="28"/>
          <w:szCs w:val="28"/>
        </w:rPr>
        <w:t>Відповідно до підпункт</w:t>
      </w:r>
      <w:r w:rsidR="000F5207">
        <w:rPr>
          <w:sz w:val="28"/>
          <w:szCs w:val="28"/>
        </w:rPr>
        <w:t>ів</w:t>
      </w:r>
      <w:r w:rsidRPr="00946938">
        <w:rPr>
          <w:sz w:val="28"/>
          <w:szCs w:val="28"/>
        </w:rPr>
        <w:t xml:space="preserve"> «а»</w:t>
      </w:r>
      <w:r w:rsidR="00497326" w:rsidRPr="003A197D">
        <w:rPr>
          <w:sz w:val="28"/>
          <w:szCs w:val="28"/>
        </w:rPr>
        <w:t>, «г»</w:t>
      </w:r>
      <w:r w:rsidRPr="00946938">
        <w:rPr>
          <w:sz w:val="28"/>
          <w:szCs w:val="28"/>
        </w:rPr>
        <w:t xml:space="preserve"> пункту 1 частини першої</w:t>
      </w:r>
      <w:r w:rsidR="00497326">
        <w:rPr>
          <w:sz w:val="28"/>
          <w:szCs w:val="28"/>
        </w:rPr>
        <w:t xml:space="preserve"> </w:t>
      </w:r>
      <w:r w:rsidRPr="00946938">
        <w:rPr>
          <w:sz w:val="28"/>
          <w:szCs w:val="28"/>
        </w:rPr>
        <w:t>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w:t>
      </w:r>
      <w:r w:rsidR="000F5207">
        <w:rPr>
          <w:sz w:val="28"/>
          <w:szCs w:val="28"/>
        </w:rPr>
        <w:t>, зокрема,</w:t>
      </w:r>
      <w:r w:rsidRPr="00946938">
        <w:rPr>
          <w:sz w:val="28"/>
          <w:szCs w:val="28"/>
        </w:rPr>
        <w:t xml:space="preserve"> з підстав </w:t>
      </w:r>
      <w:r w:rsidR="005403DA" w:rsidRPr="005403DA">
        <w:rPr>
          <w:sz w:val="28"/>
          <w:szCs w:val="28"/>
        </w:rPr>
        <w:t xml:space="preserve">умисного або внаслідок недбалості істотного порушення норм процесуального права під час здійснення правосуддя, що </w:t>
      </w:r>
      <w:r w:rsidR="005403DA" w:rsidRPr="00F7774A">
        <w:rPr>
          <w:sz w:val="28"/>
          <w:szCs w:val="28"/>
        </w:rPr>
        <w:t xml:space="preserve">унеможливило реалізацію учасниками судового процесу наданих їм процесуальних прав та виконання процесуальних обов’язків, а також умисного або внаслідок недбалості </w:t>
      </w:r>
      <w:r w:rsidR="005403DA" w:rsidRPr="00F7774A">
        <w:rPr>
          <w:sz w:val="28"/>
          <w:szCs w:val="28"/>
          <w:shd w:val="clear" w:color="auto" w:fill="FFFFFF"/>
        </w:rPr>
        <w:t>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r w:rsidR="00946938" w:rsidRPr="00F7774A">
        <w:rPr>
          <w:sz w:val="28"/>
          <w:szCs w:val="28"/>
          <w:shd w:val="clear" w:color="auto" w:fill="FFFFFF"/>
        </w:rPr>
        <w:t>.</w:t>
      </w:r>
    </w:p>
    <w:p w:rsidR="00F0295D" w:rsidRPr="00F7774A" w:rsidRDefault="0050654A" w:rsidP="00F7774A">
      <w:pPr>
        <w:pStyle w:val="rvps2"/>
        <w:shd w:val="clear" w:color="auto" w:fill="FFFFFF"/>
        <w:spacing w:before="0" w:beforeAutospacing="0" w:after="0" w:afterAutospacing="0"/>
        <w:ind w:firstLine="709"/>
        <w:jc w:val="both"/>
        <w:rPr>
          <w:sz w:val="28"/>
          <w:szCs w:val="28"/>
          <w:shd w:val="clear" w:color="auto" w:fill="FFFFFF"/>
        </w:rPr>
      </w:pPr>
      <w:r>
        <w:rPr>
          <w:sz w:val="28"/>
          <w:szCs w:val="28"/>
          <w:shd w:val="clear" w:color="auto" w:fill="FFFFFF"/>
        </w:rPr>
        <w:t>В</w:t>
      </w:r>
      <w:r w:rsidR="00F0295D" w:rsidRPr="00F7774A">
        <w:rPr>
          <w:sz w:val="28"/>
          <w:szCs w:val="28"/>
          <w:shd w:val="clear" w:color="auto" w:fill="FFFFFF"/>
        </w:rPr>
        <w:t>казани</w:t>
      </w:r>
      <w:r>
        <w:rPr>
          <w:sz w:val="28"/>
          <w:szCs w:val="28"/>
          <w:shd w:val="clear" w:color="auto" w:fill="FFFFFF"/>
        </w:rPr>
        <w:t>ми</w:t>
      </w:r>
      <w:r w:rsidR="00F0295D" w:rsidRPr="00F7774A">
        <w:rPr>
          <w:sz w:val="28"/>
          <w:szCs w:val="28"/>
          <w:shd w:val="clear" w:color="auto" w:fill="FFFFFF"/>
        </w:rPr>
        <w:t xml:space="preserve"> норм</w:t>
      </w:r>
      <w:r>
        <w:rPr>
          <w:sz w:val="28"/>
          <w:szCs w:val="28"/>
          <w:shd w:val="clear" w:color="auto" w:fill="FFFFFF"/>
        </w:rPr>
        <w:t>ами</w:t>
      </w:r>
      <w:r w:rsidR="00F0295D" w:rsidRPr="00F7774A">
        <w:rPr>
          <w:sz w:val="28"/>
          <w:szCs w:val="28"/>
          <w:shd w:val="clear" w:color="auto" w:fill="FFFFFF"/>
        </w:rPr>
        <w:t xml:space="preserve"> передбач</w:t>
      </w:r>
      <w:r>
        <w:rPr>
          <w:sz w:val="28"/>
          <w:szCs w:val="28"/>
          <w:shd w:val="clear" w:color="auto" w:fill="FFFFFF"/>
        </w:rPr>
        <w:t>ено</w:t>
      </w:r>
      <w:r w:rsidR="00F0295D" w:rsidRPr="00F7774A">
        <w:rPr>
          <w:sz w:val="28"/>
          <w:szCs w:val="28"/>
          <w:shd w:val="clear" w:color="auto" w:fill="FFFFFF"/>
        </w:rPr>
        <w:t xml:space="preserve"> можливість притягнення судді до дисциплінарної відповідальності з відповідних підстав</w:t>
      </w:r>
      <w:r w:rsidR="00D467CF" w:rsidRPr="00F7774A">
        <w:rPr>
          <w:sz w:val="28"/>
          <w:szCs w:val="28"/>
          <w:shd w:val="clear" w:color="auto" w:fill="FFFFFF"/>
        </w:rPr>
        <w:t xml:space="preserve"> за</w:t>
      </w:r>
      <w:r w:rsidR="00F0295D" w:rsidRPr="00F7774A">
        <w:rPr>
          <w:sz w:val="28"/>
          <w:szCs w:val="28"/>
          <w:shd w:val="clear" w:color="auto" w:fill="FFFFFF"/>
        </w:rPr>
        <w:t xml:space="preserve"> наявн</w:t>
      </w:r>
      <w:r w:rsidR="00D467CF" w:rsidRPr="00F7774A">
        <w:rPr>
          <w:sz w:val="28"/>
          <w:szCs w:val="28"/>
          <w:shd w:val="clear" w:color="auto" w:fill="FFFFFF"/>
        </w:rPr>
        <w:t>ості</w:t>
      </w:r>
      <w:r w:rsidR="00F0295D" w:rsidRPr="00F7774A">
        <w:rPr>
          <w:sz w:val="28"/>
          <w:szCs w:val="28"/>
          <w:shd w:val="clear" w:color="auto" w:fill="FFFFFF"/>
        </w:rPr>
        <w:t xml:space="preserve"> </w:t>
      </w:r>
      <w:r w:rsidR="00D467CF" w:rsidRPr="00F7774A">
        <w:rPr>
          <w:sz w:val="28"/>
          <w:szCs w:val="28"/>
          <w:shd w:val="clear" w:color="auto" w:fill="FFFFFF"/>
        </w:rPr>
        <w:t>вини судд</w:t>
      </w:r>
      <w:r w:rsidR="00F302A7" w:rsidRPr="00F7774A">
        <w:rPr>
          <w:sz w:val="28"/>
          <w:szCs w:val="28"/>
          <w:shd w:val="clear" w:color="auto" w:fill="FFFFFF"/>
        </w:rPr>
        <w:t>і у формі умислу або недбалості</w:t>
      </w:r>
      <w:r w:rsidR="00D467CF" w:rsidRPr="00F7774A">
        <w:rPr>
          <w:sz w:val="28"/>
          <w:szCs w:val="28"/>
          <w:shd w:val="clear" w:color="auto" w:fill="FFFFFF"/>
        </w:rPr>
        <w:t xml:space="preserve"> та </w:t>
      </w:r>
      <w:r>
        <w:rPr>
          <w:sz w:val="28"/>
          <w:szCs w:val="28"/>
          <w:shd w:val="clear" w:color="auto" w:fill="FFFFFF"/>
        </w:rPr>
        <w:t xml:space="preserve">в разі </w:t>
      </w:r>
      <w:r w:rsidR="00D467CF" w:rsidRPr="00F7774A">
        <w:rPr>
          <w:sz w:val="28"/>
          <w:szCs w:val="28"/>
          <w:shd w:val="clear" w:color="auto" w:fill="FFFFFF"/>
        </w:rPr>
        <w:t xml:space="preserve">настання негативних наслідків у виді неможливості реалізації учасником процесу наданих процесуальних прав та обов’язків, </w:t>
      </w:r>
      <w:r w:rsidR="00D54FF7" w:rsidRPr="00F7774A">
        <w:rPr>
          <w:sz w:val="28"/>
          <w:szCs w:val="28"/>
          <w:shd w:val="clear" w:color="auto" w:fill="FFFFFF"/>
        </w:rPr>
        <w:t>а також встановлен</w:t>
      </w:r>
      <w:r>
        <w:rPr>
          <w:sz w:val="28"/>
          <w:szCs w:val="28"/>
          <w:shd w:val="clear" w:color="auto" w:fill="FFFFFF"/>
        </w:rPr>
        <w:t>ня</w:t>
      </w:r>
      <w:r w:rsidR="00D54FF7" w:rsidRPr="00F7774A">
        <w:rPr>
          <w:sz w:val="28"/>
          <w:szCs w:val="28"/>
          <w:shd w:val="clear" w:color="auto" w:fill="FFFFFF"/>
        </w:rPr>
        <w:t xml:space="preserve"> факту надання переваг </w:t>
      </w:r>
      <w:r w:rsidR="000E1706" w:rsidRPr="00F7774A">
        <w:rPr>
          <w:sz w:val="28"/>
          <w:szCs w:val="28"/>
          <w:shd w:val="clear" w:color="auto" w:fill="FFFFFF"/>
        </w:rPr>
        <w:t xml:space="preserve">певному (певним) учаснику </w:t>
      </w:r>
      <w:r w:rsidR="006A3B5C">
        <w:rPr>
          <w:sz w:val="28"/>
          <w:szCs w:val="28"/>
          <w:shd w:val="clear" w:color="auto" w:fill="FFFFFF"/>
        </w:rPr>
        <w:t xml:space="preserve">(учасникам) </w:t>
      </w:r>
      <w:r w:rsidR="000E1706" w:rsidRPr="00F7774A">
        <w:rPr>
          <w:sz w:val="28"/>
          <w:szCs w:val="28"/>
          <w:shd w:val="clear" w:color="auto" w:fill="FFFFFF"/>
        </w:rPr>
        <w:t>судового процесу</w:t>
      </w:r>
      <w:r w:rsidR="00701C20" w:rsidRPr="00F7774A">
        <w:rPr>
          <w:sz w:val="28"/>
          <w:szCs w:val="28"/>
          <w:shd w:val="clear" w:color="auto" w:fill="FFFFFF"/>
        </w:rPr>
        <w:t xml:space="preserve"> у здійсненні процесуальних прав та обов’язків</w:t>
      </w:r>
      <w:r w:rsidR="00612A82" w:rsidRPr="00F7774A">
        <w:rPr>
          <w:sz w:val="28"/>
          <w:szCs w:val="28"/>
          <w:shd w:val="clear" w:color="auto" w:fill="FFFFFF"/>
        </w:rPr>
        <w:t>.</w:t>
      </w:r>
    </w:p>
    <w:p w:rsidR="00F7774A" w:rsidRPr="00F7774A" w:rsidRDefault="006A3B5C" w:rsidP="00F7774A">
      <w:pPr>
        <w:pStyle w:val="Default"/>
        <w:ind w:firstLine="709"/>
        <w:jc w:val="both"/>
        <w:rPr>
          <w:color w:val="auto"/>
          <w:sz w:val="28"/>
          <w:szCs w:val="28"/>
        </w:rPr>
      </w:pPr>
      <w:r>
        <w:rPr>
          <w:color w:val="auto"/>
          <w:sz w:val="28"/>
          <w:szCs w:val="28"/>
        </w:rPr>
        <w:t xml:space="preserve">Як пояснили </w:t>
      </w:r>
      <w:r w:rsidRPr="00F7774A">
        <w:rPr>
          <w:color w:val="auto"/>
          <w:sz w:val="28"/>
          <w:szCs w:val="28"/>
        </w:rPr>
        <w:t xml:space="preserve">судді Дніпровського апеляційного суду </w:t>
      </w:r>
      <w:proofErr w:type="spellStart"/>
      <w:r w:rsidRPr="00F7774A">
        <w:rPr>
          <w:color w:val="auto"/>
          <w:sz w:val="28"/>
          <w:szCs w:val="28"/>
        </w:rPr>
        <w:t>Єлізаренко</w:t>
      </w:r>
      <w:proofErr w:type="spellEnd"/>
      <w:r w:rsidRPr="00F7774A">
        <w:rPr>
          <w:color w:val="auto"/>
          <w:sz w:val="28"/>
          <w:szCs w:val="28"/>
        </w:rPr>
        <w:t xml:space="preserve"> І.А., </w:t>
      </w:r>
      <w:proofErr w:type="spellStart"/>
      <w:r w:rsidRPr="00F7774A">
        <w:rPr>
          <w:color w:val="auto"/>
          <w:sz w:val="28"/>
          <w:szCs w:val="28"/>
        </w:rPr>
        <w:t>Красвітна</w:t>
      </w:r>
      <w:proofErr w:type="spellEnd"/>
      <w:r w:rsidRPr="00F7774A">
        <w:rPr>
          <w:color w:val="auto"/>
          <w:sz w:val="28"/>
          <w:szCs w:val="28"/>
        </w:rPr>
        <w:t xml:space="preserve"> Т.П., </w:t>
      </w:r>
      <w:proofErr w:type="spellStart"/>
      <w:r w:rsidRPr="00F7774A">
        <w:rPr>
          <w:color w:val="auto"/>
          <w:sz w:val="28"/>
          <w:szCs w:val="28"/>
        </w:rPr>
        <w:t>Свистунова</w:t>
      </w:r>
      <w:proofErr w:type="spellEnd"/>
      <w:r w:rsidRPr="00F7774A">
        <w:rPr>
          <w:color w:val="auto"/>
          <w:sz w:val="28"/>
          <w:szCs w:val="28"/>
        </w:rPr>
        <w:t xml:space="preserve"> О.В., </w:t>
      </w:r>
      <w:r>
        <w:rPr>
          <w:color w:val="auto"/>
          <w:sz w:val="28"/>
          <w:szCs w:val="28"/>
        </w:rPr>
        <w:t>п</w:t>
      </w:r>
      <w:r w:rsidR="003A197D" w:rsidRPr="00F7774A">
        <w:rPr>
          <w:color w:val="auto"/>
          <w:sz w:val="28"/>
          <w:szCs w:val="28"/>
        </w:rPr>
        <w:t xml:space="preserve">риймаючи у справі № 182/4364/19 постанову </w:t>
      </w:r>
      <w:r w:rsidR="003A197D" w:rsidRPr="00F7774A">
        <w:rPr>
          <w:color w:val="auto"/>
          <w:sz w:val="28"/>
          <w:szCs w:val="28"/>
        </w:rPr>
        <w:lastRenderedPageBreak/>
        <w:t>від 24 грудня 2019 року, виходили з того, що встановлення відсутності можливих збитків для відповідачів у зв’язку із забезпеченням позову виключає можливість застосування зустрічного забезпечення навіть за умови відповідності характеристик позивача ознакам, передбаченим частиною третьою статті 154 ЦПК України.</w:t>
      </w:r>
      <w:r w:rsidR="00A66D54" w:rsidRPr="00F7774A">
        <w:rPr>
          <w:color w:val="auto"/>
          <w:sz w:val="28"/>
          <w:szCs w:val="28"/>
        </w:rPr>
        <w:t xml:space="preserve"> </w:t>
      </w:r>
    </w:p>
    <w:p w:rsidR="003A197D" w:rsidRPr="00F7774A" w:rsidRDefault="00A66D54" w:rsidP="00F7774A">
      <w:pPr>
        <w:pStyle w:val="Default"/>
        <w:ind w:firstLine="709"/>
        <w:jc w:val="both"/>
        <w:rPr>
          <w:color w:val="auto"/>
          <w:sz w:val="28"/>
          <w:szCs w:val="28"/>
        </w:rPr>
      </w:pPr>
      <w:r w:rsidRPr="00F7774A">
        <w:rPr>
          <w:color w:val="auto"/>
          <w:sz w:val="28"/>
          <w:szCs w:val="28"/>
        </w:rPr>
        <w:t xml:space="preserve">Крім того, судді повідомили, що </w:t>
      </w:r>
      <w:r w:rsidR="00F7774A" w:rsidRPr="00F7774A">
        <w:rPr>
          <w:color w:val="auto"/>
          <w:sz w:val="28"/>
          <w:szCs w:val="28"/>
        </w:rPr>
        <w:t xml:space="preserve">на момент розгляду апеляційним судом (24 грудня 2019 року) апеляційної скарги на ухвалу суду від 29 жовтня 2019 року про зустрічне забезпечення відповідно до повідомлення старшого державного виконавця Нікопольського </w:t>
      </w:r>
      <w:proofErr w:type="spellStart"/>
      <w:r w:rsidR="00F7774A" w:rsidRPr="00F7774A">
        <w:rPr>
          <w:color w:val="auto"/>
          <w:sz w:val="28"/>
          <w:szCs w:val="28"/>
        </w:rPr>
        <w:t>міськрайонного</w:t>
      </w:r>
      <w:proofErr w:type="spellEnd"/>
      <w:r w:rsidR="00F7774A" w:rsidRPr="00F7774A">
        <w:rPr>
          <w:color w:val="auto"/>
          <w:sz w:val="28"/>
          <w:szCs w:val="28"/>
        </w:rPr>
        <w:t xml:space="preserve"> ВДВС ГТУЮ у Дніпропетровській області від 18 вересня 2019 року №</w:t>
      </w:r>
      <w:r w:rsidR="00630035">
        <w:rPr>
          <w:color w:val="auto"/>
          <w:sz w:val="28"/>
          <w:szCs w:val="28"/>
        </w:rPr>
        <w:t xml:space="preserve"> </w:t>
      </w:r>
      <w:r w:rsidR="00F0166D">
        <w:rPr>
          <w:color w:val="auto"/>
          <w:sz w:val="28"/>
          <w:szCs w:val="28"/>
        </w:rPr>
        <w:t>______</w:t>
      </w:r>
      <w:bookmarkStart w:id="4" w:name="_GoBack"/>
      <w:bookmarkEnd w:id="4"/>
      <w:r w:rsidR="00F7774A" w:rsidRPr="00F7774A">
        <w:rPr>
          <w:color w:val="auto"/>
          <w:sz w:val="28"/>
          <w:szCs w:val="28"/>
        </w:rPr>
        <w:t xml:space="preserve"> ухвалу </w:t>
      </w:r>
      <w:proofErr w:type="spellStart"/>
      <w:r w:rsidR="00F7774A" w:rsidRPr="00F7774A">
        <w:rPr>
          <w:bCs/>
          <w:color w:val="auto"/>
          <w:sz w:val="28"/>
          <w:szCs w:val="28"/>
        </w:rPr>
        <w:t>Томаківського</w:t>
      </w:r>
      <w:proofErr w:type="spellEnd"/>
      <w:r w:rsidR="00F7774A" w:rsidRPr="00F7774A">
        <w:rPr>
          <w:bCs/>
          <w:color w:val="auto"/>
          <w:sz w:val="28"/>
          <w:szCs w:val="28"/>
        </w:rPr>
        <w:t xml:space="preserve"> районного суду Дніпропетровської області від 10 вересня 2019 </w:t>
      </w:r>
      <w:r w:rsidR="00F7774A" w:rsidRPr="00F7774A">
        <w:rPr>
          <w:color w:val="auto"/>
          <w:sz w:val="28"/>
          <w:szCs w:val="28"/>
        </w:rPr>
        <w:t xml:space="preserve">року про </w:t>
      </w:r>
      <w:r w:rsidR="00F7774A" w:rsidRPr="00F7774A">
        <w:rPr>
          <w:bCs/>
          <w:color w:val="auto"/>
          <w:sz w:val="28"/>
          <w:szCs w:val="28"/>
        </w:rPr>
        <w:t xml:space="preserve">забезпечення позову </w:t>
      </w:r>
      <w:r w:rsidR="00F7774A" w:rsidRPr="00F7774A">
        <w:rPr>
          <w:color w:val="auto"/>
          <w:sz w:val="28"/>
          <w:szCs w:val="28"/>
        </w:rPr>
        <w:t xml:space="preserve">у </w:t>
      </w:r>
      <w:r w:rsidR="00630035">
        <w:rPr>
          <w:color w:val="auto"/>
          <w:sz w:val="28"/>
          <w:szCs w:val="28"/>
        </w:rPr>
        <w:t>цій судовій</w:t>
      </w:r>
      <w:r w:rsidR="00F7774A" w:rsidRPr="00F7774A">
        <w:rPr>
          <w:color w:val="auto"/>
          <w:sz w:val="28"/>
          <w:szCs w:val="28"/>
        </w:rPr>
        <w:t xml:space="preserve"> справі </w:t>
      </w:r>
      <w:r w:rsidR="00F7774A" w:rsidRPr="00F7774A">
        <w:rPr>
          <w:bCs/>
          <w:color w:val="auto"/>
          <w:sz w:val="28"/>
          <w:szCs w:val="28"/>
        </w:rPr>
        <w:t>поверн</w:t>
      </w:r>
      <w:r w:rsidR="00597928">
        <w:rPr>
          <w:bCs/>
          <w:color w:val="auto"/>
          <w:sz w:val="28"/>
          <w:szCs w:val="28"/>
        </w:rPr>
        <w:t>ено</w:t>
      </w:r>
      <w:r w:rsidR="00F7774A" w:rsidRPr="00F7774A">
        <w:rPr>
          <w:bCs/>
          <w:color w:val="auto"/>
          <w:sz w:val="28"/>
          <w:szCs w:val="28"/>
        </w:rPr>
        <w:t xml:space="preserve"> без прийняття до виконання </w:t>
      </w:r>
      <w:r w:rsidR="00F7774A" w:rsidRPr="00F7774A">
        <w:rPr>
          <w:color w:val="auto"/>
          <w:sz w:val="28"/>
          <w:szCs w:val="28"/>
        </w:rPr>
        <w:t xml:space="preserve">на підставі </w:t>
      </w:r>
      <w:r w:rsidR="00630035">
        <w:rPr>
          <w:color w:val="auto"/>
          <w:sz w:val="28"/>
          <w:szCs w:val="28"/>
        </w:rPr>
        <w:t xml:space="preserve">пункту </w:t>
      </w:r>
      <w:r w:rsidR="00F7774A" w:rsidRPr="00F7774A">
        <w:rPr>
          <w:color w:val="auto"/>
          <w:sz w:val="28"/>
          <w:szCs w:val="28"/>
        </w:rPr>
        <w:t xml:space="preserve">6 </w:t>
      </w:r>
      <w:r w:rsidR="00630035">
        <w:rPr>
          <w:color w:val="auto"/>
          <w:sz w:val="28"/>
          <w:szCs w:val="28"/>
        </w:rPr>
        <w:t>частини четвертої</w:t>
      </w:r>
      <w:r w:rsidR="00F7774A" w:rsidRPr="00F7774A">
        <w:rPr>
          <w:color w:val="auto"/>
          <w:sz w:val="28"/>
          <w:szCs w:val="28"/>
        </w:rPr>
        <w:t xml:space="preserve"> </w:t>
      </w:r>
      <w:r w:rsidR="00630035">
        <w:rPr>
          <w:color w:val="auto"/>
          <w:sz w:val="28"/>
          <w:szCs w:val="28"/>
        </w:rPr>
        <w:t xml:space="preserve">статті 4 </w:t>
      </w:r>
      <w:r w:rsidR="00F7774A" w:rsidRPr="00F7774A">
        <w:rPr>
          <w:color w:val="auto"/>
          <w:sz w:val="28"/>
          <w:szCs w:val="28"/>
        </w:rPr>
        <w:t xml:space="preserve">Закону України </w:t>
      </w:r>
      <w:r w:rsidR="00630035">
        <w:rPr>
          <w:color w:val="auto"/>
          <w:sz w:val="28"/>
          <w:szCs w:val="28"/>
        </w:rPr>
        <w:t>«</w:t>
      </w:r>
      <w:r w:rsidR="00F7774A" w:rsidRPr="00F7774A">
        <w:rPr>
          <w:color w:val="auto"/>
          <w:sz w:val="28"/>
          <w:szCs w:val="28"/>
        </w:rPr>
        <w:t>Про виконавче провадження</w:t>
      </w:r>
      <w:r w:rsidR="00630035">
        <w:rPr>
          <w:color w:val="auto"/>
          <w:sz w:val="28"/>
          <w:szCs w:val="28"/>
        </w:rPr>
        <w:t>»</w:t>
      </w:r>
      <w:r w:rsidR="00943B2A">
        <w:rPr>
          <w:color w:val="auto"/>
          <w:sz w:val="28"/>
          <w:szCs w:val="28"/>
        </w:rPr>
        <w:t>.</w:t>
      </w:r>
    </w:p>
    <w:p w:rsidR="007844F1" w:rsidRDefault="000052A5" w:rsidP="00F7774A">
      <w:pPr>
        <w:spacing w:after="0" w:line="240" w:lineRule="auto"/>
        <w:ind w:firstLine="709"/>
        <w:jc w:val="both"/>
        <w:rPr>
          <w:rFonts w:ascii="Times New Roman" w:hAnsi="Times New Roman"/>
          <w:sz w:val="28"/>
          <w:szCs w:val="28"/>
        </w:rPr>
      </w:pPr>
      <w:r w:rsidRPr="00F7774A">
        <w:rPr>
          <w:rFonts w:ascii="Times New Roman" w:hAnsi="Times New Roman"/>
          <w:sz w:val="28"/>
          <w:szCs w:val="28"/>
        </w:rPr>
        <w:t xml:space="preserve">З огляду на вказане </w:t>
      </w:r>
      <w:r w:rsidR="00526A24" w:rsidRPr="00F7774A">
        <w:rPr>
          <w:rFonts w:ascii="Times New Roman" w:hAnsi="Times New Roman"/>
          <w:sz w:val="28"/>
          <w:szCs w:val="28"/>
        </w:rPr>
        <w:t xml:space="preserve">Перша Дисциплінарна палата Вищої ради правосуддя </w:t>
      </w:r>
      <w:r w:rsidR="00D427CA" w:rsidRPr="00F7774A">
        <w:rPr>
          <w:rFonts w:ascii="Times New Roman" w:hAnsi="Times New Roman"/>
          <w:sz w:val="28"/>
          <w:szCs w:val="28"/>
        </w:rPr>
        <w:t xml:space="preserve">за результатами розгляду дисциплінарної справи </w:t>
      </w:r>
      <w:r w:rsidR="00605335" w:rsidRPr="00F7774A">
        <w:rPr>
          <w:rFonts w:ascii="Times New Roman" w:hAnsi="Times New Roman"/>
          <w:sz w:val="28"/>
          <w:szCs w:val="28"/>
        </w:rPr>
        <w:t>дійшла</w:t>
      </w:r>
      <w:r w:rsidR="00526A24" w:rsidRPr="00F7774A">
        <w:rPr>
          <w:rFonts w:ascii="Times New Roman" w:hAnsi="Times New Roman"/>
          <w:sz w:val="28"/>
          <w:szCs w:val="28"/>
        </w:rPr>
        <w:t xml:space="preserve"> висновку, що </w:t>
      </w:r>
      <w:r w:rsidR="002D3631" w:rsidRPr="00F7774A">
        <w:rPr>
          <w:rFonts w:ascii="Times New Roman" w:hAnsi="Times New Roman"/>
          <w:sz w:val="28"/>
          <w:szCs w:val="28"/>
        </w:rPr>
        <w:t xml:space="preserve">хоча </w:t>
      </w:r>
      <w:r w:rsidR="00054CED" w:rsidRPr="00F7774A">
        <w:rPr>
          <w:rFonts w:ascii="Times New Roman" w:hAnsi="Times New Roman"/>
          <w:sz w:val="28"/>
          <w:szCs w:val="28"/>
        </w:rPr>
        <w:t xml:space="preserve">постанову від 24 грудня 2019 року у справі № 182/4364/19 </w:t>
      </w:r>
      <w:r w:rsidR="00A9673E" w:rsidRPr="00F7774A">
        <w:rPr>
          <w:rFonts w:ascii="Times New Roman" w:hAnsi="Times New Roman"/>
          <w:sz w:val="28"/>
          <w:szCs w:val="28"/>
        </w:rPr>
        <w:t>судд</w:t>
      </w:r>
      <w:r w:rsidR="00054CED" w:rsidRPr="00F7774A">
        <w:rPr>
          <w:rFonts w:ascii="Times New Roman" w:hAnsi="Times New Roman"/>
          <w:sz w:val="28"/>
          <w:szCs w:val="28"/>
        </w:rPr>
        <w:t>ями</w:t>
      </w:r>
      <w:r w:rsidR="00A9673E" w:rsidRPr="00F7774A">
        <w:rPr>
          <w:rFonts w:ascii="Times New Roman" w:hAnsi="Times New Roman"/>
          <w:sz w:val="28"/>
          <w:szCs w:val="28"/>
        </w:rPr>
        <w:t xml:space="preserve"> </w:t>
      </w:r>
      <w:r w:rsidR="00054CED" w:rsidRPr="00F7774A">
        <w:rPr>
          <w:rFonts w:ascii="Times New Roman" w:hAnsi="Times New Roman"/>
          <w:sz w:val="28"/>
          <w:szCs w:val="28"/>
        </w:rPr>
        <w:t xml:space="preserve">Дніпровського апеляційного суду </w:t>
      </w:r>
      <w:proofErr w:type="spellStart"/>
      <w:r w:rsidR="00054CED" w:rsidRPr="00F7774A">
        <w:rPr>
          <w:rFonts w:ascii="Times New Roman" w:hAnsi="Times New Roman"/>
          <w:sz w:val="28"/>
          <w:szCs w:val="28"/>
        </w:rPr>
        <w:t>Єлізаренко</w:t>
      </w:r>
      <w:proofErr w:type="spellEnd"/>
      <w:r w:rsidR="00054CED" w:rsidRPr="00F7774A">
        <w:rPr>
          <w:rFonts w:ascii="Times New Roman" w:hAnsi="Times New Roman"/>
          <w:sz w:val="28"/>
          <w:szCs w:val="28"/>
        </w:rPr>
        <w:t xml:space="preserve"> І.А., </w:t>
      </w:r>
      <w:proofErr w:type="spellStart"/>
      <w:r w:rsidR="00054CED" w:rsidRPr="00F7774A">
        <w:rPr>
          <w:rFonts w:ascii="Times New Roman" w:hAnsi="Times New Roman"/>
          <w:sz w:val="28"/>
          <w:szCs w:val="28"/>
        </w:rPr>
        <w:t>Красвітною</w:t>
      </w:r>
      <w:proofErr w:type="spellEnd"/>
      <w:r w:rsidR="00054CED" w:rsidRPr="00F7774A">
        <w:rPr>
          <w:rFonts w:ascii="Times New Roman" w:hAnsi="Times New Roman"/>
          <w:sz w:val="28"/>
          <w:szCs w:val="28"/>
        </w:rPr>
        <w:t xml:space="preserve"> Т.П., </w:t>
      </w:r>
      <w:proofErr w:type="spellStart"/>
      <w:r w:rsidR="00054CED" w:rsidRPr="00F7774A">
        <w:rPr>
          <w:rFonts w:ascii="Times New Roman" w:hAnsi="Times New Roman"/>
          <w:sz w:val="28"/>
          <w:szCs w:val="28"/>
        </w:rPr>
        <w:t>Свистуновою</w:t>
      </w:r>
      <w:proofErr w:type="spellEnd"/>
      <w:r w:rsidR="00054CED" w:rsidRPr="00F7774A">
        <w:rPr>
          <w:rFonts w:ascii="Times New Roman" w:hAnsi="Times New Roman"/>
          <w:sz w:val="28"/>
          <w:szCs w:val="28"/>
        </w:rPr>
        <w:t xml:space="preserve"> О.В.</w:t>
      </w:r>
      <w:r w:rsidR="00D427CA" w:rsidRPr="00F7774A">
        <w:rPr>
          <w:rFonts w:ascii="Times New Roman" w:hAnsi="Times New Roman"/>
          <w:sz w:val="28"/>
          <w:szCs w:val="28"/>
        </w:rPr>
        <w:t xml:space="preserve"> </w:t>
      </w:r>
      <w:r w:rsidR="00054CED" w:rsidRPr="00F7774A">
        <w:rPr>
          <w:rFonts w:ascii="Times New Roman" w:hAnsi="Times New Roman"/>
          <w:sz w:val="28"/>
          <w:szCs w:val="28"/>
        </w:rPr>
        <w:t>прийнято</w:t>
      </w:r>
      <w:r w:rsidR="00D427CA" w:rsidRPr="00F7774A">
        <w:rPr>
          <w:rFonts w:ascii="Times New Roman" w:hAnsi="Times New Roman"/>
          <w:sz w:val="28"/>
          <w:szCs w:val="28"/>
        </w:rPr>
        <w:t xml:space="preserve"> </w:t>
      </w:r>
      <w:r w:rsidR="002D3631" w:rsidRPr="00F7774A">
        <w:rPr>
          <w:rFonts w:ascii="Times New Roman" w:hAnsi="Times New Roman"/>
          <w:sz w:val="28"/>
          <w:szCs w:val="28"/>
        </w:rPr>
        <w:t xml:space="preserve">з порушенням </w:t>
      </w:r>
      <w:r w:rsidR="00C10233" w:rsidRPr="00F7774A">
        <w:rPr>
          <w:rFonts w:ascii="Times New Roman" w:hAnsi="Times New Roman"/>
          <w:sz w:val="28"/>
          <w:szCs w:val="28"/>
        </w:rPr>
        <w:t>вимог частини третьої статті 154 ЦПК України</w:t>
      </w:r>
      <w:r w:rsidR="002D3631" w:rsidRPr="00F7774A">
        <w:rPr>
          <w:rFonts w:ascii="Times New Roman" w:hAnsi="Times New Roman"/>
          <w:sz w:val="28"/>
          <w:szCs w:val="28"/>
        </w:rPr>
        <w:t>,</w:t>
      </w:r>
      <w:r w:rsidR="002D3631">
        <w:rPr>
          <w:rFonts w:ascii="Times New Roman" w:hAnsi="Times New Roman"/>
          <w:color w:val="000000"/>
          <w:sz w:val="28"/>
          <w:szCs w:val="28"/>
        </w:rPr>
        <w:t xml:space="preserve"> </w:t>
      </w:r>
      <w:r w:rsidR="00C10233">
        <w:rPr>
          <w:rFonts w:ascii="Times New Roman" w:hAnsi="Times New Roman"/>
          <w:color w:val="000000"/>
          <w:sz w:val="28"/>
          <w:szCs w:val="28"/>
        </w:rPr>
        <w:t xml:space="preserve">під час дисциплінарного провадження не встановлено обставин, </w:t>
      </w:r>
      <w:r w:rsidR="00A25893">
        <w:rPr>
          <w:rFonts w:ascii="Times New Roman" w:hAnsi="Times New Roman"/>
          <w:color w:val="000000"/>
          <w:sz w:val="28"/>
          <w:szCs w:val="28"/>
        </w:rPr>
        <w:t xml:space="preserve">які б свідчили, що </w:t>
      </w:r>
      <w:r w:rsidR="0054741A">
        <w:rPr>
          <w:rFonts w:ascii="Times New Roman" w:hAnsi="Times New Roman"/>
          <w:color w:val="000000"/>
          <w:sz w:val="28"/>
          <w:szCs w:val="28"/>
        </w:rPr>
        <w:t xml:space="preserve">це </w:t>
      </w:r>
      <w:r w:rsidR="00381ED9">
        <w:rPr>
          <w:rFonts w:ascii="Times New Roman" w:hAnsi="Times New Roman"/>
          <w:sz w:val="28"/>
          <w:szCs w:val="28"/>
        </w:rPr>
        <w:t xml:space="preserve">вплинуло на права та обов’язки </w:t>
      </w:r>
      <w:r w:rsidR="00C10233">
        <w:rPr>
          <w:rFonts w:ascii="Times New Roman" w:hAnsi="Times New Roman"/>
          <w:sz w:val="28"/>
          <w:szCs w:val="28"/>
        </w:rPr>
        <w:t>скаржника</w:t>
      </w:r>
      <w:r w:rsidR="00F3143E">
        <w:rPr>
          <w:rFonts w:ascii="Times New Roman" w:hAnsi="Times New Roman"/>
          <w:sz w:val="28"/>
          <w:szCs w:val="28"/>
        </w:rPr>
        <w:t xml:space="preserve"> </w:t>
      </w:r>
      <w:r w:rsidR="006512CF">
        <w:rPr>
          <w:rFonts w:ascii="Times New Roman" w:hAnsi="Times New Roman"/>
          <w:sz w:val="28"/>
          <w:szCs w:val="28"/>
        </w:rPr>
        <w:t>і</w:t>
      </w:r>
      <w:r w:rsidR="00AF591A">
        <w:rPr>
          <w:rFonts w:ascii="Times New Roman" w:hAnsi="Times New Roman"/>
          <w:sz w:val="28"/>
          <w:szCs w:val="28"/>
        </w:rPr>
        <w:t xml:space="preserve"> можливість їх реалізації </w:t>
      </w:r>
      <w:r w:rsidR="00F3143E">
        <w:rPr>
          <w:rFonts w:ascii="Times New Roman" w:hAnsi="Times New Roman"/>
          <w:sz w:val="28"/>
          <w:szCs w:val="28"/>
        </w:rPr>
        <w:t>чи</w:t>
      </w:r>
      <w:r w:rsidR="0054741A">
        <w:rPr>
          <w:rFonts w:ascii="Times New Roman" w:hAnsi="Times New Roman"/>
          <w:color w:val="000000"/>
          <w:sz w:val="28"/>
          <w:szCs w:val="28"/>
        </w:rPr>
        <w:t xml:space="preserve"> спричинило</w:t>
      </w:r>
      <w:r w:rsidR="00D427CA" w:rsidRPr="00950A48">
        <w:rPr>
          <w:rFonts w:ascii="Times New Roman" w:hAnsi="Times New Roman"/>
          <w:color w:val="000000"/>
          <w:sz w:val="28"/>
          <w:szCs w:val="28"/>
        </w:rPr>
        <w:t xml:space="preserve"> </w:t>
      </w:r>
      <w:r w:rsidR="00A80F64">
        <w:rPr>
          <w:rFonts w:ascii="Times New Roman" w:hAnsi="Times New Roman"/>
          <w:color w:val="000000"/>
          <w:sz w:val="28"/>
          <w:szCs w:val="28"/>
        </w:rPr>
        <w:t xml:space="preserve">настання </w:t>
      </w:r>
      <w:r w:rsidR="0054741A">
        <w:rPr>
          <w:rFonts w:ascii="Times New Roman" w:hAnsi="Times New Roman"/>
          <w:sz w:val="28"/>
          <w:szCs w:val="28"/>
        </w:rPr>
        <w:t>негативних наслідків</w:t>
      </w:r>
      <w:r w:rsidR="00597928" w:rsidRPr="00597928">
        <w:rPr>
          <w:rFonts w:ascii="Times New Roman" w:hAnsi="Times New Roman"/>
          <w:color w:val="000000"/>
          <w:sz w:val="28"/>
          <w:szCs w:val="28"/>
        </w:rPr>
        <w:t xml:space="preserve"> </w:t>
      </w:r>
      <w:r w:rsidR="00597928">
        <w:rPr>
          <w:rFonts w:ascii="Times New Roman" w:hAnsi="Times New Roman"/>
          <w:color w:val="000000"/>
          <w:sz w:val="28"/>
          <w:szCs w:val="28"/>
        </w:rPr>
        <w:t>для нього</w:t>
      </w:r>
      <w:r w:rsidR="007844F1">
        <w:rPr>
          <w:rFonts w:ascii="Times New Roman" w:hAnsi="Times New Roman"/>
          <w:sz w:val="28"/>
          <w:szCs w:val="28"/>
        </w:rPr>
        <w:t>, а</w:t>
      </w:r>
      <w:r w:rsidR="0054741A">
        <w:rPr>
          <w:rFonts w:ascii="Times New Roman" w:hAnsi="Times New Roman"/>
          <w:sz w:val="28"/>
          <w:szCs w:val="28"/>
        </w:rPr>
        <w:t xml:space="preserve"> </w:t>
      </w:r>
      <w:r w:rsidR="00381ED9">
        <w:rPr>
          <w:rFonts w:ascii="Times New Roman" w:hAnsi="Times New Roman"/>
          <w:sz w:val="28"/>
          <w:szCs w:val="28"/>
        </w:rPr>
        <w:t>та</w:t>
      </w:r>
      <w:r w:rsidR="007844F1">
        <w:rPr>
          <w:rFonts w:ascii="Times New Roman" w:hAnsi="Times New Roman"/>
          <w:sz w:val="28"/>
          <w:szCs w:val="28"/>
        </w:rPr>
        <w:t>кож</w:t>
      </w:r>
      <w:r w:rsidR="00381ED9">
        <w:rPr>
          <w:rFonts w:ascii="Times New Roman" w:hAnsi="Times New Roman"/>
          <w:sz w:val="28"/>
          <w:szCs w:val="28"/>
        </w:rPr>
        <w:t xml:space="preserve"> </w:t>
      </w:r>
      <w:r w:rsidR="00E235C7">
        <w:rPr>
          <w:rFonts w:ascii="Times New Roman" w:hAnsi="Times New Roman"/>
          <w:sz w:val="28"/>
          <w:szCs w:val="28"/>
        </w:rPr>
        <w:t>що вказана постанова прийнята внаслідок</w:t>
      </w:r>
      <w:r w:rsidR="00381ED9">
        <w:rPr>
          <w:rFonts w:ascii="Times New Roman" w:hAnsi="Times New Roman"/>
          <w:sz w:val="28"/>
          <w:szCs w:val="28"/>
        </w:rPr>
        <w:t xml:space="preserve"> умислу</w:t>
      </w:r>
      <w:r w:rsidR="00E235C7">
        <w:rPr>
          <w:rFonts w:ascii="Times New Roman" w:hAnsi="Times New Roman"/>
          <w:sz w:val="28"/>
          <w:szCs w:val="28"/>
        </w:rPr>
        <w:t xml:space="preserve"> чи</w:t>
      </w:r>
      <w:r w:rsidR="00381ED9">
        <w:rPr>
          <w:rFonts w:ascii="Times New Roman" w:hAnsi="Times New Roman"/>
          <w:sz w:val="28"/>
          <w:szCs w:val="28"/>
        </w:rPr>
        <w:t xml:space="preserve"> недбалості судді</w:t>
      </w:r>
      <w:r w:rsidR="00F3143E">
        <w:rPr>
          <w:rFonts w:ascii="Times New Roman" w:hAnsi="Times New Roman"/>
          <w:sz w:val="28"/>
          <w:szCs w:val="28"/>
        </w:rPr>
        <w:t>в</w:t>
      </w:r>
      <w:r w:rsidR="00AF66DD">
        <w:rPr>
          <w:rFonts w:ascii="Times New Roman" w:hAnsi="Times New Roman"/>
          <w:sz w:val="28"/>
          <w:szCs w:val="28"/>
        </w:rPr>
        <w:t>. Натомість встановлено, що її прийнято вказаними суддями</w:t>
      </w:r>
      <w:r w:rsidR="00F3143E">
        <w:rPr>
          <w:rFonts w:ascii="Times New Roman" w:hAnsi="Times New Roman"/>
          <w:sz w:val="28"/>
          <w:szCs w:val="28"/>
        </w:rPr>
        <w:t xml:space="preserve"> </w:t>
      </w:r>
      <w:r w:rsidR="00E235C7">
        <w:rPr>
          <w:rFonts w:ascii="Times New Roman" w:hAnsi="Times New Roman"/>
          <w:sz w:val="28"/>
          <w:szCs w:val="28"/>
        </w:rPr>
        <w:t>в</w:t>
      </w:r>
      <w:r w:rsidR="00F3143E">
        <w:rPr>
          <w:rFonts w:ascii="Times New Roman" w:hAnsi="Times New Roman"/>
          <w:sz w:val="28"/>
          <w:szCs w:val="28"/>
        </w:rPr>
        <w:t xml:space="preserve"> результат</w:t>
      </w:r>
      <w:r w:rsidR="00E235C7">
        <w:rPr>
          <w:rFonts w:ascii="Times New Roman" w:hAnsi="Times New Roman"/>
          <w:sz w:val="28"/>
          <w:szCs w:val="28"/>
        </w:rPr>
        <w:t>і</w:t>
      </w:r>
      <w:r w:rsidR="00F3143E">
        <w:rPr>
          <w:rFonts w:ascii="Times New Roman" w:hAnsi="Times New Roman"/>
          <w:sz w:val="28"/>
          <w:szCs w:val="28"/>
        </w:rPr>
        <w:t xml:space="preserve"> тлумачення </w:t>
      </w:r>
      <w:r w:rsidR="00FE2BFA">
        <w:rPr>
          <w:rFonts w:ascii="Times New Roman" w:hAnsi="Times New Roman"/>
          <w:sz w:val="28"/>
          <w:szCs w:val="28"/>
        </w:rPr>
        <w:t xml:space="preserve">ними </w:t>
      </w:r>
      <w:r w:rsidR="00E235C7">
        <w:rPr>
          <w:rFonts w:ascii="Times New Roman" w:hAnsi="Times New Roman"/>
          <w:sz w:val="28"/>
          <w:szCs w:val="28"/>
        </w:rPr>
        <w:t xml:space="preserve">норм </w:t>
      </w:r>
      <w:r w:rsidR="007844F1">
        <w:rPr>
          <w:rFonts w:ascii="Times New Roman" w:hAnsi="Times New Roman"/>
          <w:sz w:val="28"/>
          <w:szCs w:val="28"/>
        </w:rPr>
        <w:t xml:space="preserve">процесуального </w:t>
      </w:r>
      <w:r w:rsidR="00F3143E">
        <w:rPr>
          <w:rFonts w:ascii="Times New Roman" w:hAnsi="Times New Roman"/>
          <w:sz w:val="28"/>
          <w:szCs w:val="28"/>
        </w:rPr>
        <w:t xml:space="preserve">закону та його застосування, виходячи із конкретних обставин справи. </w:t>
      </w:r>
      <w:r w:rsidR="00A616BC">
        <w:rPr>
          <w:rFonts w:ascii="Times New Roman" w:hAnsi="Times New Roman"/>
          <w:sz w:val="28"/>
          <w:szCs w:val="28"/>
        </w:rPr>
        <w:t xml:space="preserve">При цьому </w:t>
      </w:r>
      <w:r w:rsidR="00D32DD2">
        <w:rPr>
          <w:rFonts w:ascii="Times New Roman" w:hAnsi="Times New Roman"/>
          <w:sz w:val="28"/>
          <w:szCs w:val="28"/>
        </w:rPr>
        <w:t xml:space="preserve">слід звернути увагу, що </w:t>
      </w:r>
      <w:r w:rsidR="00A616BC">
        <w:rPr>
          <w:rFonts w:ascii="Times New Roman" w:hAnsi="Times New Roman"/>
          <w:sz w:val="28"/>
          <w:szCs w:val="28"/>
        </w:rPr>
        <w:t xml:space="preserve">процесуальний закон не обмежує скаржника у праві на звернення до суду із заявою про зустрічне забезпечення повторно до завершення розгляду справи. </w:t>
      </w:r>
    </w:p>
    <w:p w:rsidR="00CA61C1" w:rsidRPr="00322A55" w:rsidRDefault="00D32DD2" w:rsidP="00F7774A">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 вказаних обставин </w:t>
      </w:r>
      <w:r w:rsidRPr="00F7774A">
        <w:rPr>
          <w:rFonts w:ascii="Times New Roman" w:hAnsi="Times New Roman"/>
          <w:sz w:val="28"/>
          <w:szCs w:val="28"/>
        </w:rPr>
        <w:t>Перша Дисциплінарна палата Вищої ради правосуддя</w:t>
      </w:r>
      <w:r>
        <w:rPr>
          <w:rFonts w:ascii="Times New Roman" w:hAnsi="Times New Roman"/>
          <w:sz w:val="28"/>
          <w:szCs w:val="28"/>
        </w:rPr>
        <w:t xml:space="preserve"> дійшла висновку про</w:t>
      </w:r>
      <w:r w:rsidR="00CA61C1">
        <w:rPr>
          <w:rFonts w:ascii="Times New Roman" w:hAnsi="Times New Roman"/>
          <w:sz w:val="28"/>
          <w:szCs w:val="28"/>
        </w:rPr>
        <w:t xml:space="preserve"> відсутність у діях </w:t>
      </w:r>
      <w:r w:rsidR="00CA61C1" w:rsidRPr="00CA61C1">
        <w:rPr>
          <w:rFonts w:ascii="Times New Roman" w:hAnsi="Times New Roman"/>
          <w:sz w:val="28"/>
          <w:szCs w:val="28"/>
        </w:rPr>
        <w:t>судді</w:t>
      </w:r>
      <w:r w:rsidR="00322A55">
        <w:rPr>
          <w:rFonts w:ascii="Times New Roman" w:hAnsi="Times New Roman"/>
          <w:sz w:val="28"/>
          <w:szCs w:val="28"/>
        </w:rPr>
        <w:t>в</w:t>
      </w:r>
      <w:r w:rsidR="00C77ED4" w:rsidRPr="00C77ED4">
        <w:rPr>
          <w:rFonts w:ascii="Times New Roman" w:hAnsi="Times New Roman"/>
          <w:sz w:val="28"/>
          <w:szCs w:val="28"/>
        </w:rPr>
        <w:t xml:space="preserve"> </w:t>
      </w:r>
      <w:proofErr w:type="spellStart"/>
      <w:r w:rsidR="00C77ED4" w:rsidRPr="00A8257B">
        <w:rPr>
          <w:rFonts w:ascii="Times New Roman" w:hAnsi="Times New Roman"/>
          <w:sz w:val="28"/>
          <w:szCs w:val="28"/>
        </w:rPr>
        <w:t>Єлізаренко</w:t>
      </w:r>
      <w:proofErr w:type="spellEnd"/>
      <w:r w:rsidR="00C77ED4" w:rsidRPr="00A8257B">
        <w:rPr>
          <w:rFonts w:ascii="Times New Roman" w:hAnsi="Times New Roman"/>
          <w:sz w:val="28"/>
          <w:szCs w:val="28"/>
        </w:rPr>
        <w:t xml:space="preserve"> І.А., </w:t>
      </w:r>
      <w:proofErr w:type="spellStart"/>
      <w:r w:rsidR="00C77ED4" w:rsidRPr="00A8257B">
        <w:rPr>
          <w:rFonts w:ascii="Times New Roman" w:hAnsi="Times New Roman"/>
          <w:sz w:val="28"/>
          <w:szCs w:val="28"/>
        </w:rPr>
        <w:t>Красвітн</w:t>
      </w:r>
      <w:r w:rsidR="00C77ED4">
        <w:rPr>
          <w:rFonts w:ascii="Times New Roman" w:hAnsi="Times New Roman"/>
          <w:sz w:val="28"/>
          <w:szCs w:val="28"/>
        </w:rPr>
        <w:t>ої</w:t>
      </w:r>
      <w:proofErr w:type="spellEnd"/>
      <w:r w:rsidR="00C77ED4" w:rsidRPr="00A8257B">
        <w:rPr>
          <w:rFonts w:ascii="Times New Roman" w:hAnsi="Times New Roman"/>
          <w:sz w:val="28"/>
          <w:szCs w:val="28"/>
        </w:rPr>
        <w:t xml:space="preserve"> Т.П., </w:t>
      </w:r>
      <w:proofErr w:type="spellStart"/>
      <w:r w:rsidR="00C77ED4" w:rsidRPr="00A8257B">
        <w:rPr>
          <w:rFonts w:ascii="Times New Roman" w:hAnsi="Times New Roman"/>
          <w:sz w:val="28"/>
          <w:szCs w:val="28"/>
        </w:rPr>
        <w:t>Свистунов</w:t>
      </w:r>
      <w:r w:rsidR="00C77ED4">
        <w:rPr>
          <w:rFonts w:ascii="Times New Roman" w:hAnsi="Times New Roman"/>
          <w:sz w:val="28"/>
          <w:szCs w:val="28"/>
        </w:rPr>
        <w:t>ої</w:t>
      </w:r>
      <w:proofErr w:type="spellEnd"/>
      <w:r w:rsidR="00C77ED4" w:rsidRPr="00A8257B">
        <w:rPr>
          <w:rFonts w:ascii="Times New Roman" w:hAnsi="Times New Roman"/>
          <w:sz w:val="28"/>
          <w:szCs w:val="28"/>
        </w:rPr>
        <w:t xml:space="preserve"> </w:t>
      </w:r>
      <w:r w:rsidR="00C77ED4" w:rsidRPr="00FB3E68">
        <w:rPr>
          <w:rFonts w:ascii="Times New Roman" w:hAnsi="Times New Roman"/>
          <w:sz w:val="28"/>
          <w:szCs w:val="28"/>
        </w:rPr>
        <w:t>О.В.</w:t>
      </w:r>
      <w:r w:rsidR="00381ED9" w:rsidRPr="00CA61C1">
        <w:rPr>
          <w:rFonts w:ascii="Times New Roman" w:hAnsi="Times New Roman"/>
          <w:sz w:val="28"/>
          <w:szCs w:val="28"/>
        </w:rPr>
        <w:t xml:space="preserve"> </w:t>
      </w:r>
      <w:r w:rsidR="006A6F81" w:rsidRPr="00CA61C1">
        <w:rPr>
          <w:rFonts w:ascii="Times New Roman" w:hAnsi="Times New Roman"/>
          <w:color w:val="000000"/>
          <w:sz w:val="28"/>
          <w:szCs w:val="28"/>
        </w:rPr>
        <w:t>склад</w:t>
      </w:r>
      <w:r w:rsidR="00D427CA" w:rsidRPr="00CA61C1">
        <w:rPr>
          <w:rFonts w:ascii="Times New Roman" w:hAnsi="Times New Roman"/>
          <w:color w:val="000000"/>
          <w:sz w:val="28"/>
          <w:szCs w:val="28"/>
        </w:rPr>
        <w:t>у</w:t>
      </w:r>
      <w:r w:rsidR="006A6F81" w:rsidRPr="00CA61C1">
        <w:rPr>
          <w:rFonts w:ascii="Times New Roman" w:hAnsi="Times New Roman"/>
          <w:color w:val="000000"/>
          <w:sz w:val="28"/>
          <w:szCs w:val="28"/>
        </w:rPr>
        <w:t xml:space="preserve"> </w:t>
      </w:r>
      <w:r w:rsidR="00CA61C1" w:rsidRPr="00CA61C1">
        <w:rPr>
          <w:rFonts w:ascii="Times New Roman" w:hAnsi="Times New Roman"/>
          <w:sz w:val="28"/>
          <w:szCs w:val="28"/>
        </w:rPr>
        <w:t xml:space="preserve">дисциплінарних проступків, передбачених </w:t>
      </w:r>
      <w:r w:rsidR="00322A55" w:rsidRPr="00322A55">
        <w:rPr>
          <w:rFonts w:ascii="Times New Roman" w:hAnsi="Times New Roman"/>
          <w:sz w:val="28"/>
          <w:szCs w:val="28"/>
        </w:rPr>
        <w:t>підпунктами «а», «г»</w:t>
      </w:r>
      <w:r w:rsidR="0053522C">
        <w:rPr>
          <w:rFonts w:ascii="Times New Roman" w:hAnsi="Times New Roman"/>
          <w:sz w:val="28"/>
          <w:szCs w:val="28"/>
        </w:rPr>
        <w:t xml:space="preserve"> </w:t>
      </w:r>
      <w:r w:rsidR="00322A55" w:rsidRPr="00322A55">
        <w:rPr>
          <w:rFonts w:ascii="Times New Roman" w:hAnsi="Times New Roman"/>
          <w:sz w:val="28"/>
          <w:szCs w:val="28"/>
        </w:rPr>
        <w:t>пункту 1 частини першої статті 106 Закону України «Про судоустрій і статус суддів»</w:t>
      </w:r>
      <w:r w:rsidR="00CA61C1" w:rsidRPr="00322A55">
        <w:rPr>
          <w:rFonts w:ascii="Times New Roman" w:hAnsi="Times New Roman"/>
          <w:sz w:val="28"/>
          <w:szCs w:val="28"/>
        </w:rPr>
        <w:t>.</w:t>
      </w:r>
    </w:p>
    <w:p w:rsidR="006F5881" w:rsidRPr="00ED110D" w:rsidRDefault="00CA61C1" w:rsidP="006F5881">
      <w:pPr>
        <w:spacing w:after="0" w:line="240" w:lineRule="auto"/>
        <w:ind w:firstLine="709"/>
        <w:jc w:val="both"/>
        <w:rPr>
          <w:rFonts w:ascii="Times New Roman" w:hAnsi="Times New Roman"/>
          <w:sz w:val="28"/>
          <w:szCs w:val="28"/>
        </w:rPr>
      </w:pPr>
      <w:r>
        <w:rPr>
          <w:rFonts w:ascii="Times New Roman" w:hAnsi="Times New Roman"/>
          <w:sz w:val="28"/>
          <w:szCs w:val="28"/>
        </w:rPr>
        <w:t>Отже</w:t>
      </w:r>
      <w:r w:rsidR="00605335" w:rsidRPr="00CA61C1">
        <w:rPr>
          <w:rFonts w:ascii="Times New Roman" w:hAnsi="Times New Roman"/>
          <w:sz w:val="28"/>
          <w:szCs w:val="28"/>
        </w:rPr>
        <w:t>,</w:t>
      </w:r>
      <w:r w:rsidR="006F5881" w:rsidRPr="00CA61C1">
        <w:rPr>
          <w:rFonts w:ascii="Times New Roman" w:hAnsi="Times New Roman"/>
          <w:sz w:val="28"/>
          <w:szCs w:val="28"/>
        </w:rPr>
        <w:t xml:space="preserve"> </w:t>
      </w:r>
      <w:r w:rsidR="006F5881">
        <w:rPr>
          <w:rFonts w:ascii="Times New Roman" w:hAnsi="Times New Roman"/>
          <w:sz w:val="28"/>
          <w:szCs w:val="28"/>
        </w:rPr>
        <w:t>підстав</w:t>
      </w:r>
      <w:r>
        <w:rPr>
          <w:rFonts w:ascii="Times New Roman" w:hAnsi="Times New Roman"/>
          <w:sz w:val="28"/>
          <w:szCs w:val="28"/>
        </w:rPr>
        <w:t>и</w:t>
      </w:r>
      <w:r w:rsidR="006F5881">
        <w:rPr>
          <w:rFonts w:ascii="Times New Roman" w:hAnsi="Times New Roman"/>
          <w:sz w:val="28"/>
          <w:szCs w:val="28"/>
        </w:rPr>
        <w:t xml:space="preserve"> для притягнення </w:t>
      </w:r>
      <w:r w:rsidR="00B12459">
        <w:rPr>
          <w:rFonts w:ascii="Times New Roman" w:hAnsi="Times New Roman"/>
          <w:sz w:val="28"/>
          <w:szCs w:val="28"/>
        </w:rPr>
        <w:t>судді</w:t>
      </w:r>
      <w:r w:rsidR="00322A55">
        <w:rPr>
          <w:rFonts w:ascii="Times New Roman" w:hAnsi="Times New Roman"/>
          <w:sz w:val="28"/>
          <w:szCs w:val="28"/>
        </w:rPr>
        <w:t>в</w:t>
      </w:r>
      <w:r>
        <w:rPr>
          <w:rFonts w:ascii="Times New Roman" w:hAnsi="Times New Roman"/>
          <w:sz w:val="28"/>
          <w:szCs w:val="28"/>
        </w:rPr>
        <w:t xml:space="preserve"> </w:t>
      </w:r>
      <w:proofErr w:type="spellStart"/>
      <w:r w:rsidR="00322A55" w:rsidRPr="00A8257B">
        <w:rPr>
          <w:rFonts w:ascii="Times New Roman" w:hAnsi="Times New Roman"/>
          <w:sz w:val="28"/>
          <w:szCs w:val="28"/>
        </w:rPr>
        <w:t>Єлізаренко</w:t>
      </w:r>
      <w:proofErr w:type="spellEnd"/>
      <w:r w:rsidR="00322A55" w:rsidRPr="00A8257B">
        <w:rPr>
          <w:rFonts w:ascii="Times New Roman" w:hAnsi="Times New Roman"/>
          <w:sz w:val="28"/>
          <w:szCs w:val="28"/>
        </w:rPr>
        <w:t xml:space="preserve"> І.А., </w:t>
      </w:r>
      <w:proofErr w:type="spellStart"/>
      <w:r w:rsidR="00322A55" w:rsidRPr="00A8257B">
        <w:rPr>
          <w:rFonts w:ascii="Times New Roman" w:hAnsi="Times New Roman"/>
          <w:sz w:val="28"/>
          <w:szCs w:val="28"/>
        </w:rPr>
        <w:t>Красвітн</w:t>
      </w:r>
      <w:r w:rsidR="00322A55">
        <w:rPr>
          <w:rFonts w:ascii="Times New Roman" w:hAnsi="Times New Roman"/>
          <w:sz w:val="28"/>
          <w:szCs w:val="28"/>
        </w:rPr>
        <w:t>ої</w:t>
      </w:r>
      <w:proofErr w:type="spellEnd"/>
      <w:r w:rsidR="00322A55" w:rsidRPr="00A8257B">
        <w:rPr>
          <w:rFonts w:ascii="Times New Roman" w:hAnsi="Times New Roman"/>
          <w:sz w:val="28"/>
          <w:szCs w:val="28"/>
        </w:rPr>
        <w:t xml:space="preserve"> Т.П., </w:t>
      </w:r>
      <w:proofErr w:type="spellStart"/>
      <w:r w:rsidR="00322A55" w:rsidRPr="00A8257B">
        <w:rPr>
          <w:rFonts w:ascii="Times New Roman" w:hAnsi="Times New Roman"/>
          <w:sz w:val="28"/>
          <w:szCs w:val="28"/>
        </w:rPr>
        <w:t>Свистунов</w:t>
      </w:r>
      <w:r w:rsidR="00322A55">
        <w:rPr>
          <w:rFonts w:ascii="Times New Roman" w:hAnsi="Times New Roman"/>
          <w:sz w:val="28"/>
          <w:szCs w:val="28"/>
        </w:rPr>
        <w:t>ої</w:t>
      </w:r>
      <w:proofErr w:type="spellEnd"/>
      <w:r w:rsidR="00322A55" w:rsidRPr="00A8257B">
        <w:rPr>
          <w:rFonts w:ascii="Times New Roman" w:hAnsi="Times New Roman"/>
          <w:sz w:val="28"/>
          <w:szCs w:val="28"/>
        </w:rPr>
        <w:t xml:space="preserve"> </w:t>
      </w:r>
      <w:r w:rsidR="00322A55" w:rsidRPr="00FB3E68">
        <w:rPr>
          <w:rFonts w:ascii="Times New Roman" w:hAnsi="Times New Roman"/>
          <w:sz w:val="28"/>
          <w:szCs w:val="28"/>
        </w:rPr>
        <w:t>О.В.</w:t>
      </w:r>
      <w:r w:rsidR="006F5881">
        <w:rPr>
          <w:rFonts w:ascii="Times New Roman" w:hAnsi="Times New Roman"/>
          <w:sz w:val="28"/>
          <w:szCs w:val="28"/>
        </w:rPr>
        <w:t xml:space="preserve"> до дисциплінарної відповідальності</w:t>
      </w:r>
      <w:r w:rsidR="00B73288">
        <w:rPr>
          <w:rFonts w:ascii="Times New Roman" w:hAnsi="Times New Roman"/>
          <w:sz w:val="28"/>
          <w:szCs w:val="28"/>
        </w:rPr>
        <w:t xml:space="preserve"> відсутні</w:t>
      </w:r>
      <w:r w:rsidR="006F5881">
        <w:rPr>
          <w:rFonts w:ascii="Times New Roman" w:hAnsi="Times New Roman"/>
          <w:sz w:val="28"/>
          <w:szCs w:val="28"/>
        </w:rPr>
        <w:t>.</w:t>
      </w:r>
    </w:p>
    <w:p w:rsidR="006F5881" w:rsidRPr="0004578F" w:rsidRDefault="006F5881" w:rsidP="006F5881">
      <w:pPr>
        <w:pStyle w:val="a6"/>
        <w:spacing w:after="0" w:line="240" w:lineRule="auto"/>
        <w:ind w:firstLine="705"/>
        <w:jc w:val="both"/>
        <w:rPr>
          <w:rFonts w:ascii="Times New Roman" w:hAnsi="Times New Roman"/>
          <w:sz w:val="28"/>
          <w:szCs w:val="28"/>
        </w:rPr>
      </w:pPr>
      <w:r w:rsidRPr="00ED110D">
        <w:rPr>
          <w:rFonts w:ascii="Times New Roman" w:hAnsi="Times New Roman"/>
          <w:sz w:val="28"/>
          <w:szCs w:val="28"/>
        </w:rPr>
        <w:t>Відповідно до пункту 12.37 Регламенту Вищої ради</w:t>
      </w:r>
      <w:r w:rsidRPr="0004578F">
        <w:rPr>
          <w:rFonts w:ascii="Times New Roman" w:hAnsi="Times New Roman"/>
          <w:sz w:val="28"/>
          <w:szCs w:val="28"/>
        </w:rPr>
        <w:t xml:space="preserve">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6F5881" w:rsidRPr="00CE689D" w:rsidRDefault="006F5881" w:rsidP="006F5881">
      <w:pPr>
        <w:tabs>
          <w:tab w:val="left" w:pos="709"/>
        </w:tabs>
        <w:suppressAutoHyphens/>
        <w:spacing w:after="0" w:line="240" w:lineRule="auto"/>
        <w:ind w:firstLine="705"/>
        <w:jc w:val="both"/>
        <w:rPr>
          <w:rFonts w:ascii="Times New Roman" w:hAnsi="Times New Roman"/>
          <w:sz w:val="28"/>
          <w:szCs w:val="28"/>
        </w:rPr>
      </w:pPr>
      <w:r w:rsidRPr="00CE689D">
        <w:rPr>
          <w:rFonts w:ascii="Times New Roman" w:hAnsi="Times New Roman"/>
          <w:sz w:val="28"/>
          <w:szCs w:val="28"/>
        </w:rPr>
        <w:t>Згідно із частиною шостою статті 50 Закону України «Про Вищу раду правосуддя», пунктом 12.38 зазначеного Регламенту,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6A6F81" w:rsidRDefault="006F5881" w:rsidP="006F5881">
      <w:pPr>
        <w:spacing w:after="0" w:line="240" w:lineRule="auto"/>
        <w:ind w:firstLine="709"/>
        <w:jc w:val="both"/>
        <w:rPr>
          <w:rFonts w:ascii="Times New Roman" w:hAnsi="Times New Roman"/>
          <w:sz w:val="28"/>
          <w:szCs w:val="28"/>
        </w:rPr>
      </w:pPr>
      <w:r w:rsidRPr="00CE689D">
        <w:rPr>
          <w:rFonts w:ascii="Times New Roman" w:hAnsi="Times New Roman"/>
          <w:sz w:val="28"/>
          <w:szCs w:val="28"/>
          <w:lang w:eastAsia="uk-UA"/>
        </w:rPr>
        <w:lastRenderedPageBreak/>
        <w:t>З огляду</w:t>
      </w:r>
      <w:r w:rsidRPr="000D700E">
        <w:rPr>
          <w:rFonts w:ascii="Times New Roman" w:hAnsi="Times New Roman"/>
          <w:sz w:val="28"/>
          <w:szCs w:val="28"/>
          <w:lang w:eastAsia="uk-UA"/>
        </w:rPr>
        <w:t xml:space="preserve"> на викладене, керуючись статт</w:t>
      </w:r>
      <w:r>
        <w:rPr>
          <w:rFonts w:ascii="Times New Roman" w:hAnsi="Times New Roman"/>
          <w:sz w:val="28"/>
          <w:szCs w:val="28"/>
          <w:lang w:eastAsia="uk-UA"/>
        </w:rPr>
        <w:t xml:space="preserve">ями 106, 108 </w:t>
      </w:r>
      <w:r w:rsidRPr="000D700E">
        <w:rPr>
          <w:rFonts w:ascii="Times New Roman" w:hAnsi="Times New Roman"/>
          <w:sz w:val="28"/>
          <w:szCs w:val="28"/>
          <w:lang w:eastAsia="uk-UA"/>
        </w:rPr>
        <w:t>Закону України «Про судоустрій і статус суддів», статтями 49</w:t>
      </w:r>
      <w:r>
        <w:rPr>
          <w:rFonts w:ascii="Times New Roman" w:hAnsi="Times New Roman"/>
          <w:sz w:val="28"/>
          <w:szCs w:val="28"/>
          <w:lang w:eastAsia="uk-UA"/>
        </w:rPr>
        <w:t>–51</w:t>
      </w:r>
      <w:r w:rsidRPr="000D700E">
        <w:rPr>
          <w:rFonts w:ascii="Times New Roman" w:hAnsi="Times New Roman"/>
          <w:sz w:val="28"/>
          <w:szCs w:val="28"/>
          <w:lang w:eastAsia="uk-UA"/>
        </w:rPr>
        <w:t xml:space="preserve"> Закону України «Про</w:t>
      </w:r>
      <w:r>
        <w:rPr>
          <w:rFonts w:ascii="Times New Roman" w:hAnsi="Times New Roman"/>
          <w:sz w:val="28"/>
          <w:szCs w:val="28"/>
          <w:lang w:eastAsia="uk-UA"/>
        </w:rPr>
        <w:t xml:space="preserve"> </w:t>
      </w:r>
      <w:r w:rsidRPr="000D700E">
        <w:rPr>
          <w:rFonts w:ascii="Times New Roman" w:hAnsi="Times New Roman"/>
          <w:sz w:val="28"/>
          <w:szCs w:val="28"/>
          <w:lang w:eastAsia="uk-UA"/>
        </w:rPr>
        <w:t>Вищу раду правосуддя», пунктами 12.22–12.39 Регламенту Вищої ради правосуддя, Перша Дисциплінарна палата Вищої ради правосуддя</w:t>
      </w:r>
    </w:p>
    <w:p w:rsidR="005F0C59" w:rsidRPr="00F942EF" w:rsidRDefault="005F0C59" w:rsidP="005F0C59">
      <w:pPr>
        <w:spacing w:after="0" w:line="240" w:lineRule="auto"/>
        <w:ind w:firstLine="709"/>
        <w:jc w:val="both"/>
        <w:rPr>
          <w:rFonts w:ascii="Times New Roman" w:hAnsi="Times New Roman"/>
          <w:sz w:val="16"/>
          <w:szCs w:val="16"/>
        </w:rPr>
      </w:pPr>
    </w:p>
    <w:p w:rsidR="005F0C59" w:rsidRDefault="005F0C59" w:rsidP="005F0C59">
      <w:pPr>
        <w:pStyle w:val="a6"/>
        <w:spacing w:after="0" w:line="100" w:lineRule="atLeast"/>
        <w:jc w:val="center"/>
      </w:pPr>
      <w:r>
        <w:rPr>
          <w:rFonts w:ascii="Times New Roman" w:hAnsi="Times New Roman"/>
          <w:b/>
          <w:bCs/>
          <w:sz w:val="28"/>
          <w:szCs w:val="28"/>
        </w:rPr>
        <w:t>вирішила:</w:t>
      </w:r>
    </w:p>
    <w:p w:rsidR="005F0C59" w:rsidRPr="00F942EF" w:rsidRDefault="005F0C59" w:rsidP="005F0C59">
      <w:pPr>
        <w:pStyle w:val="a6"/>
        <w:spacing w:after="0" w:line="100" w:lineRule="atLeast"/>
        <w:jc w:val="center"/>
        <w:rPr>
          <w:rFonts w:ascii="Times New Roman" w:hAnsi="Times New Roman"/>
          <w:sz w:val="16"/>
          <w:szCs w:val="16"/>
        </w:rPr>
      </w:pPr>
    </w:p>
    <w:p w:rsidR="00D37360" w:rsidRDefault="00D37360" w:rsidP="00D37360">
      <w:pPr>
        <w:pStyle w:val="a6"/>
        <w:spacing w:after="0" w:line="100" w:lineRule="atLeast"/>
        <w:jc w:val="both"/>
        <w:rPr>
          <w:rFonts w:ascii="Times New Roman" w:hAnsi="Times New Roman"/>
          <w:sz w:val="28"/>
          <w:szCs w:val="28"/>
        </w:rPr>
      </w:pPr>
      <w:r>
        <w:rPr>
          <w:rFonts w:ascii="Times New Roman" w:hAnsi="Times New Roman"/>
          <w:sz w:val="28"/>
          <w:szCs w:val="28"/>
          <w:lang w:eastAsia="ru-RU"/>
        </w:rPr>
        <w:t>відмовити у притягненні до</w:t>
      </w:r>
      <w:r>
        <w:rPr>
          <w:rFonts w:ascii="Times New Roman" w:hAnsi="Times New Roman"/>
          <w:sz w:val="28"/>
          <w:szCs w:val="28"/>
        </w:rPr>
        <w:t xml:space="preserve"> дисциплінарної відповідальності</w:t>
      </w:r>
      <w:r>
        <w:rPr>
          <w:rFonts w:ascii="Times New Roman" w:hAnsi="Times New Roman"/>
          <w:sz w:val="28"/>
          <w:szCs w:val="28"/>
          <w:lang w:eastAsia="ru-RU"/>
        </w:rPr>
        <w:t xml:space="preserve"> </w:t>
      </w:r>
      <w:r w:rsidR="00BA528A" w:rsidRPr="00083202">
        <w:rPr>
          <w:rFonts w:ascii="Times New Roman" w:hAnsi="Times New Roman"/>
          <w:sz w:val="28"/>
          <w:szCs w:val="28"/>
        </w:rPr>
        <w:t xml:space="preserve">суддів Дніпровського апеляційного суду </w:t>
      </w:r>
      <w:proofErr w:type="spellStart"/>
      <w:r w:rsidR="00BA528A" w:rsidRPr="00083202">
        <w:rPr>
          <w:rFonts w:ascii="Times New Roman" w:hAnsi="Times New Roman"/>
          <w:sz w:val="28"/>
          <w:szCs w:val="28"/>
        </w:rPr>
        <w:t>Єлізаренко</w:t>
      </w:r>
      <w:proofErr w:type="spellEnd"/>
      <w:r w:rsidR="00BA528A" w:rsidRPr="00083202">
        <w:rPr>
          <w:rFonts w:ascii="Times New Roman" w:hAnsi="Times New Roman"/>
          <w:sz w:val="28"/>
          <w:szCs w:val="28"/>
        </w:rPr>
        <w:t xml:space="preserve"> Ірми Анатоліївни, </w:t>
      </w:r>
      <w:proofErr w:type="spellStart"/>
      <w:r w:rsidR="00BA528A" w:rsidRPr="00083202">
        <w:rPr>
          <w:rFonts w:ascii="Times New Roman" w:hAnsi="Times New Roman"/>
          <w:sz w:val="28"/>
          <w:szCs w:val="28"/>
        </w:rPr>
        <w:t>Красвітної</w:t>
      </w:r>
      <w:proofErr w:type="spellEnd"/>
      <w:r w:rsidR="00BA528A" w:rsidRPr="00083202">
        <w:rPr>
          <w:rFonts w:ascii="Times New Roman" w:hAnsi="Times New Roman"/>
          <w:sz w:val="28"/>
          <w:szCs w:val="28"/>
        </w:rPr>
        <w:t xml:space="preserve"> Тетяни Петрівни, </w:t>
      </w:r>
      <w:proofErr w:type="spellStart"/>
      <w:r w:rsidR="00BA528A" w:rsidRPr="00083202">
        <w:rPr>
          <w:rFonts w:ascii="Times New Roman" w:hAnsi="Times New Roman"/>
          <w:sz w:val="28"/>
          <w:szCs w:val="28"/>
        </w:rPr>
        <w:t>Свистунової</w:t>
      </w:r>
      <w:proofErr w:type="spellEnd"/>
      <w:r w:rsidR="00BA528A" w:rsidRPr="00083202">
        <w:rPr>
          <w:rFonts w:ascii="Times New Roman" w:hAnsi="Times New Roman"/>
          <w:sz w:val="28"/>
          <w:szCs w:val="28"/>
        </w:rPr>
        <w:t xml:space="preserve"> Олени Вікторівни</w:t>
      </w:r>
      <w:r>
        <w:rPr>
          <w:rFonts w:ascii="Times New Roman" w:hAnsi="Times New Roman"/>
          <w:sz w:val="28"/>
          <w:szCs w:val="28"/>
        </w:rPr>
        <w:t>.</w:t>
      </w:r>
    </w:p>
    <w:p w:rsidR="00D37360" w:rsidRDefault="00D37360" w:rsidP="00D37360">
      <w:pPr>
        <w:pStyle w:val="a6"/>
        <w:spacing w:after="0" w:line="100" w:lineRule="atLeast"/>
        <w:jc w:val="both"/>
        <w:rPr>
          <w:rFonts w:ascii="Times New Roman" w:hAnsi="Times New Roman"/>
          <w:sz w:val="28"/>
          <w:szCs w:val="28"/>
        </w:rPr>
      </w:pPr>
      <w:r>
        <w:rPr>
          <w:rFonts w:ascii="Times New Roman" w:hAnsi="Times New Roman"/>
          <w:sz w:val="28"/>
          <w:szCs w:val="28"/>
        </w:rPr>
        <w:t xml:space="preserve">Дисциплінарне провадження стосовно </w:t>
      </w:r>
      <w:r w:rsidR="00BA528A" w:rsidRPr="00083202">
        <w:rPr>
          <w:rFonts w:ascii="Times New Roman" w:hAnsi="Times New Roman"/>
          <w:sz w:val="28"/>
          <w:szCs w:val="28"/>
        </w:rPr>
        <w:t xml:space="preserve">суддів Дніпровського апеляційного суду </w:t>
      </w:r>
      <w:proofErr w:type="spellStart"/>
      <w:r w:rsidR="00BA528A" w:rsidRPr="00083202">
        <w:rPr>
          <w:rFonts w:ascii="Times New Roman" w:hAnsi="Times New Roman"/>
          <w:sz w:val="28"/>
          <w:szCs w:val="28"/>
        </w:rPr>
        <w:t>Єлізаренко</w:t>
      </w:r>
      <w:proofErr w:type="spellEnd"/>
      <w:r w:rsidR="00BA528A" w:rsidRPr="00083202">
        <w:rPr>
          <w:rFonts w:ascii="Times New Roman" w:hAnsi="Times New Roman"/>
          <w:sz w:val="28"/>
          <w:szCs w:val="28"/>
        </w:rPr>
        <w:t xml:space="preserve"> Ірми Анатоліївни, </w:t>
      </w:r>
      <w:proofErr w:type="spellStart"/>
      <w:r w:rsidR="00BA528A" w:rsidRPr="00083202">
        <w:rPr>
          <w:rFonts w:ascii="Times New Roman" w:hAnsi="Times New Roman"/>
          <w:sz w:val="28"/>
          <w:szCs w:val="28"/>
        </w:rPr>
        <w:t>Красвітної</w:t>
      </w:r>
      <w:proofErr w:type="spellEnd"/>
      <w:r w:rsidR="00BA528A" w:rsidRPr="00083202">
        <w:rPr>
          <w:rFonts w:ascii="Times New Roman" w:hAnsi="Times New Roman"/>
          <w:sz w:val="28"/>
          <w:szCs w:val="28"/>
        </w:rPr>
        <w:t xml:space="preserve"> Тетяни Петрівни, </w:t>
      </w:r>
      <w:proofErr w:type="spellStart"/>
      <w:r w:rsidR="00BA528A" w:rsidRPr="00083202">
        <w:rPr>
          <w:rFonts w:ascii="Times New Roman" w:hAnsi="Times New Roman"/>
          <w:sz w:val="28"/>
          <w:szCs w:val="28"/>
        </w:rPr>
        <w:t>Свистунової</w:t>
      </w:r>
      <w:proofErr w:type="spellEnd"/>
      <w:r w:rsidR="00BA528A" w:rsidRPr="00083202">
        <w:rPr>
          <w:rFonts w:ascii="Times New Roman" w:hAnsi="Times New Roman"/>
          <w:sz w:val="28"/>
          <w:szCs w:val="28"/>
        </w:rPr>
        <w:t xml:space="preserve"> Олени Вікторівни</w:t>
      </w:r>
      <w:r>
        <w:rPr>
          <w:rFonts w:ascii="Times New Roman" w:hAnsi="Times New Roman"/>
          <w:sz w:val="28"/>
          <w:szCs w:val="28"/>
        </w:rPr>
        <w:t xml:space="preserve"> припинити.</w:t>
      </w:r>
    </w:p>
    <w:p w:rsidR="00D37360" w:rsidRDefault="00D37360" w:rsidP="00D37360">
      <w:pPr>
        <w:pStyle w:val="a6"/>
        <w:spacing w:after="0" w:line="100" w:lineRule="atLeast"/>
        <w:jc w:val="both"/>
        <w:rPr>
          <w:rFonts w:ascii="Times New Roman" w:hAnsi="Times New Roman"/>
          <w:sz w:val="28"/>
          <w:szCs w:val="28"/>
        </w:rPr>
      </w:pPr>
      <w:r w:rsidRPr="007B633A">
        <w:rPr>
          <w:rFonts w:ascii="Times New Roman" w:hAnsi="Times New Roman"/>
          <w:sz w:val="28"/>
          <w:szCs w:val="28"/>
        </w:rPr>
        <w:t xml:space="preserve">Рішення може бути оскаржене в порядку та строки, </w:t>
      </w:r>
      <w:r>
        <w:rPr>
          <w:rFonts w:ascii="Times New Roman" w:hAnsi="Times New Roman"/>
          <w:sz w:val="28"/>
          <w:szCs w:val="28"/>
        </w:rPr>
        <w:t xml:space="preserve">що </w:t>
      </w:r>
      <w:r w:rsidRPr="007B633A">
        <w:rPr>
          <w:rFonts w:ascii="Times New Roman" w:hAnsi="Times New Roman"/>
          <w:sz w:val="28"/>
          <w:szCs w:val="28"/>
        </w:rPr>
        <w:t>визначені</w:t>
      </w:r>
      <w:r>
        <w:rPr>
          <w:rFonts w:ascii="Times New Roman" w:hAnsi="Times New Roman"/>
          <w:sz w:val="28"/>
          <w:szCs w:val="28"/>
        </w:rPr>
        <w:t xml:space="preserve"> </w:t>
      </w:r>
      <w:r w:rsidRPr="007B633A">
        <w:rPr>
          <w:rFonts w:ascii="Times New Roman" w:hAnsi="Times New Roman"/>
          <w:sz w:val="28"/>
          <w:szCs w:val="28"/>
        </w:rPr>
        <w:t>статтею 51 Закону України «Про Вищу раду правосуддя»</w:t>
      </w:r>
      <w:r w:rsidR="00115076">
        <w:rPr>
          <w:rFonts w:ascii="Times New Roman" w:hAnsi="Times New Roman"/>
          <w:sz w:val="28"/>
          <w:szCs w:val="28"/>
        </w:rPr>
        <w:t>.</w:t>
      </w:r>
    </w:p>
    <w:p w:rsidR="00DB7662" w:rsidRPr="006C1B3A" w:rsidRDefault="00DB7662" w:rsidP="00DB7662">
      <w:pPr>
        <w:spacing w:after="0" w:line="240" w:lineRule="auto"/>
        <w:rPr>
          <w:rFonts w:ascii="Times New Roman" w:hAnsi="Times New Roman"/>
          <w:b/>
          <w:sz w:val="28"/>
          <w:szCs w:val="28"/>
        </w:rPr>
      </w:pPr>
    </w:p>
    <w:p w:rsidR="00DB7662" w:rsidRPr="006C1B3A" w:rsidRDefault="00DB7662" w:rsidP="00DB7662">
      <w:pPr>
        <w:spacing w:after="0" w:line="240" w:lineRule="auto"/>
        <w:rPr>
          <w:rFonts w:ascii="Times New Roman" w:hAnsi="Times New Roman"/>
          <w:b/>
          <w:sz w:val="28"/>
          <w:szCs w:val="28"/>
        </w:rPr>
      </w:pPr>
      <w:r w:rsidRPr="006C1B3A">
        <w:rPr>
          <w:rFonts w:ascii="Times New Roman" w:hAnsi="Times New Roman"/>
          <w:b/>
          <w:sz w:val="28"/>
          <w:szCs w:val="28"/>
        </w:rPr>
        <w:t xml:space="preserve">Головуючий на засіданні </w:t>
      </w:r>
    </w:p>
    <w:p w:rsidR="00DB7662" w:rsidRPr="006C1B3A" w:rsidRDefault="00DB7662" w:rsidP="00DB7662">
      <w:pPr>
        <w:spacing w:after="0" w:line="240" w:lineRule="auto"/>
        <w:rPr>
          <w:rFonts w:ascii="Times New Roman" w:hAnsi="Times New Roman"/>
          <w:b/>
          <w:sz w:val="28"/>
          <w:szCs w:val="28"/>
        </w:rPr>
      </w:pPr>
      <w:r w:rsidRPr="006C1B3A">
        <w:rPr>
          <w:rFonts w:ascii="Times New Roman" w:hAnsi="Times New Roman"/>
          <w:b/>
          <w:sz w:val="28"/>
          <w:szCs w:val="28"/>
        </w:rPr>
        <w:t xml:space="preserve">Першої Дисциплінарної палати </w:t>
      </w:r>
    </w:p>
    <w:p w:rsidR="00DB7662" w:rsidRPr="006C1B3A" w:rsidRDefault="00DB7662" w:rsidP="00DB7662">
      <w:pPr>
        <w:spacing w:after="0" w:line="240" w:lineRule="auto"/>
        <w:rPr>
          <w:rFonts w:ascii="Times New Roman" w:hAnsi="Times New Roman"/>
          <w:b/>
          <w:sz w:val="28"/>
          <w:szCs w:val="28"/>
        </w:rPr>
      </w:pPr>
      <w:r w:rsidRPr="006C1B3A">
        <w:rPr>
          <w:rFonts w:ascii="Times New Roman" w:hAnsi="Times New Roman"/>
          <w:b/>
          <w:sz w:val="28"/>
          <w:szCs w:val="28"/>
        </w:rPr>
        <w:t>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t xml:space="preserve">В.В. </w:t>
      </w:r>
      <w:proofErr w:type="spellStart"/>
      <w:r w:rsidRPr="006C1B3A">
        <w:rPr>
          <w:rFonts w:ascii="Times New Roman" w:hAnsi="Times New Roman"/>
          <w:b/>
          <w:sz w:val="28"/>
          <w:szCs w:val="28"/>
        </w:rPr>
        <w:t>Шапран</w:t>
      </w:r>
      <w:proofErr w:type="spellEnd"/>
    </w:p>
    <w:p w:rsidR="00DB7662" w:rsidRPr="006C1B3A" w:rsidRDefault="00DB7662" w:rsidP="00DB7662">
      <w:pPr>
        <w:spacing w:after="0" w:line="240" w:lineRule="auto"/>
        <w:rPr>
          <w:rFonts w:ascii="Times New Roman" w:hAnsi="Times New Roman"/>
          <w:b/>
          <w:sz w:val="28"/>
          <w:szCs w:val="28"/>
        </w:rPr>
      </w:pPr>
    </w:p>
    <w:p w:rsidR="00DB7662" w:rsidRPr="006C1B3A" w:rsidRDefault="00DB7662" w:rsidP="00DB7662">
      <w:pPr>
        <w:tabs>
          <w:tab w:val="left" w:pos="7670"/>
        </w:tabs>
        <w:spacing w:after="0" w:line="240" w:lineRule="auto"/>
        <w:rPr>
          <w:rFonts w:ascii="Times New Roman" w:hAnsi="Times New Roman"/>
          <w:b/>
          <w:sz w:val="28"/>
          <w:szCs w:val="28"/>
        </w:rPr>
      </w:pPr>
      <w:r w:rsidRPr="006C1B3A">
        <w:rPr>
          <w:rFonts w:ascii="Times New Roman" w:hAnsi="Times New Roman"/>
          <w:b/>
          <w:sz w:val="28"/>
          <w:szCs w:val="28"/>
        </w:rPr>
        <w:t>Член</w:t>
      </w:r>
      <w:r w:rsidR="00F61C82">
        <w:rPr>
          <w:rFonts w:ascii="Times New Roman" w:hAnsi="Times New Roman"/>
          <w:b/>
          <w:sz w:val="28"/>
          <w:szCs w:val="28"/>
        </w:rPr>
        <w:t>и</w:t>
      </w:r>
      <w:r w:rsidRPr="006C1B3A">
        <w:rPr>
          <w:rFonts w:ascii="Times New Roman" w:hAnsi="Times New Roman"/>
          <w:b/>
          <w:sz w:val="28"/>
          <w:szCs w:val="28"/>
        </w:rPr>
        <w:t xml:space="preserve"> Першої Дисциплінарної </w:t>
      </w:r>
      <w:r w:rsidRPr="006C1B3A">
        <w:rPr>
          <w:rFonts w:ascii="Times New Roman" w:hAnsi="Times New Roman"/>
          <w:b/>
          <w:sz w:val="28"/>
          <w:szCs w:val="28"/>
        </w:rPr>
        <w:tab/>
      </w:r>
    </w:p>
    <w:p w:rsidR="00DB7662" w:rsidRDefault="00DB7662" w:rsidP="00DB7662">
      <w:pPr>
        <w:spacing w:after="0" w:line="240" w:lineRule="auto"/>
        <w:rPr>
          <w:rFonts w:ascii="Times New Roman" w:hAnsi="Times New Roman"/>
          <w:b/>
          <w:sz w:val="28"/>
          <w:szCs w:val="28"/>
        </w:rPr>
      </w:pPr>
      <w:r w:rsidRPr="006C1B3A">
        <w:rPr>
          <w:rFonts w:ascii="Times New Roman" w:hAnsi="Times New Roman"/>
          <w:b/>
          <w:sz w:val="28"/>
          <w:szCs w:val="28"/>
        </w:rPr>
        <w:t>палати 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008F1DEB">
        <w:rPr>
          <w:rFonts w:ascii="Times New Roman" w:hAnsi="Times New Roman"/>
          <w:b/>
          <w:sz w:val="28"/>
          <w:szCs w:val="28"/>
        </w:rPr>
        <w:t xml:space="preserve">Н.С. </w:t>
      </w:r>
      <w:proofErr w:type="spellStart"/>
      <w:r w:rsidR="008F1DEB">
        <w:rPr>
          <w:rFonts w:ascii="Times New Roman" w:hAnsi="Times New Roman"/>
          <w:b/>
          <w:sz w:val="28"/>
          <w:szCs w:val="28"/>
        </w:rPr>
        <w:t>Краснощокова</w:t>
      </w:r>
      <w:proofErr w:type="spellEnd"/>
    </w:p>
    <w:p w:rsidR="00DB7662" w:rsidRDefault="00DB7662" w:rsidP="00DB7662">
      <w:pPr>
        <w:spacing w:after="0" w:line="240" w:lineRule="auto"/>
        <w:rPr>
          <w:rFonts w:ascii="Times New Roman" w:hAnsi="Times New Roman"/>
          <w:b/>
          <w:sz w:val="28"/>
          <w:szCs w:val="28"/>
        </w:rPr>
      </w:pPr>
    </w:p>
    <w:p w:rsidR="00F61C82" w:rsidRDefault="00F61C82" w:rsidP="00DB7662">
      <w:pPr>
        <w:spacing w:after="0" w:line="240" w:lineRule="auto"/>
        <w:rPr>
          <w:rFonts w:ascii="Times New Roman" w:hAnsi="Times New Roman"/>
          <w:b/>
          <w:sz w:val="28"/>
          <w:szCs w:val="28"/>
        </w:rPr>
      </w:pPr>
    </w:p>
    <w:p w:rsidR="00F61C82" w:rsidRPr="001B1408" w:rsidRDefault="00DB7662" w:rsidP="00DB7662">
      <w:pPr>
        <w:spacing w:after="0" w:line="240" w:lineRule="auto"/>
        <w:rPr>
          <w:rFonts w:ascii="Times New Roman" w:hAnsi="Times New Roman"/>
          <w:sz w:val="28"/>
          <w:szCs w:val="28"/>
        </w:rPr>
      </w:pP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00F61C82">
        <w:rPr>
          <w:rFonts w:ascii="Times New Roman" w:hAnsi="Times New Roman"/>
          <w:b/>
          <w:sz w:val="28"/>
          <w:szCs w:val="28"/>
        </w:rPr>
        <w:tab/>
      </w:r>
      <w:r w:rsidR="00F61C82">
        <w:rPr>
          <w:rFonts w:ascii="Times New Roman" w:hAnsi="Times New Roman"/>
          <w:b/>
          <w:sz w:val="28"/>
          <w:szCs w:val="28"/>
        </w:rPr>
        <w:tab/>
      </w:r>
      <w:r w:rsidR="00F61C82">
        <w:rPr>
          <w:rFonts w:ascii="Times New Roman" w:hAnsi="Times New Roman"/>
          <w:b/>
          <w:sz w:val="28"/>
          <w:szCs w:val="28"/>
        </w:rPr>
        <w:tab/>
      </w:r>
      <w:r w:rsidR="00F61C82">
        <w:rPr>
          <w:rFonts w:ascii="Times New Roman" w:hAnsi="Times New Roman"/>
          <w:b/>
          <w:sz w:val="28"/>
          <w:szCs w:val="28"/>
        </w:rPr>
        <w:tab/>
      </w:r>
      <w:r w:rsidR="00F61C82">
        <w:rPr>
          <w:rFonts w:ascii="Times New Roman" w:hAnsi="Times New Roman"/>
          <w:b/>
          <w:sz w:val="28"/>
          <w:szCs w:val="28"/>
        </w:rPr>
        <w:tab/>
      </w:r>
      <w:r w:rsidR="00F61C82" w:rsidRPr="006C1B3A">
        <w:rPr>
          <w:rFonts w:ascii="Times New Roman" w:hAnsi="Times New Roman"/>
          <w:b/>
          <w:sz w:val="28"/>
          <w:szCs w:val="28"/>
        </w:rPr>
        <w:t>С.Б. Шелест</w:t>
      </w:r>
    </w:p>
    <w:sectPr w:rsidR="00F61C82" w:rsidRPr="001B1408" w:rsidSect="003F6440">
      <w:headerReference w:type="default" r:id="rId8"/>
      <w:pgSz w:w="11906" w:h="16838"/>
      <w:pgMar w:top="1560" w:right="850" w:bottom="1276"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347" w:rsidRDefault="001A1347" w:rsidP="005918BC">
      <w:pPr>
        <w:spacing w:after="0" w:line="240" w:lineRule="auto"/>
      </w:pPr>
      <w:r>
        <w:separator/>
      </w:r>
    </w:p>
  </w:endnote>
  <w:endnote w:type="continuationSeparator" w:id="0">
    <w:p w:rsidR="001A1347" w:rsidRDefault="001A1347" w:rsidP="005918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347" w:rsidRDefault="001A1347" w:rsidP="005918BC">
      <w:pPr>
        <w:spacing w:after="0" w:line="240" w:lineRule="auto"/>
      </w:pPr>
      <w:r>
        <w:separator/>
      </w:r>
    </w:p>
  </w:footnote>
  <w:footnote w:type="continuationSeparator" w:id="0">
    <w:p w:rsidR="001A1347" w:rsidRDefault="001A1347" w:rsidP="005918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465311"/>
      <w:docPartObj>
        <w:docPartGallery w:val="Page Numbers (Top of Page)"/>
        <w:docPartUnique/>
      </w:docPartObj>
    </w:sdtPr>
    <w:sdtContent>
      <w:p w:rsidR="00A66D54" w:rsidRDefault="006261C3">
        <w:pPr>
          <w:pStyle w:val="ae"/>
          <w:jc w:val="center"/>
        </w:pPr>
        <w:r>
          <w:fldChar w:fldCharType="begin"/>
        </w:r>
        <w:r w:rsidR="00E3698D">
          <w:instrText xml:space="preserve"> PAGE   \* MERGEFORMAT </w:instrText>
        </w:r>
        <w:r>
          <w:fldChar w:fldCharType="separate"/>
        </w:r>
        <w:r w:rsidR="002423F8">
          <w:rPr>
            <w:noProof/>
          </w:rPr>
          <w:t>5</w:t>
        </w:r>
        <w:r>
          <w:rPr>
            <w:noProof/>
          </w:rPr>
          <w:fldChar w:fldCharType="end"/>
        </w:r>
      </w:p>
    </w:sdtContent>
  </w:sdt>
  <w:p w:rsidR="00A66D54" w:rsidRDefault="00A66D54">
    <w:pPr>
      <w:pStyle w:val="a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B47164"/>
    <w:rsid w:val="00000930"/>
    <w:rsid w:val="00002871"/>
    <w:rsid w:val="000034EE"/>
    <w:rsid w:val="000038D3"/>
    <w:rsid w:val="00004501"/>
    <w:rsid w:val="00004515"/>
    <w:rsid w:val="000052A5"/>
    <w:rsid w:val="0001252B"/>
    <w:rsid w:val="00013CDB"/>
    <w:rsid w:val="00014191"/>
    <w:rsid w:val="00014221"/>
    <w:rsid w:val="00014ED9"/>
    <w:rsid w:val="000171D5"/>
    <w:rsid w:val="00017617"/>
    <w:rsid w:val="00020B63"/>
    <w:rsid w:val="00021685"/>
    <w:rsid w:val="00021D05"/>
    <w:rsid w:val="00023C3B"/>
    <w:rsid w:val="000245D5"/>
    <w:rsid w:val="000266D8"/>
    <w:rsid w:val="00032175"/>
    <w:rsid w:val="00036B76"/>
    <w:rsid w:val="00041A32"/>
    <w:rsid w:val="0004455D"/>
    <w:rsid w:val="00046023"/>
    <w:rsid w:val="00046856"/>
    <w:rsid w:val="00046DD7"/>
    <w:rsid w:val="0005069D"/>
    <w:rsid w:val="00054CED"/>
    <w:rsid w:val="00057774"/>
    <w:rsid w:val="00062782"/>
    <w:rsid w:val="000632E7"/>
    <w:rsid w:val="0006456D"/>
    <w:rsid w:val="000662EE"/>
    <w:rsid w:val="000710CA"/>
    <w:rsid w:val="00074009"/>
    <w:rsid w:val="00074513"/>
    <w:rsid w:val="00074CF1"/>
    <w:rsid w:val="00082C4B"/>
    <w:rsid w:val="00082CE9"/>
    <w:rsid w:val="00090593"/>
    <w:rsid w:val="00092AD3"/>
    <w:rsid w:val="000A0EB2"/>
    <w:rsid w:val="000A1F0B"/>
    <w:rsid w:val="000A4899"/>
    <w:rsid w:val="000A60CA"/>
    <w:rsid w:val="000A6D1F"/>
    <w:rsid w:val="000A7256"/>
    <w:rsid w:val="000B0C66"/>
    <w:rsid w:val="000B21C3"/>
    <w:rsid w:val="000B382B"/>
    <w:rsid w:val="000B7C10"/>
    <w:rsid w:val="000C0556"/>
    <w:rsid w:val="000C22D2"/>
    <w:rsid w:val="000C266D"/>
    <w:rsid w:val="000C3477"/>
    <w:rsid w:val="000C4A24"/>
    <w:rsid w:val="000C523F"/>
    <w:rsid w:val="000D0445"/>
    <w:rsid w:val="000D05CF"/>
    <w:rsid w:val="000D0C4A"/>
    <w:rsid w:val="000D0F68"/>
    <w:rsid w:val="000D206F"/>
    <w:rsid w:val="000D3F88"/>
    <w:rsid w:val="000D4DB2"/>
    <w:rsid w:val="000D4E50"/>
    <w:rsid w:val="000D5177"/>
    <w:rsid w:val="000D60B5"/>
    <w:rsid w:val="000E1375"/>
    <w:rsid w:val="000E1706"/>
    <w:rsid w:val="000E287E"/>
    <w:rsid w:val="000E35DB"/>
    <w:rsid w:val="000E4449"/>
    <w:rsid w:val="000E59AA"/>
    <w:rsid w:val="000E7009"/>
    <w:rsid w:val="000F029A"/>
    <w:rsid w:val="000F1761"/>
    <w:rsid w:val="000F19B8"/>
    <w:rsid w:val="000F5207"/>
    <w:rsid w:val="00102BAB"/>
    <w:rsid w:val="00105714"/>
    <w:rsid w:val="00113CBA"/>
    <w:rsid w:val="00114123"/>
    <w:rsid w:val="00114665"/>
    <w:rsid w:val="00115076"/>
    <w:rsid w:val="00121B82"/>
    <w:rsid w:val="0012444B"/>
    <w:rsid w:val="00125D87"/>
    <w:rsid w:val="00126108"/>
    <w:rsid w:val="001271A4"/>
    <w:rsid w:val="00130F1F"/>
    <w:rsid w:val="00132462"/>
    <w:rsid w:val="00132E21"/>
    <w:rsid w:val="001333B7"/>
    <w:rsid w:val="00133630"/>
    <w:rsid w:val="001351D2"/>
    <w:rsid w:val="001403F6"/>
    <w:rsid w:val="001412B2"/>
    <w:rsid w:val="0014463F"/>
    <w:rsid w:val="00144869"/>
    <w:rsid w:val="00144F0B"/>
    <w:rsid w:val="00145A04"/>
    <w:rsid w:val="00150E34"/>
    <w:rsid w:val="00151D96"/>
    <w:rsid w:val="001540F7"/>
    <w:rsid w:val="0015416D"/>
    <w:rsid w:val="00155014"/>
    <w:rsid w:val="00160338"/>
    <w:rsid w:val="00165C5D"/>
    <w:rsid w:val="00166453"/>
    <w:rsid w:val="0016760C"/>
    <w:rsid w:val="00167A59"/>
    <w:rsid w:val="00172D62"/>
    <w:rsid w:val="00174148"/>
    <w:rsid w:val="001758A5"/>
    <w:rsid w:val="00175A2B"/>
    <w:rsid w:val="001760F8"/>
    <w:rsid w:val="00176511"/>
    <w:rsid w:val="0017666F"/>
    <w:rsid w:val="001767EC"/>
    <w:rsid w:val="00177B27"/>
    <w:rsid w:val="00180FF1"/>
    <w:rsid w:val="00182243"/>
    <w:rsid w:val="001831C0"/>
    <w:rsid w:val="001835C1"/>
    <w:rsid w:val="001839CC"/>
    <w:rsid w:val="001849A0"/>
    <w:rsid w:val="00192334"/>
    <w:rsid w:val="0019689C"/>
    <w:rsid w:val="00196DD0"/>
    <w:rsid w:val="001A0CF0"/>
    <w:rsid w:val="001A1347"/>
    <w:rsid w:val="001A1EFE"/>
    <w:rsid w:val="001A2842"/>
    <w:rsid w:val="001A6513"/>
    <w:rsid w:val="001B03D1"/>
    <w:rsid w:val="001B1408"/>
    <w:rsid w:val="001B18AB"/>
    <w:rsid w:val="001B2BAD"/>
    <w:rsid w:val="001B33D4"/>
    <w:rsid w:val="001B3F9E"/>
    <w:rsid w:val="001B696D"/>
    <w:rsid w:val="001B7BAA"/>
    <w:rsid w:val="001C0E5D"/>
    <w:rsid w:val="001C41A3"/>
    <w:rsid w:val="001C558E"/>
    <w:rsid w:val="001C6B31"/>
    <w:rsid w:val="001C6F6F"/>
    <w:rsid w:val="001D10C1"/>
    <w:rsid w:val="001D167D"/>
    <w:rsid w:val="001D4A82"/>
    <w:rsid w:val="001D5FD1"/>
    <w:rsid w:val="001E40D9"/>
    <w:rsid w:val="001E67AF"/>
    <w:rsid w:val="001E7584"/>
    <w:rsid w:val="001F25F3"/>
    <w:rsid w:val="001F2822"/>
    <w:rsid w:val="001F5B21"/>
    <w:rsid w:val="00203052"/>
    <w:rsid w:val="00205BA9"/>
    <w:rsid w:val="00206245"/>
    <w:rsid w:val="00207B1D"/>
    <w:rsid w:val="0021735B"/>
    <w:rsid w:val="0022053F"/>
    <w:rsid w:val="00220D62"/>
    <w:rsid w:val="00220FC9"/>
    <w:rsid w:val="0022123A"/>
    <w:rsid w:val="0022297A"/>
    <w:rsid w:val="00222F5B"/>
    <w:rsid w:val="0022506A"/>
    <w:rsid w:val="00225132"/>
    <w:rsid w:val="002255A9"/>
    <w:rsid w:val="00226010"/>
    <w:rsid w:val="00226368"/>
    <w:rsid w:val="00230C65"/>
    <w:rsid w:val="002312E2"/>
    <w:rsid w:val="002339E9"/>
    <w:rsid w:val="00235337"/>
    <w:rsid w:val="00236C1E"/>
    <w:rsid w:val="00236DCA"/>
    <w:rsid w:val="0023789B"/>
    <w:rsid w:val="0023794E"/>
    <w:rsid w:val="002423F8"/>
    <w:rsid w:val="00242501"/>
    <w:rsid w:val="002435B9"/>
    <w:rsid w:val="00243FAF"/>
    <w:rsid w:val="00244812"/>
    <w:rsid w:val="00244E64"/>
    <w:rsid w:val="002453FF"/>
    <w:rsid w:val="002476D6"/>
    <w:rsid w:val="00252AB8"/>
    <w:rsid w:val="00256B3B"/>
    <w:rsid w:val="0026019E"/>
    <w:rsid w:val="002619F1"/>
    <w:rsid w:val="00261D16"/>
    <w:rsid w:val="00262D9E"/>
    <w:rsid w:val="00266426"/>
    <w:rsid w:val="00267163"/>
    <w:rsid w:val="00274B21"/>
    <w:rsid w:val="002759BA"/>
    <w:rsid w:val="00276B7A"/>
    <w:rsid w:val="00276F5B"/>
    <w:rsid w:val="00281CE2"/>
    <w:rsid w:val="00282872"/>
    <w:rsid w:val="00283879"/>
    <w:rsid w:val="00284A00"/>
    <w:rsid w:val="00284A81"/>
    <w:rsid w:val="00285F8B"/>
    <w:rsid w:val="0029190D"/>
    <w:rsid w:val="0029341F"/>
    <w:rsid w:val="00295D90"/>
    <w:rsid w:val="0029632B"/>
    <w:rsid w:val="00297303"/>
    <w:rsid w:val="00297E17"/>
    <w:rsid w:val="00297F04"/>
    <w:rsid w:val="002A021B"/>
    <w:rsid w:val="002A3B2D"/>
    <w:rsid w:val="002A577E"/>
    <w:rsid w:val="002A5F2B"/>
    <w:rsid w:val="002A68A0"/>
    <w:rsid w:val="002B0080"/>
    <w:rsid w:val="002B05E4"/>
    <w:rsid w:val="002B0F63"/>
    <w:rsid w:val="002B286E"/>
    <w:rsid w:val="002B3067"/>
    <w:rsid w:val="002B6B22"/>
    <w:rsid w:val="002C0CB9"/>
    <w:rsid w:val="002C2646"/>
    <w:rsid w:val="002C45AC"/>
    <w:rsid w:val="002C60E1"/>
    <w:rsid w:val="002C681E"/>
    <w:rsid w:val="002C6D7E"/>
    <w:rsid w:val="002D0732"/>
    <w:rsid w:val="002D26CD"/>
    <w:rsid w:val="002D2B9B"/>
    <w:rsid w:val="002D2D7B"/>
    <w:rsid w:val="002D3631"/>
    <w:rsid w:val="002D3C9B"/>
    <w:rsid w:val="002D4819"/>
    <w:rsid w:val="002D5340"/>
    <w:rsid w:val="002D6142"/>
    <w:rsid w:val="002D6975"/>
    <w:rsid w:val="002E02A1"/>
    <w:rsid w:val="002E16C3"/>
    <w:rsid w:val="002E2B73"/>
    <w:rsid w:val="002F08E6"/>
    <w:rsid w:val="002F3946"/>
    <w:rsid w:val="002F533F"/>
    <w:rsid w:val="002F5D2C"/>
    <w:rsid w:val="00301D0E"/>
    <w:rsid w:val="00302D5C"/>
    <w:rsid w:val="003048BD"/>
    <w:rsid w:val="00310D46"/>
    <w:rsid w:val="003122BE"/>
    <w:rsid w:val="003140F6"/>
    <w:rsid w:val="00315409"/>
    <w:rsid w:val="00316004"/>
    <w:rsid w:val="003173E0"/>
    <w:rsid w:val="00317F8E"/>
    <w:rsid w:val="00320230"/>
    <w:rsid w:val="00320EA4"/>
    <w:rsid w:val="003210B8"/>
    <w:rsid w:val="00322A55"/>
    <w:rsid w:val="00325D58"/>
    <w:rsid w:val="0033176E"/>
    <w:rsid w:val="0033205D"/>
    <w:rsid w:val="00334DC8"/>
    <w:rsid w:val="00335EC5"/>
    <w:rsid w:val="00336BD4"/>
    <w:rsid w:val="00337874"/>
    <w:rsid w:val="00340E79"/>
    <w:rsid w:val="0034337F"/>
    <w:rsid w:val="00347E24"/>
    <w:rsid w:val="00354C18"/>
    <w:rsid w:val="0035617A"/>
    <w:rsid w:val="003571E1"/>
    <w:rsid w:val="00361549"/>
    <w:rsid w:val="00366B26"/>
    <w:rsid w:val="00366E9E"/>
    <w:rsid w:val="00367168"/>
    <w:rsid w:val="003701AF"/>
    <w:rsid w:val="00370884"/>
    <w:rsid w:val="00373924"/>
    <w:rsid w:val="00375F1B"/>
    <w:rsid w:val="0037636E"/>
    <w:rsid w:val="00376858"/>
    <w:rsid w:val="00381A23"/>
    <w:rsid w:val="00381ED9"/>
    <w:rsid w:val="00382C78"/>
    <w:rsid w:val="00385346"/>
    <w:rsid w:val="00392304"/>
    <w:rsid w:val="003A151C"/>
    <w:rsid w:val="003A186D"/>
    <w:rsid w:val="003A197D"/>
    <w:rsid w:val="003A4DDC"/>
    <w:rsid w:val="003B0712"/>
    <w:rsid w:val="003B1CBC"/>
    <w:rsid w:val="003B5EC6"/>
    <w:rsid w:val="003C2811"/>
    <w:rsid w:val="003C4E23"/>
    <w:rsid w:val="003C519E"/>
    <w:rsid w:val="003C6033"/>
    <w:rsid w:val="003C6647"/>
    <w:rsid w:val="003D3453"/>
    <w:rsid w:val="003D3E10"/>
    <w:rsid w:val="003D7D12"/>
    <w:rsid w:val="003E0A86"/>
    <w:rsid w:val="003E2706"/>
    <w:rsid w:val="003E3526"/>
    <w:rsid w:val="003E3AB6"/>
    <w:rsid w:val="003E7E2E"/>
    <w:rsid w:val="003F3F8E"/>
    <w:rsid w:val="003F6028"/>
    <w:rsid w:val="003F6440"/>
    <w:rsid w:val="00402582"/>
    <w:rsid w:val="004102A3"/>
    <w:rsid w:val="004121CA"/>
    <w:rsid w:val="00412B53"/>
    <w:rsid w:val="00412C48"/>
    <w:rsid w:val="00412E06"/>
    <w:rsid w:val="004142D5"/>
    <w:rsid w:val="004148B7"/>
    <w:rsid w:val="004148F5"/>
    <w:rsid w:val="00417988"/>
    <w:rsid w:val="00417D62"/>
    <w:rsid w:val="0042052E"/>
    <w:rsid w:val="004234FA"/>
    <w:rsid w:val="00423707"/>
    <w:rsid w:val="00423939"/>
    <w:rsid w:val="00425CAF"/>
    <w:rsid w:val="00430013"/>
    <w:rsid w:val="00430450"/>
    <w:rsid w:val="00431E28"/>
    <w:rsid w:val="004325A0"/>
    <w:rsid w:val="004333CF"/>
    <w:rsid w:val="00436324"/>
    <w:rsid w:val="00440502"/>
    <w:rsid w:val="0044228C"/>
    <w:rsid w:val="00442926"/>
    <w:rsid w:val="0044380F"/>
    <w:rsid w:val="00443970"/>
    <w:rsid w:val="00444B93"/>
    <w:rsid w:val="00444DFD"/>
    <w:rsid w:val="00444EE8"/>
    <w:rsid w:val="00445F40"/>
    <w:rsid w:val="004469C9"/>
    <w:rsid w:val="00446D3E"/>
    <w:rsid w:val="00446E2D"/>
    <w:rsid w:val="00447641"/>
    <w:rsid w:val="004500C7"/>
    <w:rsid w:val="004517CA"/>
    <w:rsid w:val="0045269B"/>
    <w:rsid w:val="00456F4D"/>
    <w:rsid w:val="00457B52"/>
    <w:rsid w:val="0046523B"/>
    <w:rsid w:val="004658A9"/>
    <w:rsid w:val="00465E47"/>
    <w:rsid w:val="004700FC"/>
    <w:rsid w:val="00470CF6"/>
    <w:rsid w:val="004743B8"/>
    <w:rsid w:val="00477372"/>
    <w:rsid w:val="0048270A"/>
    <w:rsid w:val="0048313A"/>
    <w:rsid w:val="00484000"/>
    <w:rsid w:val="00484E1B"/>
    <w:rsid w:val="00491C74"/>
    <w:rsid w:val="0049281B"/>
    <w:rsid w:val="00497326"/>
    <w:rsid w:val="004A0547"/>
    <w:rsid w:val="004A1479"/>
    <w:rsid w:val="004A23C0"/>
    <w:rsid w:val="004A388E"/>
    <w:rsid w:val="004A48A8"/>
    <w:rsid w:val="004A6D95"/>
    <w:rsid w:val="004C422F"/>
    <w:rsid w:val="004C6C5D"/>
    <w:rsid w:val="004C7618"/>
    <w:rsid w:val="004C7E8C"/>
    <w:rsid w:val="004E12EE"/>
    <w:rsid w:val="004E307C"/>
    <w:rsid w:val="004E392E"/>
    <w:rsid w:val="004E4D8C"/>
    <w:rsid w:val="004E6BF7"/>
    <w:rsid w:val="004F10BF"/>
    <w:rsid w:val="004F20BD"/>
    <w:rsid w:val="004F237A"/>
    <w:rsid w:val="004F3E8D"/>
    <w:rsid w:val="004F467E"/>
    <w:rsid w:val="004F5435"/>
    <w:rsid w:val="004F566E"/>
    <w:rsid w:val="00500A3A"/>
    <w:rsid w:val="0050353C"/>
    <w:rsid w:val="0050654A"/>
    <w:rsid w:val="00514C16"/>
    <w:rsid w:val="00514D31"/>
    <w:rsid w:val="0051510E"/>
    <w:rsid w:val="00521B86"/>
    <w:rsid w:val="005220B6"/>
    <w:rsid w:val="005232A3"/>
    <w:rsid w:val="00526A24"/>
    <w:rsid w:val="00527092"/>
    <w:rsid w:val="00527A8B"/>
    <w:rsid w:val="00527AF7"/>
    <w:rsid w:val="005314D1"/>
    <w:rsid w:val="00532420"/>
    <w:rsid w:val="00533110"/>
    <w:rsid w:val="00533667"/>
    <w:rsid w:val="00533A85"/>
    <w:rsid w:val="0053522C"/>
    <w:rsid w:val="00535338"/>
    <w:rsid w:val="005360F6"/>
    <w:rsid w:val="00536B91"/>
    <w:rsid w:val="005403DA"/>
    <w:rsid w:val="00541442"/>
    <w:rsid w:val="00543D76"/>
    <w:rsid w:val="0054741A"/>
    <w:rsid w:val="005501E3"/>
    <w:rsid w:val="00552D50"/>
    <w:rsid w:val="005567E1"/>
    <w:rsid w:val="005652C6"/>
    <w:rsid w:val="0057182D"/>
    <w:rsid w:val="00571AFB"/>
    <w:rsid w:val="00571E6C"/>
    <w:rsid w:val="005727BF"/>
    <w:rsid w:val="00572CF8"/>
    <w:rsid w:val="00573055"/>
    <w:rsid w:val="00574A60"/>
    <w:rsid w:val="00574C54"/>
    <w:rsid w:val="0058448B"/>
    <w:rsid w:val="005873E5"/>
    <w:rsid w:val="00587A42"/>
    <w:rsid w:val="00587EB4"/>
    <w:rsid w:val="00590CEA"/>
    <w:rsid w:val="005918BC"/>
    <w:rsid w:val="00591CD6"/>
    <w:rsid w:val="00592E09"/>
    <w:rsid w:val="00595086"/>
    <w:rsid w:val="005958D3"/>
    <w:rsid w:val="00595C32"/>
    <w:rsid w:val="00596066"/>
    <w:rsid w:val="00596342"/>
    <w:rsid w:val="00596673"/>
    <w:rsid w:val="00596AEF"/>
    <w:rsid w:val="00597928"/>
    <w:rsid w:val="005A01B2"/>
    <w:rsid w:val="005A0403"/>
    <w:rsid w:val="005A3569"/>
    <w:rsid w:val="005A4E71"/>
    <w:rsid w:val="005B0D10"/>
    <w:rsid w:val="005B182F"/>
    <w:rsid w:val="005B4E54"/>
    <w:rsid w:val="005B4F1A"/>
    <w:rsid w:val="005B5FC3"/>
    <w:rsid w:val="005B68E8"/>
    <w:rsid w:val="005B7763"/>
    <w:rsid w:val="005C120A"/>
    <w:rsid w:val="005C2652"/>
    <w:rsid w:val="005C341E"/>
    <w:rsid w:val="005C54C8"/>
    <w:rsid w:val="005C60A9"/>
    <w:rsid w:val="005C6CB9"/>
    <w:rsid w:val="005C73D7"/>
    <w:rsid w:val="005D0E9E"/>
    <w:rsid w:val="005D24A2"/>
    <w:rsid w:val="005D2D36"/>
    <w:rsid w:val="005D2FD7"/>
    <w:rsid w:val="005D4260"/>
    <w:rsid w:val="005D4863"/>
    <w:rsid w:val="005D6E0A"/>
    <w:rsid w:val="005E27E2"/>
    <w:rsid w:val="005E351A"/>
    <w:rsid w:val="005E369A"/>
    <w:rsid w:val="005E4C72"/>
    <w:rsid w:val="005E4D42"/>
    <w:rsid w:val="005E5CB7"/>
    <w:rsid w:val="005F0C59"/>
    <w:rsid w:val="005F0D9C"/>
    <w:rsid w:val="005F130C"/>
    <w:rsid w:val="005F39FD"/>
    <w:rsid w:val="005F42B2"/>
    <w:rsid w:val="006002D4"/>
    <w:rsid w:val="006003B9"/>
    <w:rsid w:val="00602BDE"/>
    <w:rsid w:val="00603212"/>
    <w:rsid w:val="00604391"/>
    <w:rsid w:val="00605335"/>
    <w:rsid w:val="00607502"/>
    <w:rsid w:val="00607F58"/>
    <w:rsid w:val="00612A82"/>
    <w:rsid w:val="006131BB"/>
    <w:rsid w:val="00613324"/>
    <w:rsid w:val="00614F14"/>
    <w:rsid w:val="006156D3"/>
    <w:rsid w:val="00615AC3"/>
    <w:rsid w:val="00615C1A"/>
    <w:rsid w:val="006162A2"/>
    <w:rsid w:val="006170A1"/>
    <w:rsid w:val="006173BE"/>
    <w:rsid w:val="00617A1D"/>
    <w:rsid w:val="00617DBC"/>
    <w:rsid w:val="00620630"/>
    <w:rsid w:val="0062103D"/>
    <w:rsid w:val="006261C3"/>
    <w:rsid w:val="006274DD"/>
    <w:rsid w:val="00630035"/>
    <w:rsid w:val="00630FD3"/>
    <w:rsid w:val="006349CB"/>
    <w:rsid w:val="00636A24"/>
    <w:rsid w:val="006400AB"/>
    <w:rsid w:val="00641AA1"/>
    <w:rsid w:val="006422BD"/>
    <w:rsid w:val="00643E26"/>
    <w:rsid w:val="00645B4A"/>
    <w:rsid w:val="00645F9A"/>
    <w:rsid w:val="0065039A"/>
    <w:rsid w:val="006512CF"/>
    <w:rsid w:val="00652B53"/>
    <w:rsid w:val="00653CA1"/>
    <w:rsid w:val="0065556C"/>
    <w:rsid w:val="006601E5"/>
    <w:rsid w:val="00660AE9"/>
    <w:rsid w:val="00660C4D"/>
    <w:rsid w:val="0066177E"/>
    <w:rsid w:val="00661B12"/>
    <w:rsid w:val="006626A3"/>
    <w:rsid w:val="006644AA"/>
    <w:rsid w:val="00665D5A"/>
    <w:rsid w:val="00666084"/>
    <w:rsid w:val="00667089"/>
    <w:rsid w:val="006670FC"/>
    <w:rsid w:val="00671326"/>
    <w:rsid w:val="006715D6"/>
    <w:rsid w:val="006728B6"/>
    <w:rsid w:val="006729A4"/>
    <w:rsid w:val="00672A36"/>
    <w:rsid w:val="00675E34"/>
    <w:rsid w:val="0068173F"/>
    <w:rsid w:val="00681FBB"/>
    <w:rsid w:val="00682788"/>
    <w:rsid w:val="006837E3"/>
    <w:rsid w:val="00686623"/>
    <w:rsid w:val="00687AC6"/>
    <w:rsid w:val="0069403F"/>
    <w:rsid w:val="006A07BA"/>
    <w:rsid w:val="006A0A41"/>
    <w:rsid w:val="006A2BEB"/>
    <w:rsid w:val="006A3B5C"/>
    <w:rsid w:val="006A3DDA"/>
    <w:rsid w:val="006A5DB3"/>
    <w:rsid w:val="006A6E5D"/>
    <w:rsid w:val="006A6F81"/>
    <w:rsid w:val="006B0798"/>
    <w:rsid w:val="006B0EEF"/>
    <w:rsid w:val="006B1F52"/>
    <w:rsid w:val="006B38D0"/>
    <w:rsid w:val="006B4391"/>
    <w:rsid w:val="006C160B"/>
    <w:rsid w:val="006C1A25"/>
    <w:rsid w:val="006C49DD"/>
    <w:rsid w:val="006C60C0"/>
    <w:rsid w:val="006D007F"/>
    <w:rsid w:val="006D3051"/>
    <w:rsid w:val="006D3A97"/>
    <w:rsid w:val="006D3F5A"/>
    <w:rsid w:val="006D4771"/>
    <w:rsid w:val="006D65BB"/>
    <w:rsid w:val="006E14D8"/>
    <w:rsid w:val="006F1E52"/>
    <w:rsid w:val="006F4428"/>
    <w:rsid w:val="006F4F5C"/>
    <w:rsid w:val="006F5881"/>
    <w:rsid w:val="006F7046"/>
    <w:rsid w:val="006F7E50"/>
    <w:rsid w:val="00701C20"/>
    <w:rsid w:val="007025AB"/>
    <w:rsid w:val="00704C9B"/>
    <w:rsid w:val="00705789"/>
    <w:rsid w:val="00706B07"/>
    <w:rsid w:val="00707170"/>
    <w:rsid w:val="0071135D"/>
    <w:rsid w:val="00716917"/>
    <w:rsid w:val="00717CFF"/>
    <w:rsid w:val="00720F8D"/>
    <w:rsid w:val="00721B37"/>
    <w:rsid w:val="00725CF5"/>
    <w:rsid w:val="00727183"/>
    <w:rsid w:val="00727776"/>
    <w:rsid w:val="007277CB"/>
    <w:rsid w:val="0073075D"/>
    <w:rsid w:val="0073122A"/>
    <w:rsid w:val="007325D3"/>
    <w:rsid w:val="00734F7D"/>
    <w:rsid w:val="00735A1E"/>
    <w:rsid w:val="007360D5"/>
    <w:rsid w:val="00736218"/>
    <w:rsid w:val="00740889"/>
    <w:rsid w:val="00740A34"/>
    <w:rsid w:val="00741EEB"/>
    <w:rsid w:val="00741F5F"/>
    <w:rsid w:val="0074488E"/>
    <w:rsid w:val="00744E4A"/>
    <w:rsid w:val="007502C6"/>
    <w:rsid w:val="00750363"/>
    <w:rsid w:val="0075056D"/>
    <w:rsid w:val="00757526"/>
    <w:rsid w:val="007601C3"/>
    <w:rsid w:val="0076388A"/>
    <w:rsid w:val="00764BB9"/>
    <w:rsid w:val="007701E7"/>
    <w:rsid w:val="0077203A"/>
    <w:rsid w:val="0077433D"/>
    <w:rsid w:val="00775714"/>
    <w:rsid w:val="007844F1"/>
    <w:rsid w:val="00791F50"/>
    <w:rsid w:val="007947A0"/>
    <w:rsid w:val="00797A92"/>
    <w:rsid w:val="007A280C"/>
    <w:rsid w:val="007A5326"/>
    <w:rsid w:val="007B22EB"/>
    <w:rsid w:val="007B28A3"/>
    <w:rsid w:val="007B31F5"/>
    <w:rsid w:val="007B7EB4"/>
    <w:rsid w:val="007C14C7"/>
    <w:rsid w:val="007C195D"/>
    <w:rsid w:val="007C2C53"/>
    <w:rsid w:val="007C2EAF"/>
    <w:rsid w:val="007C40EC"/>
    <w:rsid w:val="007D0FAE"/>
    <w:rsid w:val="007D34AA"/>
    <w:rsid w:val="007D443B"/>
    <w:rsid w:val="007D69EF"/>
    <w:rsid w:val="007D736A"/>
    <w:rsid w:val="007E05F0"/>
    <w:rsid w:val="007E13AA"/>
    <w:rsid w:val="007E46B3"/>
    <w:rsid w:val="007E615C"/>
    <w:rsid w:val="007F46D9"/>
    <w:rsid w:val="007F71B3"/>
    <w:rsid w:val="008015CF"/>
    <w:rsid w:val="00801F69"/>
    <w:rsid w:val="00804B6F"/>
    <w:rsid w:val="00805B0B"/>
    <w:rsid w:val="008077FF"/>
    <w:rsid w:val="00807A79"/>
    <w:rsid w:val="008102A8"/>
    <w:rsid w:val="00814342"/>
    <w:rsid w:val="008150BE"/>
    <w:rsid w:val="008169AB"/>
    <w:rsid w:val="00821770"/>
    <w:rsid w:val="00821CDF"/>
    <w:rsid w:val="008242DA"/>
    <w:rsid w:val="00824309"/>
    <w:rsid w:val="00826405"/>
    <w:rsid w:val="00830805"/>
    <w:rsid w:val="0083164B"/>
    <w:rsid w:val="008340F9"/>
    <w:rsid w:val="00834169"/>
    <w:rsid w:val="00835532"/>
    <w:rsid w:val="008459A0"/>
    <w:rsid w:val="00845E61"/>
    <w:rsid w:val="00846005"/>
    <w:rsid w:val="0084679B"/>
    <w:rsid w:val="00846906"/>
    <w:rsid w:val="008469C6"/>
    <w:rsid w:val="008469E8"/>
    <w:rsid w:val="00847158"/>
    <w:rsid w:val="00850541"/>
    <w:rsid w:val="0085115F"/>
    <w:rsid w:val="0085202B"/>
    <w:rsid w:val="00852150"/>
    <w:rsid w:val="00852834"/>
    <w:rsid w:val="00853C6E"/>
    <w:rsid w:val="00854DE0"/>
    <w:rsid w:val="00854ED9"/>
    <w:rsid w:val="00855136"/>
    <w:rsid w:val="0085584A"/>
    <w:rsid w:val="00855D17"/>
    <w:rsid w:val="0085657E"/>
    <w:rsid w:val="00856DC3"/>
    <w:rsid w:val="00861B55"/>
    <w:rsid w:val="008633B8"/>
    <w:rsid w:val="0086346F"/>
    <w:rsid w:val="00863C47"/>
    <w:rsid w:val="008642B9"/>
    <w:rsid w:val="00865545"/>
    <w:rsid w:val="008662AE"/>
    <w:rsid w:val="008664CC"/>
    <w:rsid w:val="00870163"/>
    <w:rsid w:val="00873AF4"/>
    <w:rsid w:val="00875C29"/>
    <w:rsid w:val="0087741F"/>
    <w:rsid w:val="00881841"/>
    <w:rsid w:val="008823C7"/>
    <w:rsid w:val="008831B6"/>
    <w:rsid w:val="00884550"/>
    <w:rsid w:val="00885D8C"/>
    <w:rsid w:val="008906F8"/>
    <w:rsid w:val="0089519D"/>
    <w:rsid w:val="00895FFF"/>
    <w:rsid w:val="0089630A"/>
    <w:rsid w:val="008971F2"/>
    <w:rsid w:val="008A0E11"/>
    <w:rsid w:val="008A17B7"/>
    <w:rsid w:val="008A3E46"/>
    <w:rsid w:val="008A4324"/>
    <w:rsid w:val="008B2289"/>
    <w:rsid w:val="008B76F6"/>
    <w:rsid w:val="008C4C32"/>
    <w:rsid w:val="008C7950"/>
    <w:rsid w:val="008C7BEA"/>
    <w:rsid w:val="008D0EF9"/>
    <w:rsid w:val="008D1EC1"/>
    <w:rsid w:val="008D3078"/>
    <w:rsid w:val="008D5AB4"/>
    <w:rsid w:val="008E315B"/>
    <w:rsid w:val="008E37D7"/>
    <w:rsid w:val="008E4F02"/>
    <w:rsid w:val="008E5FF1"/>
    <w:rsid w:val="008E7D7F"/>
    <w:rsid w:val="008F12F7"/>
    <w:rsid w:val="008F1B39"/>
    <w:rsid w:val="008F1DEB"/>
    <w:rsid w:val="008F2868"/>
    <w:rsid w:val="008F48AF"/>
    <w:rsid w:val="008F4E30"/>
    <w:rsid w:val="008F5F90"/>
    <w:rsid w:val="008F7D39"/>
    <w:rsid w:val="009016C4"/>
    <w:rsid w:val="009026E0"/>
    <w:rsid w:val="009038F3"/>
    <w:rsid w:val="0091240F"/>
    <w:rsid w:val="009219A3"/>
    <w:rsid w:val="00922036"/>
    <w:rsid w:val="00923E31"/>
    <w:rsid w:val="00924168"/>
    <w:rsid w:val="00927A26"/>
    <w:rsid w:val="00933DA0"/>
    <w:rsid w:val="0093602B"/>
    <w:rsid w:val="009405CC"/>
    <w:rsid w:val="00942CCA"/>
    <w:rsid w:val="00943B2A"/>
    <w:rsid w:val="0094609E"/>
    <w:rsid w:val="00946938"/>
    <w:rsid w:val="00946CC2"/>
    <w:rsid w:val="00950A48"/>
    <w:rsid w:val="00952388"/>
    <w:rsid w:val="00953FE4"/>
    <w:rsid w:val="009546C5"/>
    <w:rsid w:val="009566EC"/>
    <w:rsid w:val="00956BF2"/>
    <w:rsid w:val="00956FAC"/>
    <w:rsid w:val="0095718E"/>
    <w:rsid w:val="00963F90"/>
    <w:rsid w:val="009640DC"/>
    <w:rsid w:val="009645D8"/>
    <w:rsid w:val="009673F6"/>
    <w:rsid w:val="00967F26"/>
    <w:rsid w:val="00970C1F"/>
    <w:rsid w:val="0097535C"/>
    <w:rsid w:val="0097627F"/>
    <w:rsid w:val="0097679A"/>
    <w:rsid w:val="009806C0"/>
    <w:rsid w:val="0098169C"/>
    <w:rsid w:val="00981C9C"/>
    <w:rsid w:val="00981E54"/>
    <w:rsid w:val="009839A2"/>
    <w:rsid w:val="0098462D"/>
    <w:rsid w:val="00984899"/>
    <w:rsid w:val="00985342"/>
    <w:rsid w:val="00987DF5"/>
    <w:rsid w:val="0099465E"/>
    <w:rsid w:val="00997D77"/>
    <w:rsid w:val="009A1446"/>
    <w:rsid w:val="009A2E17"/>
    <w:rsid w:val="009A4092"/>
    <w:rsid w:val="009A48A7"/>
    <w:rsid w:val="009A5C0D"/>
    <w:rsid w:val="009A710E"/>
    <w:rsid w:val="009B5392"/>
    <w:rsid w:val="009B625B"/>
    <w:rsid w:val="009B7C41"/>
    <w:rsid w:val="009C3DDE"/>
    <w:rsid w:val="009C5F54"/>
    <w:rsid w:val="009C61CB"/>
    <w:rsid w:val="009C72CA"/>
    <w:rsid w:val="009D2665"/>
    <w:rsid w:val="009D2835"/>
    <w:rsid w:val="009D48A0"/>
    <w:rsid w:val="009D5F27"/>
    <w:rsid w:val="009D67F3"/>
    <w:rsid w:val="009D6F82"/>
    <w:rsid w:val="009E0126"/>
    <w:rsid w:val="009E0F3E"/>
    <w:rsid w:val="009E1B53"/>
    <w:rsid w:val="009E328B"/>
    <w:rsid w:val="009E40C6"/>
    <w:rsid w:val="009E4AE9"/>
    <w:rsid w:val="009E4F67"/>
    <w:rsid w:val="009E57AF"/>
    <w:rsid w:val="009E607F"/>
    <w:rsid w:val="009F476B"/>
    <w:rsid w:val="009F66A5"/>
    <w:rsid w:val="00A035FB"/>
    <w:rsid w:val="00A06279"/>
    <w:rsid w:val="00A0645C"/>
    <w:rsid w:val="00A10273"/>
    <w:rsid w:val="00A10E24"/>
    <w:rsid w:val="00A12C53"/>
    <w:rsid w:val="00A15442"/>
    <w:rsid w:val="00A15F5F"/>
    <w:rsid w:val="00A173E5"/>
    <w:rsid w:val="00A175D7"/>
    <w:rsid w:val="00A20517"/>
    <w:rsid w:val="00A20A24"/>
    <w:rsid w:val="00A21310"/>
    <w:rsid w:val="00A229E1"/>
    <w:rsid w:val="00A22FD7"/>
    <w:rsid w:val="00A25471"/>
    <w:rsid w:val="00A25893"/>
    <w:rsid w:val="00A25C3A"/>
    <w:rsid w:val="00A315CA"/>
    <w:rsid w:val="00A315E5"/>
    <w:rsid w:val="00A31DC2"/>
    <w:rsid w:val="00A325D6"/>
    <w:rsid w:val="00A32629"/>
    <w:rsid w:val="00A32D52"/>
    <w:rsid w:val="00A3599A"/>
    <w:rsid w:val="00A3630B"/>
    <w:rsid w:val="00A37BC8"/>
    <w:rsid w:val="00A4003E"/>
    <w:rsid w:val="00A4013B"/>
    <w:rsid w:val="00A43181"/>
    <w:rsid w:val="00A4426D"/>
    <w:rsid w:val="00A45057"/>
    <w:rsid w:val="00A459D8"/>
    <w:rsid w:val="00A47EE8"/>
    <w:rsid w:val="00A5248D"/>
    <w:rsid w:val="00A524C7"/>
    <w:rsid w:val="00A531FA"/>
    <w:rsid w:val="00A5337C"/>
    <w:rsid w:val="00A55B9D"/>
    <w:rsid w:val="00A55DFB"/>
    <w:rsid w:val="00A571F3"/>
    <w:rsid w:val="00A616BC"/>
    <w:rsid w:val="00A6206A"/>
    <w:rsid w:val="00A62860"/>
    <w:rsid w:val="00A62B52"/>
    <w:rsid w:val="00A6469B"/>
    <w:rsid w:val="00A64C44"/>
    <w:rsid w:val="00A66D54"/>
    <w:rsid w:val="00A66EF8"/>
    <w:rsid w:val="00A73E6D"/>
    <w:rsid w:val="00A76D20"/>
    <w:rsid w:val="00A76E7D"/>
    <w:rsid w:val="00A77CE8"/>
    <w:rsid w:val="00A80896"/>
    <w:rsid w:val="00A80F64"/>
    <w:rsid w:val="00A83C12"/>
    <w:rsid w:val="00A843D7"/>
    <w:rsid w:val="00A90997"/>
    <w:rsid w:val="00A91175"/>
    <w:rsid w:val="00A9673E"/>
    <w:rsid w:val="00AA1641"/>
    <w:rsid w:val="00AA1CCC"/>
    <w:rsid w:val="00AA5C1F"/>
    <w:rsid w:val="00AA5EDF"/>
    <w:rsid w:val="00AA6697"/>
    <w:rsid w:val="00AA7174"/>
    <w:rsid w:val="00AA7655"/>
    <w:rsid w:val="00AA76E3"/>
    <w:rsid w:val="00AB1780"/>
    <w:rsid w:val="00AB3F3B"/>
    <w:rsid w:val="00AB4D71"/>
    <w:rsid w:val="00AB7856"/>
    <w:rsid w:val="00AC0AFD"/>
    <w:rsid w:val="00AC139B"/>
    <w:rsid w:val="00AC3A21"/>
    <w:rsid w:val="00AC3FC7"/>
    <w:rsid w:val="00AC4629"/>
    <w:rsid w:val="00AC6901"/>
    <w:rsid w:val="00AC695F"/>
    <w:rsid w:val="00AD2167"/>
    <w:rsid w:val="00AE07B0"/>
    <w:rsid w:val="00AE084D"/>
    <w:rsid w:val="00AE272E"/>
    <w:rsid w:val="00AE31B8"/>
    <w:rsid w:val="00AE3E6D"/>
    <w:rsid w:val="00AE7134"/>
    <w:rsid w:val="00AF0E30"/>
    <w:rsid w:val="00AF23C3"/>
    <w:rsid w:val="00AF2871"/>
    <w:rsid w:val="00AF31FF"/>
    <w:rsid w:val="00AF37DE"/>
    <w:rsid w:val="00AF4B66"/>
    <w:rsid w:val="00AF591A"/>
    <w:rsid w:val="00AF63CF"/>
    <w:rsid w:val="00AF66DD"/>
    <w:rsid w:val="00AF6A24"/>
    <w:rsid w:val="00B0304A"/>
    <w:rsid w:val="00B0577A"/>
    <w:rsid w:val="00B07CDB"/>
    <w:rsid w:val="00B10AE0"/>
    <w:rsid w:val="00B10F0F"/>
    <w:rsid w:val="00B12459"/>
    <w:rsid w:val="00B12A0D"/>
    <w:rsid w:val="00B131FB"/>
    <w:rsid w:val="00B13A7F"/>
    <w:rsid w:val="00B14176"/>
    <w:rsid w:val="00B15106"/>
    <w:rsid w:val="00B16E98"/>
    <w:rsid w:val="00B1743D"/>
    <w:rsid w:val="00B320C7"/>
    <w:rsid w:val="00B32BFC"/>
    <w:rsid w:val="00B35EDF"/>
    <w:rsid w:val="00B37365"/>
    <w:rsid w:val="00B37BE8"/>
    <w:rsid w:val="00B41826"/>
    <w:rsid w:val="00B42C18"/>
    <w:rsid w:val="00B4453E"/>
    <w:rsid w:val="00B44D10"/>
    <w:rsid w:val="00B4637E"/>
    <w:rsid w:val="00B47164"/>
    <w:rsid w:val="00B51029"/>
    <w:rsid w:val="00B5326B"/>
    <w:rsid w:val="00B57EC0"/>
    <w:rsid w:val="00B62512"/>
    <w:rsid w:val="00B62810"/>
    <w:rsid w:val="00B6340D"/>
    <w:rsid w:val="00B66DED"/>
    <w:rsid w:val="00B67768"/>
    <w:rsid w:val="00B701D9"/>
    <w:rsid w:val="00B70878"/>
    <w:rsid w:val="00B71BE0"/>
    <w:rsid w:val="00B7221B"/>
    <w:rsid w:val="00B729DB"/>
    <w:rsid w:val="00B73288"/>
    <w:rsid w:val="00B74BFB"/>
    <w:rsid w:val="00B7645C"/>
    <w:rsid w:val="00B850A3"/>
    <w:rsid w:val="00B901AF"/>
    <w:rsid w:val="00B90345"/>
    <w:rsid w:val="00B90938"/>
    <w:rsid w:val="00B93546"/>
    <w:rsid w:val="00B950E9"/>
    <w:rsid w:val="00B9513D"/>
    <w:rsid w:val="00B95C06"/>
    <w:rsid w:val="00B960E3"/>
    <w:rsid w:val="00B965CC"/>
    <w:rsid w:val="00BA0798"/>
    <w:rsid w:val="00BA27A8"/>
    <w:rsid w:val="00BA3429"/>
    <w:rsid w:val="00BA45EE"/>
    <w:rsid w:val="00BA528A"/>
    <w:rsid w:val="00BA5720"/>
    <w:rsid w:val="00BA7D1F"/>
    <w:rsid w:val="00BB040F"/>
    <w:rsid w:val="00BB1976"/>
    <w:rsid w:val="00BB276F"/>
    <w:rsid w:val="00BB2A41"/>
    <w:rsid w:val="00BB4E1C"/>
    <w:rsid w:val="00BB538F"/>
    <w:rsid w:val="00BB5792"/>
    <w:rsid w:val="00BB5B2B"/>
    <w:rsid w:val="00BB69D0"/>
    <w:rsid w:val="00BB78D3"/>
    <w:rsid w:val="00BC0649"/>
    <w:rsid w:val="00BC3B70"/>
    <w:rsid w:val="00BC479E"/>
    <w:rsid w:val="00BC4D68"/>
    <w:rsid w:val="00BD144C"/>
    <w:rsid w:val="00BD25DC"/>
    <w:rsid w:val="00BD2B49"/>
    <w:rsid w:val="00BD31A6"/>
    <w:rsid w:val="00BD3C97"/>
    <w:rsid w:val="00BD729F"/>
    <w:rsid w:val="00BE4F2B"/>
    <w:rsid w:val="00BF0562"/>
    <w:rsid w:val="00BF2D55"/>
    <w:rsid w:val="00BF2F8C"/>
    <w:rsid w:val="00BF2FEB"/>
    <w:rsid w:val="00BF310F"/>
    <w:rsid w:val="00BF33D5"/>
    <w:rsid w:val="00BF60CD"/>
    <w:rsid w:val="00C0431C"/>
    <w:rsid w:val="00C07509"/>
    <w:rsid w:val="00C10233"/>
    <w:rsid w:val="00C12B6F"/>
    <w:rsid w:val="00C13485"/>
    <w:rsid w:val="00C13F41"/>
    <w:rsid w:val="00C13F46"/>
    <w:rsid w:val="00C16BF3"/>
    <w:rsid w:val="00C17724"/>
    <w:rsid w:val="00C22012"/>
    <w:rsid w:val="00C22113"/>
    <w:rsid w:val="00C2211F"/>
    <w:rsid w:val="00C2225B"/>
    <w:rsid w:val="00C2232F"/>
    <w:rsid w:val="00C33B9F"/>
    <w:rsid w:val="00C348B7"/>
    <w:rsid w:val="00C41192"/>
    <w:rsid w:val="00C4355C"/>
    <w:rsid w:val="00C45656"/>
    <w:rsid w:val="00C47986"/>
    <w:rsid w:val="00C571AF"/>
    <w:rsid w:val="00C57B2B"/>
    <w:rsid w:val="00C57D8E"/>
    <w:rsid w:val="00C60208"/>
    <w:rsid w:val="00C6152D"/>
    <w:rsid w:val="00C61746"/>
    <w:rsid w:val="00C62283"/>
    <w:rsid w:val="00C62DCC"/>
    <w:rsid w:val="00C64B6F"/>
    <w:rsid w:val="00C672BD"/>
    <w:rsid w:val="00C7444E"/>
    <w:rsid w:val="00C74DD0"/>
    <w:rsid w:val="00C77ED4"/>
    <w:rsid w:val="00C8005E"/>
    <w:rsid w:val="00C816E8"/>
    <w:rsid w:val="00C82345"/>
    <w:rsid w:val="00C82F32"/>
    <w:rsid w:val="00C85D7C"/>
    <w:rsid w:val="00C90D99"/>
    <w:rsid w:val="00C90DDC"/>
    <w:rsid w:val="00CA367D"/>
    <w:rsid w:val="00CA61C1"/>
    <w:rsid w:val="00CA73DE"/>
    <w:rsid w:val="00CB06ED"/>
    <w:rsid w:val="00CB2830"/>
    <w:rsid w:val="00CB34E2"/>
    <w:rsid w:val="00CB370F"/>
    <w:rsid w:val="00CB6179"/>
    <w:rsid w:val="00CB7647"/>
    <w:rsid w:val="00CC55E8"/>
    <w:rsid w:val="00CC7283"/>
    <w:rsid w:val="00CD2A1C"/>
    <w:rsid w:val="00CD56BE"/>
    <w:rsid w:val="00CD5C97"/>
    <w:rsid w:val="00CE07DB"/>
    <w:rsid w:val="00CE0DF5"/>
    <w:rsid w:val="00CE4939"/>
    <w:rsid w:val="00CE4C31"/>
    <w:rsid w:val="00CE588D"/>
    <w:rsid w:val="00CF0150"/>
    <w:rsid w:val="00CF0490"/>
    <w:rsid w:val="00CF3430"/>
    <w:rsid w:val="00CF3DC9"/>
    <w:rsid w:val="00CF4062"/>
    <w:rsid w:val="00CF4287"/>
    <w:rsid w:val="00CF7227"/>
    <w:rsid w:val="00D005A9"/>
    <w:rsid w:val="00D01036"/>
    <w:rsid w:val="00D010E2"/>
    <w:rsid w:val="00D03A44"/>
    <w:rsid w:val="00D04A30"/>
    <w:rsid w:val="00D04EC4"/>
    <w:rsid w:val="00D05B3C"/>
    <w:rsid w:val="00D0628A"/>
    <w:rsid w:val="00D106CC"/>
    <w:rsid w:val="00D1119C"/>
    <w:rsid w:val="00D115C7"/>
    <w:rsid w:val="00D1503A"/>
    <w:rsid w:val="00D16F79"/>
    <w:rsid w:val="00D20017"/>
    <w:rsid w:val="00D219CD"/>
    <w:rsid w:val="00D219F9"/>
    <w:rsid w:val="00D22064"/>
    <w:rsid w:val="00D2241E"/>
    <w:rsid w:val="00D32128"/>
    <w:rsid w:val="00D3232A"/>
    <w:rsid w:val="00D32DD2"/>
    <w:rsid w:val="00D37360"/>
    <w:rsid w:val="00D40AC4"/>
    <w:rsid w:val="00D411F3"/>
    <w:rsid w:val="00D427CA"/>
    <w:rsid w:val="00D467CF"/>
    <w:rsid w:val="00D504B5"/>
    <w:rsid w:val="00D5188C"/>
    <w:rsid w:val="00D54212"/>
    <w:rsid w:val="00D54FF7"/>
    <w:rsid w:val="00D609A0"/>
    <w:rsid w:val="00D60C27"/>
    <w:rsid w:val="00D65966"/>
    <w:rsid w:val="00D667E2"/>
    <w:rsid w:val="00D67EB5"/>
    <w:rsid w:val="00D70A8F"/>
    <w:rsid w:val="00D773DB"/>
    <w:rsid w:val="00D775F7"/>
    <w:rsid w:val="00D80668"/>
    <w:rsid w:val="00D842F4"/>
    <w:rsid w:val="00D8512D"/>
    <w:rsid w:val="00D8549D"/>
    <w:rsid w:val="00D861CE"/>
    <w:rsid w:val="00D901CE"/>
    <w:rsid w:val="00D902B1"/>
    <w:rsid w:val="00D90B29"/>
    <w:rsid w:val="00D92353"/>
    <w:rsid w:val="00DA0EA6"/>
    <w:rsid w:val="00DA172B"/>
    <w:rsid w:val="00DA297D"/>
    <w:rsid w:val="00DA3741"/>
    <w:rsid w:val="00DA4CE6"/>
    <w:rsid w:val="00DA6C69"/>
    <w:rsid w:val="00DB04AD"/>
    <w:rsid w:val="00DB263D"/>
    <w:rsid w:val="00DB358B"/>
    <w:rsid w:val="00DB55FB"/>
    <w:rsid w:val="00DB6DAB"/>
    <w:rsid w:val="00DB7662"/>
    <w:rsid w:val="00DB7B59"/>
    <w:rsid w:val="00DC1067"/>
    <w:rsid w:val="00DC1889"/>
    <w:rsid w:val="00DC2438"/>
    <w:rsid w:val="00DC56EA"/>
    <w:rsid w:val="00DC61CC"/>
    <w:rsid w:val="00DD0CE0"/>
    <w:rsid w:val="00DD1ECC"/>
    <w:rsid w:val="00DD490A"/>
    <w:rsid w:val="00DE0A81"/>
    <w:rsid w:val="00DE24B2"/>
    <w:rsid w:val="00DE4AA6"/>
    <w:rsid w:val="00DE56D8"/>
    <w:rsid w:val="00DE6F9A"/>
    <w:rsid w:val="00DE78A3"/>
    <w:rsid w:val="00DF01B8"/>
    <w:rsid w:val="00DF16C0"/>
    <w:rsid w:val="00DF172A"/>
    <w:rsid w:val="00DF2DAD"/>
    <w:rsid w:val="00DF3B9A"/>
    <w:rsid w:val="00DF76F9"/>
    <w:rsid w:val="00E001C7"/>
    <w:rsid w:val="00E00BFB"/>
    <w:rsid w:val="00E0148E"/>
    <w:rsid w:val="00E03B63"/>
    <w:rsid w:val="00E03D0E"/>
    <w:rsid w:val="00E048DB"/>
    <w:rsid w:val="00E119A4"/>
    <w:rsid w:val="00E1269B"/>
    <w:rsid w:val="00E14027"/>
    <w:rsid w:val="00E20500"/>
    <w:rsid w:val="00E216C5"/>
    <w:rsid w:val="00E22FC9"/>
    <w:rsid w:val="00E235C7"/>
    <w:rsid w:val="00E23A2B"/>
    <w:rsid w:val="00E24DEA"/>
    <w:rsid w:val="00E25BF4"/>
    <w:rsid w:val="00E26ABF"/>
    <w:rsid w:val="00E3081D"/>
    <w:rsid w:val="00E31054"/>
    <w:rsid w:val="00E316A2"/>
    <w:rsid w:val="00E32E39"/>
    <w:rsid w:val="00E33479"/>
    <w:rsid w:val="00E351DC"/>
    <w:rsid w:val="00E3698D"/>
    <w:rsid w:val="00E37076"/>
    <w:rsid w:val="00E40B7C"/>
    <w:rsid w:val="00E42474"/>
    <w:rsid w:val="00E42B28"/>
    <w:rsid w:val="00E438FC"/>
    <w:rsid w:val="00E44AAF"/>
    <w:rsid w:val="00E500DE"/>
    <w:rsid w:val="00E53C86"/>
    <w:rsid w:val="00E55380"/>
    <w:rsid w:val="00E5700D"/>
    <w:rsid w:val="00E5767A"/>
    <w:rsid w:val="00E61CA7"/>
    <w:rsid w:val="00E634B9"/>
    <w:rsid w:val="00E65C98"/>
    <w:rsid w:val="00E66E16"/>
    <w:rsid w:val="00E71749"/>
    <w:rsid w:val="00E740FA"/>
    <w:rsid w:val="00E7547D"/>
    <w:rsid w:val="00E8000F"/>
    <w:rsid w:val="00E813B5"/>
    <w:rsid w:val="00E8248C"/>
    <w:rsid w:val="00E85E23"/>
    <w:rsid w:val="00E8739D"/>
    <w:rsid w:val="00E92222"/>
    <w:rsid w:val="00E95CAD"/>
    <w:rsid w:val="00E969CA"/>
    <w:rsid w:val="00EA2416"/>
    <w:rsid w:val="00EB4358"/>
    <w:rsid w:val="00EB4DAD"/>
    <w:rsid w:val="00EB5BF3"/>
    <w:rsid w:val="00EC0D69"/>
    <w:rsid w:val="00EC27AE"/>
    <w:rsid w:val="00EC56DD"/>
    <w:rsid w:val="00ED0C1A"/>
    <w:rsid w:val="00ED10DC"/>
    <w:rsid w:val="00ED110D"/>
    <w:rsid w:val="00ED3B11"/>
    <w:rsid w:val="00ED406E"/>
    <w:rsid w:val="00ED4AD3"/>
    <w:rsid w:val="00ED675F"/>
    <w:rsid w:val="00EE0606"/>
    <w:rsid w:val="00EE2B6B"/>
    <w:rsid w:val="00EE3C07"/>
    <w:rsid w:val="00EE417D"/>
    <w:rsid w:val="00EE5EBD"/>
    <w:rsid w:val="00EF21CC"/>
    <w:rsid w:val="00EF6E42"/>
    <w:rsid w:val="00EF6FCB"/>
    <w:rsid w:val="00F000EF"/>
    <w:rsid w:val="00F0166D"/>
    <w:rsid w:val="00F0295D"/>
    <w:rsid w:val="00F050FB"/>
    <w:rsid w:val="00F05F6F"/>
    <w:rsid w:val="00F06134"/>
    <w:rsid w:val="00F1192A"/>
    <w:rsid w:val="00F12D12"/>
    <w:rsid w:val="00F12D43"/>
    <w:rsid w:val="00F13581"/>
    <w:rsid w:val="00F16737"/>
    <w:rsid w:val="00F17ADC"/>
    <w:rsid w:val="00F2217F"/>
    <w:rsid w:val="00F22711"/>
    <w:rsid w:val="00F233F0"/>
    <w:rsid w:val="00F2344C"/>
    <w:rsid w:val="00F244DA"/>
    <w:rsid w:val="00F2710C"/>
    <w:rsid w:val="00F27377"/>
    <w:rsid w:val="00F30103"/>
    <w:rsid w:val="00F302A7"/>
    <w:rsid w:val="00F30F8F"/>
    <w:rsid w:val="00F3143E"/>
    <w:rsid w:val="00F325DE"/>
    <w:rsid w:val="00F33A27"/>
    <w:rsid w:val="00F3481E"/>
    <w:rsid w:val="00F359E3"/>
    <w:rsid w:val="00F35E00"/>
    <w:rsid w:val="00F40134"/>
    <w:rsid w:val="00F40FE8"/>
    <w:rsid w:val="00F42AB2"/>
    <w:rsid w:val="00F43162"/>
    <w:rsid w:val="00F43976"/>
    <w:rsid w:val="00F46D3E"/>
    <w:rsid w:val="00F52B1C"/>
    <w:rsid w:val="00F52D49"/>
    <w:rsid w:val="00F54AA7"/>
    <w:rsid w:val="00F5686A"/>
    <w:rsid w:val="00F57448"/>
    <w:rsid w:val="00F60F19"/>
    <w:rsid w:val="00F611D4"/>
    <w:rsid w:val="00F612E8"/>
    <w:rsid w:val="00F61C82"/>
    <w:rsid w:val="00F63DC7"/>
    <w:rsid w:val="00F66854"/>
    <w:rsid w:val="00F6688C"/>
    <w:rsid w:val="00F66A8F"/>
    <w:rsid w:val="00F703CD"/>
    <w:rsid w:val="00F71E83"/>
    <w:rsid w:val="00F73C4B"/>
    <w:rsid w:val="00F74B28"/>
    <w:rsid w:val="00F76EDE"/>
    <w:rsid w:val="00F7774A"/>
    <w:rsid w:val="00F77B1D"/>
    <w:rsid w:val="00F818CF"/>
    <w:rsid w:val="00F86843"/>
    <w:rsid w:val="00F86A5C"/>
    <w:rsid w:val="00F90E14"/>
    <w:rsid w:val="00F9160E"/>
    <w:rsid w:val="00F93053"/>
    <w:rsid w:val="00F942EF"/>
    <w:rsid w:val="00F94941"/>
    <w:rsid w:val="00F96C2F"/>
    <w:rsid w:val="00F97645"/>
    <w:rsid w:val="00FA2B75"/>
    <w:rsid w:val="00FA2D46"/>
    <w:rsid w:val="00FA423F"/>
    <w:rsid w:val="00FA4F4C"/>
    <w:rsid w:val="00FA5113"/>
    <w:rsid w:val="00FA7F00"/>
    <w:rsid w:val="00FB0211"/>
    <w:rsid w:val="00FB05C3"/>
    <w:rsid w:val="00FB18FD"/>
    <w:rsid w:val="00FB2091"/>
    <w:rsid w:val="00FB2482"/>
    <w:rsid w:val="00FB248D"/>
    <w:rsid w:val="00FB3459"/>
    <w:rsid w:val="00FB3D06"/>
    <w:rsid w:val="00FB4650"/>
    <w:rsid w:val="00FB7946"/>
    <w:rsid w:val="00FC54E7"/>
    <w:rsid w:val="00FD0637"/>
    <w:rsid w:val="00FD1CAE"/>
    <w:rsid w:val="00FD6CAC"/>
    <w:rsid w:val="00FE01EF"/>
    <w:rsid w:val="00FE1938"/>
    <w:rsid w:val="00FE267F"/>
    <w:rsid w:val="00FE2BFA"/>
    <w:rsid w:val="00FE5A40"/>
    <w:rsid w:val="00FF6085"/>
    <w:rsid w:val="00FF629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164"/>
    <w:pPr>
      <w:autoSpaceDN w:val="0"/>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B47164"/>
    <w:pPr>
      <w:autoSpaceDE w:val="0"/>
      <w:adjustRightInd w:val="0"/>
      <w:spacing w:after="0" w:line="240" w:lineRule="auto"/>
      <w:ind w:firstLine="240"/>
      <w:jc w:val="both"/>
    </w:pPr>
    <w:rPr>
      <w:rFonts w:ascii="Arial Unicode MS" w:eastAsia="Times New Roman" w:hAnsi="Arial Unicode MS" w:cs="Arial Unicode MS"/>
      <w:lang w:val="en-US" w:eastAsia="ru-RU"/>
    </w:rPr>
  </w:style>
  <w:style w:type="paragraph" w:styleId="a5">
    <w:name w:val="No Spacing"/>
    <w:uiPriority w:val="1"/>
    <w:qFormat/>
    <w:rsid w:val="00B47164"/>
    <w:pPr>
      <w:autoSpaceDN w:val="0"/>
      <w:spacing w:after="0" w:line="240" w:lineRule="auto"/>
    </w:pPr>
    <w:rPr>
      <w:rFonts w:eastAsia="Times New Roman" w:cs="Times New Roman"/>
      <w:sz w:val="24"/>
      <w:szCs w:val="24"/>
      <w:lang w:val="ru-RU" w:eastAsia="ru-RU"/>
    </w:rPr>
  </w:style>
  <w:style w:type="character" w:customStyle="1" w:styleId="2">
    <w:name w:val="Основной текст (2)_"/>
    <w:link w:val="20"/>
    <w:locked/>
    <w:rsid w:val="00B47164"/>
    <w:rPr>
      <w:b/>
      <w:bCs/>
      <w:sz w:val="26"/>
      <w:szCs w:val="26"/>
      <w:shd w:val="clear" w:color="auto" w:fill="FFFFFF"/>
    </w:rPr>
  </w:style>
  <w:style w:type="paragraph" w:customStyle="1" w:styleId="20">
    <w:name w:val="Основной текст (2)"/>
    <w:basedOn w:val="a"/>
    <w:link w:val="2"/>
    <w:rsid w:val="00B47164"/>
    <w:pPr>
      <w:widowControl w:val="0"/>
      <w:shd w:val="clear" w:color="auto" w:fill="FFFFFF"/>
      <w:spacing w:after="1020" w:line="240" w:lineRule="atLeast"/>
      <w:jc w:val="center"/>
    </w:pPr>
    <w:rPr>
      <w:rFonts w:ascii="Times New Roman" w:eastAsiaTheme="minorHAnsi" w:hAnsi="Times New Roman" w:cstheme="minorBidi"/>
      <w:b/>
      <w:bCs/>
      <w:sz w:val="26"/>
      <w:szCs w:val="26"/>
    </w:rPr>
  </w:style>
  <w:style w:type="paragraph" w:customStyle="1" w:styleId="Style98">
    <w:name w:val="Style98"/>
    <w:basedOn w:val="a"/>
    <w:rsid w:val="00B47164"/>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paragraph" w:customStyle="1" w:styleId="rvps2">
    <w:name w:val="rvps2"/>
    <w:basedOn w:val="a"/>
    <w:rsid w:val="00B47164"/>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6">
    <w:name w:val="Базовый"/>
    <w:rsid w:val="00B47164"/>
    <w:pPr>
      <w:tabs>
        <w:tab w:val="left" w:pos="709"/>
      </w:tabs>
      <w:suppressAutoHyphens/>
      <w:autoSpaceDN w:val="0"/>
      <w:spacing w:line="276" w:lineRule="atLeast"/>
    </w:pPr>
    <w:rPr>
      <w:rFonts w:ascii="Calibri" w:eastAsia="Calibri" w:hAnsi="Calibri" w:cs="Times New Roman"/>
      <w:color w:val="00000A"/>
      <w:sz w:val="22"/>
    </w:rPr>
  </w:style>
  <w:style w:type="character" w:customStyle="1" w:styleId="FontStyle14">
    <w:name w:val="Font Style14"/>
    <w:basedOn w:val="a0"/>
    <w:rsid w:val="00B47164"/>
    <w:rPr>
      <w:rFonts w:ascii="Times New Roman" w:hAnsi="Times New Roman" w:cs="Times New Roman" w:hint="default"/>
      <w:sz w:val="26"/>
      <w:szCs w:val="26"/>
    </w:rPr>
  </w:style>
  <w:style w:type="character" w:customStyle="1" w:styleId="FontStyle16">
    <w:name w:val="Font Style16"/>
    <w:basedOn w:val="a0"/>
    <w:rsid w:val="00B47164"/>
    <w:rPr>
      <w:rFonts w:ascii="Times New Roman" w:hAnsi="Times New Roman" w:cs="Times New Roman" w:hint="default"/>
      <w:sz w:val="28"/>
      <w:szCs w:val="28"/>
    </w:rPr>
  </w:style>
  <w:style w:type="character" w:customStyle="1" w:styleId="FontStyle18">
    <w:name w:val="Font Style18"/>
    <w:basedOn w:val="a0"/>
    <w:rsid w:val="00B47164"/>
    <w:rPr>
      <w:rFonts w:ascii="Times New Roman" w:hAnsi="Times New Roman" w:cs="Times New Roman" w:hint="default"/>
      <w:b/>
      <w:bCs/>
      <w:i/>
      <w:iCs/>
      <w:spacing w:val="50"/>
      <w:sz w:val="22"/>
      <w:szCs w:val="22"/>
    </w:rPr>
  </w:style>
  <w:style w:type="character" w:styleId="a7">
    <w:name w:val="Strong"/>
    <w:basedOn w:val="a0"/>
    <w:uiPriority w:val="22"/>
    <w:qFormat/>
    <w:rsid w:val="00B47164"/>
    <w:rPr>
      <w:b/>
      <w:bCs/>
    </w:rPr>
  </w:style>
  <w:style w:type="paragraph" w:styleId="a8">
    <w:name w:val="List Paragraph"/>
    <w:aliases w:val="Подглава"/>
    <w:basedOn w:val="a"/>
    <w:link w:val="a9"/>
    <w:uiPriority w:val="34"/>
    <w:qFormat/>
    <w:rsid w:val="00B47164"/>
    <w:pPr>
      <w:autoSpaceDN/>
      <w:ind w:left="720"/>
      <w:contextualSpacing/>
    </w:pPr>
    <w:rPr>
      <w:lang w:val="ru-RU"/>
    </w:rPr>
  </w:style>
  <w:style w:type="character" w:customStyle="1" w:styleId="a9">
    <w:name w:val="Абзац списка Знак"/>
    <w:aliases w:val="Подглава Знак"/>
    <w:basedOn w:val="a0"/>
    <w:link w:val="a8"/>
    <w:uiPriority w:val="34"/>
    <w:rsid w:val="00B47164"/>
    <w:rPr>
      <w:rFonts w:ascii="Calibri" w:eastAsia="Calibri" w:hAnsi="Calibri" w:cs="Times New Roman"/>
      <w:sz w:val="22"/>
      <w:lang w:val="ru-RU"/>
    </w:rPr>
  </w:style>
  <w:style w:type="character" w:customStyle="1" w:styleId="apple-converted-space">
    <w:name w:val="apple-converted-space"/>
    <w:basedOn w:val="a0"/>
    <w:rsid w:val="00AE3E6D"/>
    <w:rPr>
      <w:rFonts w:cs="Times New Roman"/>
    </w:rPr>
  </w:style>
  <w:style w:type="paragraph" w:styleId="HTML">
    <w:name w:val="HTML Preformatted"/>
    <w:basedOn w:val="a"/>
    <w:link w:val="HTML0"/>
    <w:rsid w:val="00AE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rsid w:val="00AE3E6D"/>
    <w:rPr>
      <w:rFonts w:ascii="Courier New" w:eastAsia="Times New Roman" w:hAnsi="Courier New" w:cs="Courier New"/>
      <w:sz w:val="20"/>
      <w:szCs w:val="20"/>
      <w:lang w:eastAsia="uk-UA"/>
    </w:rPr>
  </w:style>
  <w:style w:type="character" w:styleId="aa">
    <w:name w:val="Emphasis"/>
    <w:basedOn w:val="a0"/>
    <w:uiPriority w:val="20"/>
    <w:qFormat/>
    <w:rsid w:val="00AE3E6D"/>
    <w:rPr>
      <w:i/>
      <w:iCs/>
    </w:rPr>
  </w:style>
  <w:style w:type="paragraph" w:styleId="ab">
    <w:name w:val="Balloon Text"/>
    <w:basedOn w:val="a"/>
    <w:link w:val="ac"/>
    <w:uiPriority w:val="99"/>
    <w:semiHidden/>
    <w:unhideWhenUsed/>
    <w:rsid w:val="006B079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B0798"/>
    <w:rPr>
      <w:rFonts w:ascii="Tahoma" w:eastAsia="Calibri" w:hAnsi="Tahoma" w:cs="Tahoma"/>
      <w:sz w:val="16"/>
      <w:szCs w:val="16"/>
    </w:rPr>
  </w:style>
  <w:style w:type="character" w:styleId="ad">
    <w:name w:val="Hyperlink"/>
    <w:basedOn w:val="a0"/>
    <w:semiHidden/>
    <w:rsid w:val="002435B9"/>
    <w:rPr>
      <w:rFonts w:cs="Times New Roman"/>
      <w:color w:val="0000FF"/>
      <w:u w:val="single"/>
    </w:rPr>
  </w:style>
  <w:style w:type="paragraph" w:styleId="ae">
    <w:name w:val="header"/>
    <w:basedOn w:val="a"/>
    <w:link w:val="af"/>
    <w:uiPriority w:val="99"/>
    <w:unhideWhenUsed/>
    <w:rsid w:val="005918BC"/>
    <w:pPr>
      <w:tabs>
        <w:tab w:val="center" w:pos="4819"/>
        <w:tab w:val="right" w:pos="9639"/>
      </w:tabs>
      <w:spacing w:after="0" w:line="240" w:lineRule="auto"/>
    </w:pPr>
  </w:style>
  <w:style w:type="character" w:customStyle="1" w:styleId="af">
    <w:name w:val="Верхний колонтитул Знак"/>
    <w:basedOn w:val="a0"/>
    <w:link w:val="ae"/>
    <w:uiPriority w:val="99"/>
    <w:rsid w:val="005918BC"/>
    <w:rPr>
      <w:rFonts w:ascii="Calibri" w:eastAsia="Calibri" w:hAnsi="Calibri" w:cs="Times New Roman"/>
      <w:sz w:val="22"/>
    </w:rPr>
  </w:style>
  <w:style w:type="paragraph" w:styleId="af0">
    <w:name w:val="footer"/>
    <w:basedOn w:val="a"/>
    <w:link w:val="af1"/>
    <w:uiPriority w:val="99"/>
    <w:semiHidden/>
    <w:unhideWhenUsed/>
    <w:rsid w:val="005918BC"/>
    <w:pPr>
      <w:tabs>
        <w:tab w:val="center" w:pos="4819"/>
        <w:tab w:val="right" w:pos="9639"/>
      </w:tabs>
      <w:spacing w:after="0" w:line="240" w:lineRule="auto"/>
    </w:pPr>
  </w:style>
  <w:style w:type="character" w:customStyle="1" w:styleId="af1">
    <w:name w:val="Нижний колонтитул Знак"/>
    <w:basedOn w:val="a0"/>
    <w:link w:val="af0"/>
    <w:uiPriority w:val="99"/>
    <w:semiHidden/>
    <w:rsid w:val="005918BC"/>
    <w:rPr>
      <w:rFonts w:ascii="Calibri" w:eastAsia="Calibri" w:hAnsi="Calibri" w:cs="Times New Roman"/>
      <w:sz w:val="22"/>
    </w:rPr>
  </w:style>
  <w:style w:type="character" w:customStyle="1" w:styleId="rvts46">
    <w:name w:val="rvts46"/>
    <w:basedOn w:val="a0"/>
    <w:rsid w:val="004F10BF"/>
  </w:style>
  <w:style w:type="paragraph" w:customStyle="1" w:styleId="rvps7">
    <w:name w:val="rvps7"/>
    <w:basedOn w:val="a"/>
    <w:rsid w:val="002E16C3"/>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basedOn w:val="a0"/>
    <w:rsid w:val="002E16C3"/>
  </w:style>
  <w:style w:type="character" w:customStyle="1" w:styleId="rvts27">
    <w:name w:val="rvts27"/>
    <w:basedOn w:val="a0"/>
    <w:rsid w:val="002E16C3"/>
  </w:style>
  <w:style w:type="character" w:customStyle="1" w:styleId="rvts29">
    <w:name w:val="rvts29"/>
    <w:basedOn w:val="a0"/>
    <w:rsid w:val="002E16C3"/>
  </w:style>
  <w:style w:type="character" w:customStyle="1" w:styleId="rvts11">
    <w:name w:val="rvts11"/>
    <w:basedOn w:val="a0"/>
    <w:rsid w:val="002E16C3"/>
  </w:style>
  <w:style w:type="character" w:customStyle="1" w:styleId="rvts13">
    <w:name w:val="rvts13"/>
    <w:basedOn w:val="a0"/>
    <w:rsid w:val="002E16C3"/>
  </w:style>
  <w:style w:type="character" w:customStyle="1" w:styleId="rvts30">
    <w:name w:val="rvts30"/>
    <w:basedOn w:val="a0"/>
    <w:rsid w:val="002E16C3"/>
  </w:style>
  <w:style w:type="character" w:customStyle="1" w:styleId="snippet">
    <w:name w:val="snippet"/>
    <w:basedOn w:val="a0"/>
    <w:rsid w:val="00821CDF"/>
  </w:style>
  <w:style w:type="paragraph" w:customStyle="1" w:styleId="StyleZakonu">
    <w:name w:val="StyleZakonu"/>
    <w:basedOn w:val="a"/>
    <w:link w:val="StyleZakonu0"/>
    <w:rsid w:val="00FA5113"/>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FA5113"/>
    <w:rPr>
      <w:rFonts w:eastAsia="Times New Roman" w:cs="Times New Roman"/>
      <w:sz w:val="20"/>
      <w:szCs w:val="20"/>
      <w:lang w:eastAsia="ru-RU"/>
    </w:rPr>
  </w:style>
  <w:style w:type="paragraph" w:customStyle="1" w:styleId="af2">
    <w:name w:val="Текст в заданном формате"/>
    <w:basedOn w:val="a"/>
    <w:rsid w:val="00FA5113"/>
    <w:pPr>
      <w:widowControl w:val="0"/>
      <w:suppressAutoHyphens/>
      <w:autoSpaceDN/>
      <w:spacing w:after="0" w:line="240" w:lineRule="auto"/>
    </w:pPr>
    <w:rPr>
      <w:rFonts w:ascii="Courier New" w:eastAsia="Courier New" w:hAnsi="Courier New" w:cs="Courier New"/>
      <w:kern w:val="1"/>
      <w:sz w:val="20"/>
      <w:szCs w:val="20"/>
      <w:lang w:eastAsia="hi-IN" w:bidi="hi-IN"/>
    </w:rPr>
  </w:style>
  <w:style w:type="character" w:customStyle="1" w:styleId="af3">
    <w:name w:val="Основной текст_"/>
    <w:link w:val="1"/>
    <w:locked/>
    <w:rsid w:val="00E40B7C"/>
    <w:rPr>
      <w:shd w:val="clear" w:color="auto" w:fill="FFFFFF"/>
    </w:rPr>
  </w:style>
  <w:style w:type="paragraph" w:customStyle="1" w:styleId="1">
    <w:name w:val="Основной текст1"/>
    <w:basedOn w:val="a"/>
    <w:link w:val="af3"/>
    <w:rsid w:val="00E40B7C"/>
    <w:pPr>
      <w:widowControl w:val="0"/>
      <w:shd w:val="clear" w:color="auto" w:fill="FFFFFF"/>
      <w:autoSpaceDN/>
      <w:spacing w:before="1020" w:after="300" w:line="328" w:lineRule="exact"/>
      <w:jc w:val="both"/>
    </w:pPr>
    <w:rPr>
      <w:rFonts w:ascii="Times New Roman" w:eastAsiaTheme="minorHAnsi" w:hAnsi="Times New Roman" w:cstheme="minorBidi"/>
      <w:sz w:val="28"/>
      <w:shd w:val="clear" w:color="auto" w:fill="FFFFFF"/>
    </w:rPr>
  </w:style>
  <w:style w:type="character" w:customStyle="1" w:styleId="FontStyle20">
    <w:name w:val="Font Style20"/>
    <w:basedOn w:val="a0"/>
    <w:uiPriority w:val="99"/>
    <w:rsid w:val="00392304"/>
    <w:rPr>
      <w:rFonts w:ascii="Times New Roman" w:hAnsi="Times New Roman" w:cs="Times New Roman" w:hint="default"/>
      <w:b/>
      <w:bCs/>
      <w:sz w:val="26"/>
      <w:szCs w:val="26"/>
    </w:rPr>
  </w:style>
  <w:style w:type="character" w:customStyle="1" w:styleId="rvts44">
    <w:name w:val="rvts44"/>
    <w:basedOn w:val="a0"/>
    <w:rsid w:val="00C62DCC"/>
  </w:style>
  <w:style w:type="paragraph" w:styleId="af4">
    <w:name w:val="Body Text"/>
    <w:basedOn w:val="a"/>
    <w:link w:val="af5"/>
    <w:rsid w:val="00C62DCC"/>
    <w:pPr>
      <w:tabs>
        <w:tab w:val="left" w:pos="709"/>
      </w:tabs>
      <w:suppressAutoHyphens/>
      <w:autoSpaceDN/>
      <w:spacing w:after="120" w:line="100" w:lineRule="atLeast"/>
    </w:pPr>
    <w:rPr>
      <w:rFonts w:ascii="Times New Roman" w:eastAsia="Times New Roman" w:hAnsi="Times New Roman"/>
      <w:color w:val="00000A"/>
      <w:sz w:val="24"/>
      <w:szCs w:val="24"/>
      <w:lang w:val="ru-RU" w:eastAsia="ar-SA"/>
    </w:rPr>
  </w:style>
  <w:style w:type="character" w:customStyle="1" w:styleId="af5">
    <w:name w:val="Основной текст Знак"/>
    <w:basedOn w:val="a0"/>
    <w:link w:val="af4"/>
    <w:rsid w:val="00C62DCC"/>
    <w:rPr>
      <w:rFonts w:eastAsia="Times New Roman" w:cs="Times New Roman"/>
      <w:color w:val="00000A"/>
      <w:sz w:val="24"/>
      <w:szCs w:val="24"/>
      <w:lang w:val="ru-RU" w:eastAsia="ar-SA"/>
    </w:rPr>
  </w:style>
  <w:style w:type="paragraph" w:customStyle="1" w:styleId="10">
    <w:name w:val="Обычный (веб)1"/>
    <w:basedOn w:val="a"/>
    <w:rsid w:val="00C62DCC"/>
    <w:pPr>
      <w:tabs>
        <w:tab w:val="left" w:pos="709"/>
      </w:tabs>
      <w:suppressAutoHyphens/>
      <w:autoSpaceDN/>
      <w:spacing w:line="276" w:lineRule="atLeast"/>
    </w:pPr>
    <w:rPr>
      <w:color w:val="00000A"/>
      <w:lang w:eastAsia="ar-SA"/>
    </w:rPr>
  </w:style>
  <w:style w:type="paragraph" w:customStyle="1" w:styleId="rvps6">
    <w:name w:val="rvps6"/>
    <w:basedOn w:val="a"/>
    <w:rsid w:val="00262D9E"/>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47">
    <w:name w:val="rvts47"/>
    <w:basedOn w:val="a0"/>
    <w:rsid w:val="00262D9E"/>
  </w:style>
  <w:style w:type="character" w:customStyle="1" w:styleId="a4">
    <w:name w:val="Обычный (веб) Знак"/>
    <w:basedOn w:val="a0"/>
    <w:link w:val="a3"/>
    <w:uiPriority w:val="99"/>
    <w:rsid w:val="00266426"/>
    <w:rPr>
      <w:rFonts w:ascii="Arial Unicode MS" w:eastAsia="Times New Roman" w:hAnsi="Arial Unicode MS" w:cs="Arial Unicode MS"/>
      <w:sz w:val="22"/>
      <w:lang w:val="en-US" w:eastAsia="ru-RU"/>
    </w:rPr>
  </w:style>
  <w:style w:type="character" w:customStyle="1" w:styleId="rvts0">
    <w:name w:val="rvts0"/>
    <w:basedOn w:val="a0"/>
    <w:rsid w:val="00E634B9"/>
  </w:style>
  <w:style w:type="paragraph" w:customStyle="1" w:styleId="rvps4">
    <w:name w:val="rvps4"/>
    <w:basedOn w:val="a"/>
    <w:rsid w:val="000A4899"/>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2">
    <w:name w:val="rvts22"/>
    <w:basedOn w:val="a0"/>
    <w:rsid w:val="000A4899"/>
  </w:style>
  <w:style w:type="paragraph" w:customStyle="1" w:styleId="rvps8">
    <w:name w:val="rvps8"/>
    <w:basedOn w:val="a"/>
    <w:rsid w:val="000A4899"/>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21">
    <w:name w:val="Основний текст2"/>
    <w:basedOn w:val="a"/>
    <w:rsid w:val="00EF6E42"/>
    <w:pPr>
      <w:widowControl w:val="0"/>
      <w:shd w:val="clear" w:color="auto" w:fill="FFFFFF"/>
      <w:autoSpaceDN/>
      <w:spacing w:before="300" w:after="0" w:line="320" w:lineRule="exact"/>
      <w:jc w:val="both"/>
    </w:pPr>
    <w:rPr>
      <w:rFonts w:ascii="Times New Roman" w:eastAsia="Times New Roman" w:hAnsi="Times New Roman"/>
    </w:rPr>
  </w:style>
  <w:style w:type="paragraph" w:customStyle="1" w:styleId="rvps9">
    <w:name w:val="rvps9"/>
    <w:basedOn w:val="a"/>
    <w:rsid w:val="007025AB"/>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2">
    <w:name w:val="rvps12"/>
    <w:basedOn w:val="a"/>
    <w:rsid w:val="007025AB"/>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ps3">
    <w:name w:val="ps3"/>
    <w:basedOn w:val="a"/>
    <w:rsid w:val="0077203A"/>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Default">
    <w:name w:val="Default"/>
    <w:rsid w:val="004F20BD"/>
    <w:pPr>
      <w:autoSpaceDE w:val="0"/>
      <w:autoSpaceDN w:val="0"/>
      <w:adjustRightInd w:val="0"/>
      <w:spacing w:after="0" w:line="240" w:lineRule="auto"/>
    </w:pPr>
    <w:rPr>
      <w:rFonts w:cs="Times New Roman"/>
      <w:color w:val="000000"/>
      <w:sz w:val="24"/>
      <w:szCs w:val="24"/>
    </w:rPr>
  </w:style>
  <w:style w:type="character" w:customStyle="1" w:styleId="rvts18">
    <w:name w:val="rvts18"/>
    <w:basedOn w:val="a0"/>
    <w:rsid w:val="006A6F81"/>
  </w:style>
  <w:style w:type="character" w:customStyle="1" w:styleId="rvts9">
    <w:name w:val="rvts9"/>
    <w:basedOn w:val="a0"/>
    <w:rsid w:val="006A2BEB"/>
  </w:style>
  <w:style w:type="character" w:customStyle="1" w:styleId="rvts21">
    <w:name w:val="rvts21"/>
    <w:basedOn w:val="a0"/>
    <w:rsid w:val="009F66A5"/>
  </w:style>
  <w:style w:type="paragraph" w:customStyle="1" w:styleId="rvps5">
    <w:name w:val="rvps5"/>
    <w:basedOn w:val="a"/>
    <w:rsid w:val="00963F90"/>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49">
    <w:name w:val="rvts49"/>
    <w:basedOn w:val="a0"/>
    <w:rsid w:val="0075056D"/>
  </w:style>
</w:styles>
</file>

<file path=word/webSettings.xml><?xml version="1.0" encoding="utf-8"?>
<w:webSettings xmlns:r="http://schemas.openxmlformats.org/officeDocument/2006/relationships" xmlns:w="http://schemas.openxmlformats.org/wordprocessingml/2006/main">
  <w:divs>
    <w:div w:id="109933310">
      <w:bodyDiv w:val="1"/>
      <w:marLeft w:val="0"/>
      <w:marRight w:val="0"/>
      <w:marTop w:val="0"/>
      <w:marBottom w:val="0"/>
      <w:divBdr>
        <w:top w:val="none" w:sz="0" w:space="0" w:color="auto"/>
        <w:left w:val="none" w:sz="0" w:space="0" w:color="auto"/>
        <w:bottom w:val="none" w:sz="0" w:space="0" w:color="auto"/>
        <w:right w:val="none" w:sz="0" w:space="0" w:color="auto"/>
      </w:divBdr>
    </w:div>
    <w:div w:id="274866783">
      <w:bodyDiv w:val="1"/>
      <w:marLeft w:val="0"/>
      <w:marRight w:val="0"/>
      <w:marTop w:val="0"/>
      <w:marBottom w:val="0"/>
      <w:divBdr>
        <w:top w:val="none" w:sz="0" w:space="0" w:color="auto"/>
        <w:left w:val="none" w:sz="0" w:space="0" w:color="auto"/>
        <w:bottom w:val="none" w:sz="0" w:space="0" w:color="auto"/>
        <w:right w:val="none" w:sz="0" w:space="0" w:color="auto"/>
      </w:divBdr>
    </w:div>
    <w:div w:id="289677279">
      <w:bodyDiv w:val="1"/>
      <w:marLeft w:val="0"/>
      <w:marRight w:val="0"/>
      <w:marTop w:val="0"/>
      <w:marBottom w:val="0"/>
      <w:divBdr>
        <w:top w:val="none" w:sz="0" w:space="0" w:color="auto"/>
        <w:left w:val="none" w:sz="0" w:space="0" w:color="auto"/>
        <w:bottom w:val="none" w:sz="0" w:space="0" w:color="auto"/>
        <w:right w:val="none" w:sz="0" w:space="0" w:color="auto"/>
      </w:divBdr>
    </w:div>
    <w:div w:id="328678502">
      <w:bodyDiv w:val="1"/>
      <w:marLeft w:val="0"/>
      <w:marRight w:val="0"/>
      <w:marTop w:val="0"/>
      <w:marBottom w:val="0"/>
      <w:divBdr>
        <w:top w:val="none" w:sz="0" w:space="0" w:color="auto"/>
        <w:left w:val="none" w:sz="0" w:space="0" w:color="auto"/>
        <w:bottom w:val="none" w:sz="0" w:space="0" w:color="auto"/>
        <w:right w:val="none" w:sz="0" w:space="0" w:color="auto"/>
      </w:divBdr>
    </w:div>
    <w:div w:id="416682327">
      <w:bodyDiv w:val="1"/>
      <w:marLeft w:val="0"/>
      <w:marRight w:val="0"/>
      <w:marTop w:val="0"/>
      <w:marBottom w:val="0"/>
      <w:divBdr>
        <w:top w:val="none" w:sz="0" w:space="0" w:color="auto"/>
        <w:left w:val="none" w:sz="0" w:space="0" w:color="auto"/>
        <w:bottom w:val="none" w:sz="0" w:space="0" w:color="auto"/>
        <w:right w:val="none" w:sz="0" w:space="0" w:color="auto"/>
      </w:divBdr>
    </w:div>
    <w:div w:id="459691507">
      <w:bodyDiv w:val="1"/>
      <w:marLeft w:val="0"/>
      <w:marRight w:val="0"/>
      <w:marTop w:val="0"/>
      <w:marBottom w:val="0"/>
      <w:divBdr>
        <w:top w:val="none" w:sz="0" w:space="0" w:color="auto"/>
        <w:left w:val="none" w:sz="0" w:space="0" w:color="auto"/>
        <w:bottom w:val="none" w:sz="0" w:space="0" w:color="auto"/>
        <w:right w:val="none" w:sz="0" w:space="0" w:color="auto"/>
      </w:divBdr>
    </w:div>
    <w:div w:id="799767680">
      <w:bodyDiv w:val="1"/>
      <w:marLeft w:val="0"/>
      <w:marRight w:val="0"/>
      <w:marTop w:val="0"/>
      <w:marBottom w:val="0"/>
      <w:divBdr>
        <w:top w:val="none" w:sz="0" w:space="0" w:color="auto"/>
        <w:left w:val="none" w:sz="0" w:space="0" w:color="auto"/>
        <w:bottom w:val="none" w:sz="0" w:space="0" w:color="auto"/>
        <w:right w:val="none" w:sz="0" w:space="0" w:color="auto"/>
      </w:divBdr>
    </w:div>
    <w:div w:id="822086598">
      <w:bodyDiv w:val="1"/>
      <w:marLeft w:val="0"/>
      <w:marRight w:val="0"/>
      <w:marTop w:val="0"/>
      <w:marBottom w:val="0"/>
      <w:divBdr>
        <w:top w:val="none" w:sz="0" w:space="0" w:color="auto"/>
        <w:left w:val="none" w:sz="0" w:space="0" w:color="auto"/>
        <w:bottom w:val="none" w:sz="0" w:space="0" w:color="auto"/>
        <w:right w:val="none" w:sz="0" w:space="0" w:color="auto"/>
      </w:divBdr>
    </w:div>
    <w:div w:id="865870513">
      <w:bodyDiv w:val="1"/>
      <w:marLeft w:val="0"/>
      <w:marRight w:val="0"/>
      <w:marTop w:val="0"/>
      <w:marBottom w:val="0"/>
      <w:divBdr>
        <w:top w:val="none" w:sz="0" w:space="0" w:color="auto"/>
        <w:left w:val="none" w:sz="0" w:space="0" w:color="auto"/>
        <w:bottom w:val="none" w:sz="0" w:space="0" w:color="auto"/>
        <w:right w:val="none" w:sz="0" w:space="0" w:color="auto"/>
      </w:divBdr>
    </w:div>
    <w:div w:id="913588220">
      <w:bodyDiv w:val="1"/>
      <w:marLeft w:val="0"/>
      <w:marRight w:val="0"/>
      <w:marTop w:val="0"/>
      <w:marBottom w:val="0"/>
      <w:divBdr>
        <w:top w:val="none" w:sz="0" w:space="0" w:color="auto"/>
        <w:left w:val="none" w:sz="0" w:space="0" w:color="auto"/>
        <w:bottom w:val="none" w:sz="0" w:space="0" w:color="auto"/>
        <w:right w:val="none" w:sz="0" w:space="0" w:color="auto"/>
      </w:divBdr>
    </w:div>
    <w:div w:id="1007516632">
      <w:bodyDiv w:val="1"/>
      <w:marLeft w:val="0"/>
      <w:marRight w:val="0"/>
      <w:marTop w:val="0"/>
      <w:marBottom w:val="0"/>
      <w:divBdr>
        <w:top w:val="none" w:sz="0" w:space="0" w:color="auto"/>
        <w:left w:val="none" w:sz="0" w:space="0" w:color="auto"/>
        <w:bottom w:val="none" w:sz="0" w:space="0" w:color="auto"/>
        <w:right w:val="none" w:sz="0" w:space="0" w:color="auto"/>
      </w:divBdr>
    </w:div>
    <w:div w:id="1231426184">
      <w:bodyDiv w:val="1"/>
      <w:marLeft w:val="0"/>
      <w:marRight w:val="0"/>
      <w:marTop w:val="0"/>
      <w:marBottom w:val="0"/>
      <w:divBdr>
        <w:top w:val="none" w:sz="0" w:space="0" w:color="auto"/>
        <w:left w:val="none" w:sz="0" w:space="0" w:color="auto"/>
        <w:bottom w:val="none" w:sz="0" w:space="0" w:color="auto"/>
        <w:right w:val="none" w:sz="0" w:space="0" w:color="auto"/>
      </w:divBdr>
    </w:div>
    <w:div w:id="1234319484">
      <w:bodyDiv w:val="1"/>
      <w:marLeft w:val="0"/>
      <w:marRight w:val="0"/>
      <w:marTop w:val="0"/>
      <w:marBottom w:val="0"/>
      <w:divBdr>
        <w:top w:val="none" w:sz="0" w:space="0" w:color="auto"/>
        <w:left w:val="none" w:sz="0" w:space="0" w:color="auto"/>
        <w:bottom w:val="none" w:sz="0" w:space="0" w:color="auto"/>
        <w:right w:val="none" w:sz="0" w:space="0" w:color="auto"/>
      </w:divBdr>
    </w:div>
    <w:div w:id="1272586663">
      <w:bodyDiv w:val="1"/>
      <w:marLeft w:val="0"/>
      <w:marRight w:val="0"/>
      <w:marTop w:val="0"/>
      <w:marBottom w:val="0"/>
      <w:divBdr>
        <w:top w:val="none" w:sz="0" w:space="0" w:color="auto"/>
        <w:left w:val="none" w:sz="0" w:space="0" w:color="auto"/>
        <w:bottom w:val="none" w:sz="0" w:space="0" w:color="auto"/>
        <w:right w:val="none" w:sz="0" w:space="0" w:color="auto"/>
      </w:divBdr>
    </w:div>
    <w:div w:id="1273704752">
      <w:bodyDiv w:val="1"/>
      <w:marLeft w:val="0"/>
      <w:marRight w:val="0"/>
      <w:marTop w:val="0"/>
      <w:marBottom w:val="0"/>
      <w:divBdr>
        <w:top w:val="none" w:sz="0" w:space="0" w:color="auto"/>
        <w:left w:val="none" w:sz="0" w:space="0" w:color="auto"/>
        <w:bottom w:val="none" w:sz="0" w:space="0" w:color="auto"/>
        <w:right w:val="none" w:sz="0" w:space="0" w:color="auto"/>
      </w:divBdr>
    </w:div>
    <w:div w:id="1378823817">
      <w:bodyDiv w:val="1"/>
      <w:marLeft w:val="0"/>
      <w:marRight w:val="0"/>
      <w:marTop w:val="0"/>
      <w:marBottom w:val="0"/>
      <w:divBdr>
        <w:top w:val="none" w:sz="0" w:space="0" w:color="auto"/>
        <w:left w:val="none" w:sz="0" w:space="0" w:color="auto"/>
        <w:bottom w:val="none" w:sz="0" w:space="0" w:color="auto"/>
        <w:right w:val="none" w:sz="0" w:space="0" w:color="auto"/>
      </w:divBdr>
    </w:div>
    <w:div w:id="1511799318">
      <w:bodyDiv w:val="1"/>
      <w:marLeft w:val="0"/>
      <w:marRight w:val="0"/>
      <w:marTop w:val="0"/>
      <w:marBottom w:val="0"/>
      <w:divBdr>
        <w:top w:val="none" w:sz="0" w:space="0" w:color="auto"/>
        <w:left w:val="none" w:sz="0" w:space="0" w:color="auto"/>
        <w:bottom w:val="none" w:sz="0" w:space="0" w:color="auto"/>
        <w:right w:val="none" w:sz="0" w:space="0" w:color="auto"/>
      </w:divBdr>
    </w:div>
    <w:div w:id="1517426976">
      <w:bodyDiv w:val="1"/>
      <w:marLeft w:val="0"/>
      <w:marRight w:val="0"/>
      <w:marTop w:val="0"/>
      <w:marBottom w:val="0"/>
      <w:divBdr>
        <w:top w:val="none" w:sz="0" w:space="0" w:color="auto"/>
        <w:left w:val="none" w:sz="0" w:space="0" w:color="auto"/>
        <w:bottom w:val="none" w:sz="0" w:space="0" w:color="auto"/>
        <w:right w:val="none" w:sz="0" w:space="0" w:color="auto"/>
      </w:divBdr>
    </w:div>
    <w:div w:id="1624916978">
      <w:bodyDiv w:val="1"/>
      <w:marLeft w:val="0"/>
      <w:marRight w:val="0"/>
      <w:marTop w:val="0"/>
      <w:marBottom w:val="0"/>
      <w:divBdr>
        <w:top w:val="none" w:sz="0" w:space="0" w:color="auto"/>
        <w:left w:val="none" w:sz="0" w:space="0" w:color="auto"/>
        <w:bottom w:val="none" w:sz="0" w:space="0" w:color="auto"/>
        <w:right w:val="none" w:sz="0" w:space="0" w:color="auto"/>
      </w:divBdr>
    </w:div>
    <w:div w:id="1630356575">
      <w:bodyDiv w:val="1"/>
      <w:marLeft w:val="0"/>
      <w:marRight w:val="0"/>
      <w:marTop w:val="0"/>
      <w:marBottom w:val="0"/>
      <w:divBdr>
        <w:top w:val="none" w:sz="0" w:space="0" w:color="auto"/>
        <w:left w:val="none" w:sz="0" w:space="0" w:color="auto"/>
        <w:bottom w:val="none" w:sz="0" w:space="0" w:color="auto"/>
        <w:right w:val="none" w:sz="0" w:space="0" w:color="auto"/>
      </w:divBdr>
    </w:div>
    <w:div w:id="1631860313">
      <w:bodyDiv w:val="1"/>
      <w:marLeft w:val="0"/>
      <w:marRight w:val="0"/>
      <w:marTop w:val="0"/>
      <w:marBottom w:val="0"/>
      <w:divBdr>
        <w:top w:val="none" w:sz="0" w:space="0" w:color="auto"/>
        <w:left w:val="none" w:sz="0" w:space="0" w:color="auto"/>
        <w:bottom w:val="none" w:sz="0" w:space="0" w:color="auto"/>
        <w:right w:val="none" w:sz="0" w:space="0" w:color="auto"/>
      </w:divBdr>
    </w:div>
    <w:div w:id="1672488474">
      <w:bodyDiv w:val="1"/>
      <w:marLeft w:val="0"/>
      <w:marRight w:val="0"/>
      <w:marTop w:val="0"/>
      <w:marBottom w:val="0"/>
      <w:divBdr>
        <w:top w:val="none" w:sz="0" w:space="0" w:color="auto"/>
        <w:left w:val="none" w:sz="0" w:space="0" w:color="auto"/>
        <w:bottom w:val="none" w:sz="0" w:space="0" w:color="auto"/>
        <w:right w:val="none" w:sz="0" w:space="0" w:color="auto"/>
      </w:divBdr>
    </w:div>
    <w:div w:id="1764106314">
      <w:bodyDiv w:val="1"/>
      <w:marLeft w:val="0"/>
      <w:marRight w:val="0"/>
      <w:marTop w:val="0"/>
      <w:marBottom w:val="0"/>
      <w:divBdr>
        <w:top w:val="none" w:sz="0" w:space="0" w:color="auto"/>
        <w:left w:val="none" w:sz="0" w:space="0" w:color="auto"/>
        <w:bottom w:val="none" w:sz="0" w:space="0" w:color="auto"/>
        <w:right w:val="none" w:sz="0" w:space="0" w:color="auto"/>
      </w:divBdr>
    </w:div>
    <w:div w:id="1830826958">
      <w:bodyDiv w:val="1"/>
      <w:marLeft w:val="0"/>
      <w:marRight w:val="0"/>
      <w:marTop w:val="0"/>
      <w:marBottom w:val="0"/>
      <w:divBdr>
        <w:top w:val="none" w:sz="0" w:space="0" w:color="auto"/>
        <w:left w:val="none" w:sz="0" w:space="0" w:color="auto"/>
        <w:bottom w:val="none" w:sz="0" w:space="0" w:color="auto"/>
        <w:right w:val="none" w:sz="0" w:space="0" w:color="auto"/>
      </w:divBdr>
    </w:div>
    <w:div w:id="1859463906">
      <w:bodyDiv w:val="1"/>
      <w:marLeft w:val="0"/>
      <w:marRight w:val="0"/>
      <w:marTop w:val="0"/>
      <w:marBottom w:val="0"/>
      <w:divBdr>
        <w:top w:val="none" w:sz="0" w:space="0" w:color="auto"/>
        <w:left w:val="none" w:sz="0" w:space="0" w:color="auto"/>
        <w:bottom w:val="none" w:sz="0" w:space="0" w:color="auto"/>
        <w:right w:val="none" w:sz="0" w:space="0" w:color="auto"/>
      </w:divBdr>
    </w:div>
    <w:div w:id="1920827140">
      <w:bodyDiv w:val="1"/>
      <w:marLeft w:val="0"/>
      <w:marRight w:val="0"/>
      <w:marTop w:val="0"/>
      <w:marBottom w:val="0"/>
      <w:divBdr>
        <w:top w:val="none" w:sz="0" w:space="0" w:color="auto"/>
        <w:left w:val="none" w:sz="0" w:space="0" w:color="auto"/>
        <w:bottom w:val="none" w:sz="0" w:space="0" w:color="auto"/>
        <w:right w:val="none" w:sz="0" w:space="0" w:color="auto"/>
      </w:divBdr>
    </w:div>
    <w:div w:id="2052146225">
      <w:bodyDiv w:val="1"/>
      <w:marLeft w:val="0"/>
      <w:marRight w:val="0"/>
      <w:marTop w:val="0"/>
      <w:marBottom w:val="0"/>
      <w:divBdr>
        <w:top w:val="none" w:sz="0" w:space="0" w:color="auto"/>
        <w:left w:val="none" w:sz="0" w:space="0" w:color="auto"/>
        <w:bottom w:val="none" w:sz="0" w:space="0" w:color="auto"/>
        <w:right w:val="none" w:sz="0" w:space="0" w:color="auto"/>
      </w:divBdr>
    </w:div>
    <w:div w:id="207777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9017F3-48B7-4E42-8220-567C6F7FF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18194</Words>
  <Characters>10371</Characters>
  <Application>Microsoft Office Word</Application>
  <DocSecurity>0</DocSecurity>
  <Lines>86</Lines>
  <Paragraphs>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28508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Віра Плакса (VRU-MONO0228 - v.plaksa)</dc:creator>
  <cp:lastModifiedBy>Лариса Бардаченко (VRU-GAMEMAX2-03 - l.bardachenko)</cp:lastModifiedBy>
  <cp:revision>3</cp:revision>
  <cp:lastPrinted>2020-09-01T05:59:00Z</cp:lastPrinted>
  <dcterms:created xsi:type="dcterms:W3CDTF">2020-09-15T12:48:00Z</dcterms:created>
  <dcterms:modified xsi:type="dcterms:W3CDTF">2020-09-15T13:19:00Z</dcterms:modified>
</cp:coreProperties>
</file>