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4898" w:rsidRPr="007C4898" w:rsidRDefault="007C4898" w:rsidP="007C4898">
      <w:pP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</w:pPr>
    </w:p>
    <w:p w:rsidR="007C4898" w:rsidRPr="007C4898" w:rsidRDefault="007C4898" w:rsidP="007C4898">
      <w:pPr>
        <w:spacing w:before="360" w:after="60"/>
        <w:jc w:val="center"/>
        <w:rPr>
          <w:rFonts w:ascii="AcademyC" w:eastAsia="Times New Roman" w:hAnsi="AcademyC" w:cs="Times New Roman"/>
          <w:b/>
          <w:color w:val="002060"/>
          <w:sz w:val="28"/>
          <w:szCs w:val="28"/>
          <w:lang w:val="ru-RU" w:eastAsia="ru-RU"/>
        </w:rPr>
      </w:pPr>
      <w:r w:rsidRPr="007C4898"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-568960</wp:posOffset>
            </wp:positionV>
            <wp:extent cx="521970" cy="683895"/>
            <wp:effectExtent l="0" t="0" r="0" b="1905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970" cy="6838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C4898">
        <w:rPr>
          <w:rFonts w:ascii="AcademyC" w:eastAsia="Times New Roman" w:hAnsi="AcademyC" w:cs="Times New Roman"/>
          <w:b/>
          <w:color w:val="002060"/>
          <w:sz w:val="28"/>
          <w:szCs w:val="28"/>
          <w:lang w:val="ru-RU" w:eastAsia="ru-RU"/>
        </w:rPr>
        <w:t>УКРАЇНА</w:t>
      </w:r>
    </w:p>
    <w:p w:rsidR="007C4898" w:rsidRPr="007C4898" w:rsidRDefault="007C4898" w:rsidP="007C4898">
      <w:pPr>
        <w:spacing w:after="60"/>
        <w:jc w:val="center"/>
        <w:rPr>
          <w:rFonts w:ascii="AcademyC" w:eastAsia="Times New Roman" w:hAnsi="AcademyC" w:cs="Times New Roman"/>
          <w:b/>
          <w:color w:val="002060"/>
          <w:sz w:val="28"/>
          <w:szCs w:val="28"/>
          <w:lang w:val="ru-RU" w:eastAsia="ru-RU"/>
        </w:rPr>
      </w:pPr>
      <w:proofErr w:type="gramStart"/>
      <w:r w:rsidRPr="007C4898">
        <w:rPr>
          <w:rFonts w:ascii="AcademyC" w:eastAsia="Times New Roman" w:hAnsi="AcademyC" w:cs="Times New Roman"/>
          <w:b/>
          <w:color w:val="002060"/>
          <w:sz w:val="28"/>
          <w:szCs w:val="28"/>
          <w:lang w:val="ru-RU" w:eastAsia="ru-RU"/>
        </w:rPr>
        <w:t>ВИЩА  РАДА</w:t>
      </w:r>
      <w:proofErr w:type="gramEnd"/>
      <w:r w:rsidRPr="007C4898">
        <w:rPr>
          <w:rFonts w:ascii="AcademyC" w:eastAsia="Times New Roman" w:hAnsi="AcademyC" w:cs="Times New Roman"/>
          <w:b/>
          <w:color w:val="002060"/>
          <w:sz w:val="28"/>
          <w:szCs w:val="28"/>
          <w:lang w:val="ru-RU" w:eastAsia="ru-RU"/>
        </w:rPr>
        <w:t xml:space="preserve">  ПРАВОСУДДЯ</w:t>
      </w:r>
    </w:p>
    <w:p w:rsidR="007C4898" w:rsidRPr="007C4898" w:rsidRDefault="007C4898" w:rsidP="007C4898">
      <w:pPr>
        <w:spacing w:after="240"/>
        <w:jc w:val="center"/>
        <w:rPr>
          <w:rFonts w:ascii="AcademyC" w:eastAsia="Times New Roman" w:hAnsi="AcademyC" w:cs="Times New Roman"/>
          <w:b/>
          <w:color w:val="002060"/>
          <w:sz w:val="28"/>
          <w:szCs w:val="28"/>
          <w:lang w:val="ru-RU" w:eastAsia="ru-RU"/>
        </w:rPr>
      </w:pPr>
      <w:r w:rsidRPr="007C4898">
        <w:rPr>
          <w:rFonts w:ascii="AcademyC" w:eastAsia="Times New Roman" w:hAnsi="AcademyC" w:cs="Times New Roman"/>
          <w:b/>
          <w:color w:val="002060"/>
          <w:sz w:val="28"/>
          <w:szCs w:val="28"/>
          <w:lang w:val="ru-RU" w:eastAsia="ru-RU"/>
        </w:rPr>
        <w:t>РІШЕННЯ</w:t>
      </w:r>
    </w:p>
    <w:tbl>
      <w:tblPr>
        <w:tblW w:w="10031" w:type="dxa"/>
        <w:tblLook w:val="04A0" w:firstRow="1" w:lastRow="0" w:firstColumn="1" w:lastColumn="0" w:noHBand="0" w:noVBand="1"/>
      </w:tblPr>
      <w:tblGrid>
        <w:gridCol w:w="3098"/>
        <w:gridCol w:w="3309"/>
        <w:gridCol w:w="3624"/>
      </w:tblGrid>
      <w:tr w:rsidR="007C4898" w:rsidRPr="007C4898" w:rsidTr="002E142D">
        <w:trPr>
          <w:trHeight w:val="188"/>
        </w:trPr>
        <w:tc>
          <w:tcPr>
            <w:tcW w:w="3098" w:type="dxa"/>
            <w:hideMark/>
          </w:tcPr>
          <w:p w:rsidR="007C4898" w:rsidRPr="007C4898" w:rsidRDefault="007C4898" w:rsidP="007C4898">
            <w:pPr>
              <w:ind w:right="-2"/>
              <w:rPr>
                <w:rFonts w:ascii="Times New Roman" w:eastAsia="Times New Roman" w:hAnsi="Times New Roman" w:cs="Times New Roman"/>
                <w:noProof/>
                <w:color w:val="002060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2060"/>
                <w:sz w:val="28"/>
                <w:szCs w:val="28"/>
                <w:lang w:eastAsia="ru-RU"/>
              </w:rPr>
              <w:t>15 вересня</w:t>
            </w:r>
            <w:r w:rsidRPr="007C4898">
              <w:rPr>
                <w:rFonts w:ascii="Times New Roman" w:eastAsia="Times New Roman" w:hAnsi="Times New Roman" w:cs="Times New Roman"/>
                <w:noProof/>
                <w:color w:val="002060"/>
                <w:sz w:val="28"/>
                <w:szCs w:val="28"/>
                <w:lang w:eastAsia="ru-RU"/>
              </w:rPr>
              <w:t xml:space="preserve"> 2020 року</w:t>
            </w:r>
          </w:p>
        </w:tc>
        <w:tc>
          <w:tcPr>
            <w:tcW w:w="3309" w:type="dxa"/>
            <w:hideMark/>
          </w:tcPr>
          <w:p w:rsidR="007C4898" w:rsidRPr="007C4898" w:rsidRDefault="007C4898" w:rsidP="007C4898">
            <w:pPr>
              <w:ind w:right="-2"/>
              <w:jc w:val="center"/>
              <w:rPr>
                <w:rFonts w:ascii="Book Antiqua" w:eastAsia="Times New Roman" w:hAnsi="Book Antiqua" w:cs="Times New Roman"/>
                <w:noProof/>
                <w:color w:val="002060"/>
                <w:sz w:val="20"/>
                <w:szCs w:val="20"/>
                <w:lang w:val="ru-RU" w:eastAsia="ru-RU"/>
              </w:rPr>
            </w:pPr>
            <w:r w:rsidRPr="007C4898">
              <w:rPr>
                <w:rFonts w:ascii="Bookman Old Style" w:eastAsia="Times New Roman" w:hAnsi="Bookman Old Style" w:cs="Times New Roman"/>
                <w:color w:val="002060"/>
                <w:sz w:val="20"/>
                <w:szCs w:val="20"/>
                <w:lang w:val="ru-RU" w:eastAsia="ru-RU"/>
              </w:rPr>
              <w:t xml:space="preserve">      </w:t>
            </w:r>
            <w:proofErr w:type="spellStart"/>
            <w:r w:rsidRPr="007C4898">
              <w:rPr>
                <w:rFonts w:ascii="Book Antiqua" w:eastAsia="Times New Roman" w:hAnsi="Book Antiqua" w:cs="Times New Roman"/>
                <w:color w:val="002060"/>
                <w:sz w:val="20"/>
                <w:szCs w:val="20"/>
                <w:lang w:val="ru-RU" w:eastAsia="ru-RU"/>
              </w:rPr>
              <w:t>Київ</w:t>
            </w:r>
            <w:proofErr w:type="spellEnd"/>
          </w:p>
        </w:tc>
        <w:tc>
          <w:tcPr>
            <w:tcW w:w="3624" w:type="dxa"/>
            <w:hideMark/>
          </w:tcPr>
          <w:p w:rsidR="007C4898" w:rsidRPr="007C4898" w:rsidRDefault="007C4898" w:rsidP="007C4898">
            <w:pPr>
              <w:ind w:right="-2"/>
              <w:jc w:val="right"/>
              <w:rPr>
                <w:rFonts w:ascii="Times New Roman" w:eastAsia="Times New Roman" w:hAnsi="Times New Roman" w:cs="Times New Roman"/>
                <w:noProof/>
                <w:color w:val="002060"/>
                <w:sz w:val="28"/>
                <w:szCs w:val="28"/>
                <w:lang w:eastAsia="ru-RU"/>
              </w:rPr>
            </w:pPr>
            <w:r w:rsidRPr="007C4898">
              <w:rPr>
                <w:rFonts w:ascii="Times New Roman" w:eastAsia="Times New Roman" w:hAnsi="Times New Roman" w:cs="Times New Roman"/>
                <w:noProof/>
                <w:color w:val="002060"/>
                <w:sz w:val="28"/>
                <w:szCs w:val="28"/>
                <w:lang w:val="ru-RU" w:eastAsia="ru-RU"/>
              </w:rPr>
              <w:t>№ </w:t>
            </w:r>
            <w:r w:rsidRPr="007C4898">
              <w:rPr>
                <w:rFonts w:ascii="Times New Roman" w:eastAsia="Times New Roman" w:hAnsi="Times New Roman" w:cs="Times New Roman"/>
                <w:noProof/>
                <w:color w:val="00206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2060"/>
                <w:sz w:val="28"/>
                <w:szCs w:val="28"/>
                <w:lang w:eastAsia="ru-RU"/>
              </w:rPr>
              <w:t>2627</w:t>
            </w:r>
            <w:r w:rsidRPr="007C4898">
              <w:rPr>
                <w:rFonts w:ascii="Times New Roman" w:eastAsia="Times New Roman" w:hAnsi="Times New Roman" w:cs="Times New Roman"/>
                <w:noProof/>
                <w:color w:val="002060"/>
                <w:sz w:val="28"/>
                <w:szCs w:val="28"/>
                <w:lang w:eastAsia="ru-RU"/>
              </w:rPr>
              <w:t>/0/15-20</w:t>
            </w:r>
          </w:p>
        </w:tc>
      </w:tr>
    </w:tbl>
    <w:p w:rsidR="00654ABD" w:rsidRDefault="00654ABD"/>
    <w:tbl>
      <w:tblPr>
        <w:tblW w:w="4219" w:type="dxa"/>
        <w:tblLook w:val="04A0" w:firstRow="1" w:lastRow="0" w:firstColumn="1" w:lastColumn="0" w:noHBand="0" w:noVBand="1"/>
      </w:tblPr>
      <w:tblGrid>
        <w:gridCol w:w="4219"/>
      </w:tblGrid>
      <w:tr w:rsidR="005514AF" w:rsidRPr="005514AF" w:rsidTr="00654ABD">
        <w:tc>
          <w:tcPr>
            <w:tcW w:w="4219" w:type="dxa"/>
            <w:shd w:val="clear" w:color="auto" w:fill="auto"/>
          </w:tcPr>
          <w:p w:rsidR="005514AF" w:rsidRPr="005514AF" w:rsidRDefault="005514AF" w:rsidP="00DA4F4A">
            <w:pPr>
              <w:jc w:val="both"/>
              <w:rPr>
                <w:rFonts w:ascii="Times New Roman" w:eastAsia="Calibri" w:hAnsi="Times New Roman" w:cs="Times New Roman"/>
                <w:b/>
                <w:color w:val="FF0000"/>
                <w:sz w:val="23"/>
                <w:szCs w:val="23"/>
                <w:lang w:val="ru-RU" w:eastAsia="ru-RU"/>
              </w:rPr>
            </w:pPr>
            <w:r w:rsidRPr="005514AF">
              <w:rPr>
                <w:rFonts w:ascii="Times New Roman" w:eastAsia="Calibri" w:hAnsi="Times New Roman" w:cs="Times New Roman"/>
                <w:b/>
                <w:sz w:val="23"/>
                <w:szCs w:val="23"/>
                <w:lang w:eastAsia="ru-RU"/>
              </w:rPr>
              <w:t xml:space="preserve">Про </w:t>
            </w:r>
            <w:r>
              <w:rPr>
                <w:rFonts w:ascii="Times New Roman" w:eastAsia="Calibri" w:hAnsi="Times New Roman" w:cs="Times New Roman"/>
                <w:b/>
                <w:sz w:val="23"/>
                <w:szCs w:val="23"/>
                <w:lang w:eastAsia="ru-RU"/>
              </w:rPr>
              <w:t>початок процедури відрядження судді</w:t>
            </w:r>
            <w:r w:rsidR="00AA31AA">
              <w:rPr>
                <w:rFonts w:ascii="Times New Roman" w:eastAsia="Calibri" w:hAnsi="Times New Roman" w:cs="Times New Roman"/>
                <w:b/>
                <w:sz w:val="23"/>
                <w:szCs w:val="23"/>
                <w:lang w:eastAsia="ru-RU"/>
              </w:rPr>
              <w:t>в</w:t>
            </w:r>
            <w:r>
              <w:rPr>
                <w:rFonts w:ascii="Times New Roman" w:eastAsia="Calibri" w:hAnsi="Times New Roman" w:cs="Times New Roman"/>
                <w:b/>
                <w:sz w:val="23"/>
                <w:szCs w:val="23"/>
                <w:lang w:eastAsia="ru-RU"/>
              </w:rPr>
              <w:t xml:space="preserve"> до </w:t>
            </w:r>
            <w:r w:rsidR="00DA4F4A">
              <w:rPr>
                <w:rFonts w:ascii="Times New Roman" w:eastAsia="Calibri" w:hAnsi="Times New Roman" w:cs="Times New Roman"/>
                <w:b/>
                <w:sz w:val="23"/>
                <w:szCs w:val="23"/>
                <w:lang w:eastAsia="ru-RU"/>
              </w:rPr>
              <w:t>Володимир-Волинського міського суду Волинської області</w:t>
            </w:r>
            <w:r w:rsidR="007A096D" w:rsidRPr="007A096D">
              <w:rPr>
                <w:rFonts w:ascii="Times New Roman" w:eastAsia="Calibri" w:hAnsi="Times New Roman" w:cs="Times New Roman"/>
                <w:b/>
                <w:sz w:val="23"/>
                <w:szCs w:val="23"/>
                <w:lang w:eastAsia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sz w:val="23"/>
                <w:szCs w:val="23"/>
                <w:lang w:eastAsia="ru-RU"/>
              </w:rPr>
              <w:t>(як тимчасового переведення)</w:t>
            </w:r>
          </w:p>
        </w:tc>
      </w:tr>
    </w:tbl>
    <w:p w:rsidR="00654ABD" w:rsidRPr="005514AF" w:rsidRDefault="00654ABD" w:rsidP="00BC1FF0">
      <w:pPr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514AF" w:rsidRDefault="005514AF" w:rsidP="00994EA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Вища рада правосуддя, розглянувши повідомлення Державної судової адміністрації України про необхідність відрядження суддів</w:t>
      </w:r>
      <w:r w:rsidR="00DA4F4A">
        <w:rPr>
          <w:rFonts w:ascii="Times New Roman" w:hAnsi="Times New Roman" w:cs="Times New Roman"/>
          <w:sz w:val="28"/>
          <w:szCs w:val="28"/>
        </w:rPr>
        <w:t xml:space="preserve"> до Володимир-Волинського міського суду Волинської області</w:t>
      </w:r>
      <w:r w:rsidR="009300BB">
        <w:rPr>
          <w:rFonts w:ascii="Times New Roman" w:hAnsi="Times New Roman" w:cs="Times New Roman"/>
          <w:sz w:val="28"/>
          <w:szCs w:val="28"/>
        </w:rPr>
        <w:t>,</w:t>
      </w:r>
    </w:p>
    <w:p w:rsidR="00DA4F4A" w:rsidRDefault="00DA4F4A" w:rsidP="00994EA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514AF" w:rsidRPr="00AB1E33" w:rsidRDefault="00AB1E33" w:rsidP="00994EAF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B1E33">
        <w:rPr>
          <w:rFonts w:ascii="Times New Roman" w:hAnsi="Times New Roman" w:cs="Times New Roman"/>
          <w:b/>
          <w:sz w:val="28"/>
          <w:szCs w:val="28"/>
        </w:rPr>
        <w:t>в</w:t>
      </w:r>
      <w:r w:rsidR="005514AF" w:rsidRPr="00AB1E33">
        <w:rPr>
          <w:rFonts w:ascii="Times New Roman" w:hAnsi="Times New Roman" w:cs="Times New Roman"/>
          <w:b/>
          <w:sz w:val="28"/>
          <w:szCs w:val="28"/>
        </w:rPr>
        <w:t>становила:</w:t>
      </w:r>
    </w:p>
    <w:p w:rsidR="00AB1E33" w:rsidRDefault="00AB1E33" w:rsidP="00994EA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C4E48" w:rsidRPr="00DA4F4A" w:rsidRDefault="00CC4E48" w:rsidP="00994EAF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DA4F4A">
        <w:rPr>
          <w:rFonts w:ascii="Times New Roman" w:hAnsi="Times New Roman" w:cs="Times New Roman"/>
          <w:sz w:val="28"/>
          <w:szCs w:val="28"/>
        </w:rPr>
        <w:t>д</w:t>
      </w:r>
      <w:r w:rsidR="00C41E82" w:rsidRPr="00DA4F4A">
        <w:rPr>
          <w:rFonts w:ascii="Times New Roman" w:hAnsi="Times New Roman" w:cs="Times New Roman"/>
          <w:sz w:val="28"/>
          <w:szCs w:val="28"/>
        </w:rPr>
        <w:t>о Вищої ради правосуддя надійшло</w:t>
      </w:r>
      <w:r w:rsidRPr="00DA4F4A">
        <w:rPr>
          <w:rFonts w:ascii="Times New Roman" w:hAnsi="Times New Roman" w:cs="Times New Roman"/>
          <w:sz w:val="28"/>
          <w:szCs w:val="28"/>
        </w:rPr>
        <w:t xml:space="preserve"> повідомлення Державної судової адміністрації України про </w:t>
      </w:r>
      <w:r w:rsidR="003D57CD">
        <w:rPr>
          <w:rFonts w:ascii="Times New Roman" w:hAnsi="Times New Roman" w:cs="Times New Roman"/>
          <w:sz w:val="28"/>
          <w:szCs w:val="28"/>
        </w:rPr>
        <w:t>необхідність</w:t>
      </w:r>
      <w:r w:rsidRPr="00DA4F4A">
        <w:rPr>
          <w:rFonts w:ascii="Times New Roman" w:hAnsi="Times New Roman" w:cs="Times New Roman"/>
          <w:sz w:val="28"/>
          <w:szCs w:val="28"/>
        </w:rPr>
        <w:t xml:space="preserve"> відрядження </w:t>
      </w:r>
      <w:r w:rsidR="003D57CD">
        <w:rPr>
          <w:rFonts w:ascii="Times New Roman" w:hAnsi="Times New Roman" w:cs="Times New Roman"/>
          <w:sz w:val="28"/>
          <w:szCs w:val="28"/>
        </w:rPr>
        <w:t xml:space="preserve">4 </w:t>
      </w:r>
      <w:r w:rsidRPr="00DA4F4A">
        <w:rPr>
          <w:rFonts w:ascii="Times New Roman" w:hAnsi="Times New Roman" w:cs="Times New Roman"/>
          <w:sz w:val="28"/>
          <w:szCs w:val="28"/>
        </w:rPr>
        <w:t xml:space="preserve">суддів до </w:t>
      </w:r>
      <w:r w:rsidR="00DA4F4A" w:rsidRPr="00DA4F4A">
        <w:rPr>
          <w:rFonts w:ascii="Times New Roman" w:hAnsi="Times New Roman" w:cs="Times New Roman"/>
          <w:sz w:val="28"/>
          <w:szCs w:val="28"/>
        </w:rPr>
        <w:t>Володимир-Волинського</w:t>
      </w:r>
      <w:r w:rsidR="00C41E82" w:rsidRPr="00DA4F4A">
        <w:rPr>
          <w:rFonts w:ascii="Times New Roman" w:hAnsi="Times New Roman" w:cs="Times New Roman"/>
          <w:sz w:val="28"/>
          <w:szCs w:val="28"/>
        </w:rPr>
        <w:t xml:space="preserve"> </w:t>
      </w:r>
      <w:r w:rsidR="00DA4F4A" w:rsidRPr="00DA4F4A">
        <w:rPr>
          <w:rFonts w:ascii="Times New Roman" w:hAnsi="Times New Roman" w:cs="Times New Roman"/>
          <w:sz w:val="28"/>
          <w:szCs w:val="28"/>
        </w:rPr>
        <w:t>міського</w:t>
      </w:r>
      <w:r w:rsidR="00C41E82" w:rsidRPr="00DA4F4A">
        <w:rPr>
          <w:rFonts w:ascii="Times New Roman" w:hAnsi="Times New Roman" w:cs="Times New Roman"/>
          <w:sz w:val="28"/>
          <w:szCs w:val="28"/>
        </w:rPr>
        <w:t xml:space="preserve"> суду </w:t>
      </w:r>
      <w:r w:rsidR="00DA4F4A" w:rsidRPr="00DA4F4A">
        <w:rPr>
          <w:rFonts w:ascii="Times New Roman" w:hAnsi="Times New Roman" w:cs="Times New Roman"/>
          <w:sz w:val="28"/>
          <w:szCs w:val="28"/>
        </w:rPr>
        <w:t xml:space="preserve">Волинської </w:t>
      </w:r>
      <w:r w:rsidR="007A096D" w:rsidRPr="00DA4F4A">
        <w:rPr>
          <w:rFonts w:ascii="Times New Roman" w:hAnsi="Times New Roman" w:cs="Times New Roman"/>
          <w:sz w:val="28"/>
          <w:szCs w:val="28"/>
        </w:rPr>
        <w:t>області</w:t>
      </w:r>
      <w:r w:rsidR="00994EAF">
        <w:rPr>
          <w:rFonts w:ascii="Times New Roman" w:hAnsi="Times New Roman" w:cs="Times New Roman"/>
          <w:sz w:val="28"/>
          <w:szCs w:val="28"/>
        </w:rPr>
        <w:t xml:space="preserve"> у зв’язку </w:t>
      </w:r>
      <w:r w:rsidRPr="00DA4F4A">
        <w:rPr>
          <w:rFonts w:ascii="Times New Roman" w:hAnsi="Times New Roman" w:cs="Times New Roman"/>
          <w:sz w:val="28"/>
          <w:szCs w:val="28"/>
        </w:rPr>
        <w:t xml:space="preserve">з виявленням у </w:t>
      </w:r>
      <w:r w:rsidR="00DA4F4A" w:rsidRPr="00DA4F4A">
        <w:rPr>
          <w:rFonts w:ascii="Times New Roman" w:hAnsi="Times New Roman" w:cs="Times New Roman"/>
          <w:sz w:val="28"/>
          <w:szCs w:val="28"/>
        </w:rPr>
        <w:t>ньому</w:t>
      </w:r>
      <w:r w:rsidRPr="00DA4F4A">
        <w:rPr>
          <w:rFonts w:ascii="Times New Roman" w:hAnsi="Times New Roman" w:cs="Times New Roman"/>
          <w:sz w:val="28"/>
          <w:szCs w:val="28"/>
        </w:rPr>
        <w:t xml:space="preserve"> надмірного рівня судового навантаження</w:t>
      </w:r>
      <w:r w:rsidR="00413E76" w:rsidRPr="00DA4F4A">
        <w:rPr>
          <w:rFonts w:ascii="Times New Roman" w:hAnsi="Times New Roman" w:cs="Times New Roman"/>
          <w:sz w:val="28"/>
          <w:szCs w:val="28"/>
        </w:rPr>
        <w:t>.</w:t>
      </w:r>
      <w:r w:rsidR="007F3908">
        <w:rPr>
          <w:rFonts w:ascii="Times New Roman" w:hAnsi="Times New Roman" w:cs="Times New Roman"/>
          <w:sz w:val="28"/>
          <w:szCs w:val="28"/>
        </w:rPr>
        <w:t xml:space="preserve"> </w:t>
      </w:r>
      <w:r w:rsidR="007F3908" w:rsidRPr="00656F30">
        <w:rPr>
          <w:rFonts w:ascii="Times New Roman" w:hAnsi="Times New Roman" w:cs="Times New Roman"/>
          <w:sz w:val="28"/>
          <w:szCs w:val="28"/>
        </w:rPr>
        <w:t xml:space="preserve">У зазначеному суді визначено </w:t>
      </w:r>
      <w:r w:rsidR="007F3908">
        <w:rPr>
          <w:rFonts w:ascii="Times New Roman" w:hAnsi="Times New Roman" w:cs="Times New Roman"/>
          <w:sz w:val="28"/>
          <w:szCs w:val="28"/>
        </w:rPr>
        <w:t>7 </w:t>
      </w:r>
      <w:r w:rsidR="007F3908" w:rsidRPr="00656F30">
        <w:rPr>
          <w:rFonts w:ascii="Times New Roman" w:hAnsi="Times New Roman" w:cs="Times New Roman"/>
          <w:sz w:val="28"/>
          <w:szCs w:val="28"/>
        </w:rPr>
        <w:t xml:space="preserve">штатних посад суддів, </w:t>
      </w:r>
      <w:r w:rsidR="007F3908">
        <w:rPr>
          <w:rFonts w:ascii="Times New Roman" w:hAnsi="Times New Roman" w:cs="Times New Roman"/>
          <w:sz w:val="28"/>
          <w:szCs w:val="28"/>
        </w:rPr>
        <w:t>4</w:t>
      </w:r>
      <w:r w:rsidR="007F3908" w:rsidRPr="00656F30">
        <w:rPr>
          <w:rFonts w:ascii="Times New Roman" w:hAnsi="Times New Roman" w:cs="Times New Roman"/>
          <w:sz w:val="28"/>
          <w:szCs w:val="28"/>
        </w:rPr>
        <w:t xml:space="preserve"> з яких є вакантними.</w:t>
      </w:r>
    </w:p>
    <w:p w:rsidR="00CC4E48" w:rsidRPr="00DA4F4A" w:rsidRDefault="00CC4E48" w:rsidP="00994EAF">
      <w:pPr>
        <w:pStyle w:val="ab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4F4A">
        <w:rPr>
          <w:rFonts w:ascii="Times New Roman" w:hAnsi="Times New Roman" w:cs="Times New Roman"/>
          <w:sz w:val="28"/>
          <w:szCs w:val="28"/>
        </w:rPr>
        <w:t xml:space="preserve">Державна судова адміністрація України зазначає, що відрядження такої кількості суддів строком на один рік дасть змогу врегулювати навантаження і забезпечить належні умови для доступу до правосуддя у </w:t>
      </w:r>
      <w:r w:rsidR="00C41A91">
        <w:rPr>
          <w:rFonts w:ascii="Times New Roman" w:hAnsi="Times New Roman" w:cs="Times New Roman"/>
          <w:sz w:val="28"/>
          <w:szCs w:val="28"/>
        </w:rPr>
        <w:t>цьому</w:t>
      </w:r>
      <w:r w:rsidRPr="00DA4F4A">
        <w:rPr>
          <w:rFonts w:ascii="Times New Roman" w:hAnsi="Times New Roman" w:cs="Times New Roman"/>
          <w:sz w:val="28"/>
          <w:szCs w:val="28"/>
        </w:rPr>
        <w:t xml:space="preserve"> суд</w:t>
      </w:r>
      <w:r w:rsidR="00C41A91">
        <w:rPr>
          <w:rFonts w:ascii="Times New Roman" w:hAnsi="Times New Roman" w:cs="Times New Roman"/>
          <w:sz w:val="28"/>
          <w:szCs w:val="28"/>
        </w:rPr>
        <w:t>і</w:t>
      </w:r>
      <w:r w:rsidRPr="00DA4F4A">
        <w:rPr>
          <w:rFonts w:ascii="Times New Roman" w:hAnsi="Times New Roman" w:cs="Times New Roman"/>
          <w:sz w:val="28"/>
          <w:szCs w:val="28"/>
        </w:rPr>
        <w:t>.</w:t>
      </w:r>
    </w:p>
    <w:p w:rsidR="00AB1E33" w:rsidRPr="00DA4F4A" w:rsidRDefault="009300BB" w:rsidP="00994EAF">
      <w:pPr>
        <w:pStyle w:val="ab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4F4A">
        <w:rPr>
          <w:rFonts w:ascii="Times New Roman" w:hAnsi="Times New Roman" w:cs="Times New Roman"/>
          <w:sz w:val="28"/>
          <w:szCs w:val="28"/>
        </w:rPr>
        <w:t>В</w:t>
      </w:r>
      <w:r w:rsidR="00AB1E33" w:rsidRPr="00DA4F4A">
        <w:rPr>
          <w:rFonts w:ascii="Times New Roman" w:hAnsi="Times New Roman" w:cs="Times New Roman"/>
          <w:sz w:val="28"/>
          <w:szCs w:val="28"/>
        </w:rPr>
        <w:t xml:space="preserve">ідповідно до підпунктів </w:t>
      </w:r>
      <w:r w:rsidR="00042518" w:rsidRPr="00DA4F4A">
        <w:rPr>
          <w:rFonts w:ascii="Times New Roman" w:hAnsi="Times New Roman" w:cs="Times New Roman"/>
          <w:sz w:val="28"/>
          <w:szCs w:val="28"/>
        </w:rPr>
        <w:t>1,</w:t>
      </w:r>
      <w:r w:rsidR="00AB1E33" w:rsidRPr="00DA4F4A">
        <w:rPr>
          <w:rFonts w:ascii="Times New Roman" w:hAnsi="Times New Roman" w:cs="Times New Roman"/>
          <w:sz w:val="28"/>
          <w:szCs w:val="28"/>
        </w:rPr>
        <w:t xml:space="preserve"> </w:t>
      </w:r>
      <w:r w:rsidR="00042518" w:rsidRPr="00DA4F4A">
        <w:rPr>
          <w:rFonts w:ascii="Times New Roman" w:hAnsi="Times New Roman" w:cs="Times New Roman"/>
          <w:sz w:val="28"/>
          <w:szCs w:val="28"/>
        </w:rPr>
        <w:t>5</w:t>
      </w:r>
      <w:r w:rsidR="00AB1E33" w:rsidRPr="00DA4F4A">
        <w:rPr>
          <w:rFonts w:ascii="Times New Roman" w:hAnsi="Times New Roman" w:cs="Times New Roman"/>
          <w:sz w:val="28"/>
          <w:szCs w:val="28"/>
        </w:rPr>
        <w:t xml:space="preserve"> пункту 2 розділу ІІ «Прикінцеві та перехідні положення»</w:t>
      </w:r>
      <w:r w:rsidR="00882FB3" w:rsidRPr="00DA4F4A">
        <w:rPr>
          <w:rFonts w:ascii="Times New Roman" w:hAnsi="Times New Roman" w:cs="Times New Roman"/>
          <w:sz w:val="28"/>
          <w:szCs w:val="28"/>
        </w:rPr>
        <w:t xml:space="preserve"> Закону </w:t>
      </w:r>
      <w:r w:rsidR="00CC4E48" w:rsidRPr="00DA4F4A">
        <w:rPr>
          <w:rFonts w:ascii="Times New Roman" w:hAnsi="Times New Roman" w:cs="Times New Roman"/>
          <w:sz w:val="28"/>
          <w:szCs w:val="28"/>
        </w:rPr>
        <w:t xml:space="preserve">України </w:t>
      </w:r>
      <w:r w:rsidR="0049565B" w:rsidRPr="00DA4F4A">
        <w:rPr>
          <w:rFonts w:ascii="Times New Roman" w:hAnsi="Times New Roman" w:cs="Times New Roman"/>
          <w:sz w:val="28"/>
          <w:szCs w:val="28"/>
        </w:rPr>
        <w:t xml:space="preserve">від 4 червня 2020 року № 679-ІХ </w:t>
      </w:r>
      <w:r w:rsidR="0049565B" w:rsidRPr="00DA4F4A">
        <w:rPr>
          <w:rFonts w:ascii="Times New Roman" w:hAnsi="Times New Roman" w:cs="Times New Roman"/>
          <w:sz w:val="28"/>
          <w:szCs w:val="28"/>
        </w:rPr>
        <w:br/>
      </w:r>
      <w:r w:rsidR="00CC4E48" w:rsidRPr="00DA4F4A">
        <w:rPr>
          <w:rFonts w:ascii="Times New Roman" w:hAnsi="Times New Roman" w:cs="Times New Roman"/>
          <w:sz w:val="28"/>
          <w:szCs w:val="28"/>
        </w:rPr>
        <w:t xml:space="preserve">«Про внесення змін до Закону України «Про судоустрій і статус суддів» щодо відрядження суддів та врегулювання інших питань забезпечення функціонування системи правосуддя в період відсутності повноважного складу Вищої кваліфікаційної комісії суддів України» </w:t>
      </w:r>
      <w:r w:rsidR="00AB1E33" w:rsidRPr="00DA4F4A">
        <w:rPr>
          <w:rFonts w:ascii="Times New Roman" w:hAnsi="Times New Roman" w:cs="Times New Roman"/>
          <w:sz w:val="28"/>
          <w:szCs w:val="28"/>
        </w:rPr>
        <w:t xml:space="preserve">Вища рада правосуддя у період відсутності повноважного складу Вищої кваліфікаційної комісії суддів України ухвалює без рекомендації чи подання Вищої кваліфікаційної комісії </w:t>
      </w:r>
      <w:r w:rsidR="0049565B" w:rsidRPr="00DA4F4A">
        <w:rPr>
          <w:rFonts w:ascii="Times New Roman" w:hAnsi="Times New Roman" w:cs="Times New Roman"/>
          <w:sz w:val="28"/>
          <w:szCs w:val="28"/>
        </w:rPr>
        <w:t>суддів України рішення, зокрема</w:t>
      </w:r>
      <w:r w:rsidR="00AB1E33" w:rsidRPr="00DA4F4A">
        <w:rPr>
          <w:rFonts w:ascii="Times New Roman" w:hAnsi="Times New Roman" w:cs="Times New Roman"/>
          <w:sz w:val="28"/>
          <w:szCs w:val="28"/>
        </w:rPr>
        <w:t xml:space="preserve"> про відрядження судді до іншого суду того самого рівня і спеціалізації</w:t>
      </w:r>
      <w:r w:rsidR="00042518" w:rsidRPr="00DA4F4A">
        <w:rPr>
          <w:rFonts w:ascii="Times New Roman" w:hAnsi="Times New Roman" w:cs="Times New Roman"/>
          <w:sz w:val="28"/>
          <w:szCs w:val="28"/>
        </w:rPr>
        <w:t xml:space="preserve">, </w:t>
      </w:r>
      <w:r w:rsidR="00882FB3" w:rsidRPr="00DA4F4A">
        <w:rPr>
          <w:rFonts w:ascii="Times New Roman" w:hAnsi="Times New Roman" w:cs="Times New Roman"/>
          <w:sz w:val="28"/>
          <w:szCs w:val="28"/>
        </w:rPr>
        <w:t xml:space="preserve">про </w:t>
      </w:r>
      <w:r w:rsidR="00042518" w:rsidRPr="00DA4F4A">
        <w:rPr>
          <w:rFonts w:ascii="Times New Roman" w:hAnsi="Times New Roman" w:cs="Times New Roman"/>
          <w:sz w:val="28"/>
          <w:szCs w:val="28"/>
        </w:rPr>
        <w:t>внесення змін до порядку відрядження судді до іншого суду тієї самої спеціалізації</w:t>
      </w:r>
      <w:r w:rsidR="00AB1E33" w:rsidRPr="00DA4F4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447F6" w:rsidRDefault="001A7EA8" w:rsidP="00994EA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4F4A">
        <w:rPr>
          <w:rFonts w:ascii="Times New Roman" w:hAnsi="Times New Roman" w:cs="Times New Roman"/>
          <w:sz w:val="28"/>
          <w:szCs w:val="28"/>
        </w:rPr>
        <w:t xml:space="preserve">Пунктом 2-2 розділу І </w:t>
      </w:r>
      <w:r w:rsidR="00247859" w:rsidRPr="00DA4F4A">
        <w:rPr>
          <w:rFonts w:ascii="Times New Roman" w:hAnsi="Times New Roman" w:cs="Times New Roman"/>
          <w:sz w:val="28"/>
          <w:szCs w:val="28"/>
        </w:rPr>
        <w:t xml:space="preserve">Порядку відрядження судді до іншого суду того самого рівня і спеціалізації (як тимчасового переведення), затвердженого рішенням Вищої ради правосуддя від 24 січня 2017 року № 54/0/15-17 </w:t>
      </w:r>
      <w:r w:rsidR="00247859" w:rsidRPr="00DA4F4A">
        <w:rPr>
          <w:rFonts w:ascii="Times New Roman" w:hAnsi="Times New Roman" w:cs="Times New Roman"/>
          <w:sz w:val="28"/>
          <w:szCs w:val="28"/>
        </w:rPr>
        <w:br/>
        <w:t>(далі – Порядок)</w:t>
      </w:r>
      <w:r w:rsidR="0049565B" w:rsidRPr="00DA4F4A">
        <w:rPr>
          <w:rFonts w:ascii="Times New Roman" w:hAnsi="Times New Roman" w:cs="Times New Roman"/>
          <w:sz w:val="28"/>
          <w:szCs w:val="28"/>
        </w:rPr>
        <w:t>,</w:t>
      </w:r>
      <w:r w:rsidR="00247859" w:rsidRPr="00DA4F4A">
        <w:rPr>
          <w:rFonts w:ascii="Times New Roman" w:hAnsi="Times New Roman" w:cs="Times New Roman"/>
          <w:sz w:val="28"/>
          <w:szCs w:val="28"/>
        </w:rPr>
        <w:t xml:space="preserve"> </w:t>
      </w:r>
      <w:r w:rsidR="008E1C8D" w:rsidRPr="00DA4F4A">
        <w:rPr>
          <w:rFonts w:ascii="Times New Roman" w:hAnsi="Times New Roman" w:cs="Times New Roman"/>
          <w:sz w:val="28"/>
          <w:szCs w:val="28"/>
        </w:rPr>
        <w:t>та пунктом 21.10</w:t>
      </w:r>
      <w:r w:rsidR="008E1C8D">
        <w:rPr>
          <w:rFonts w:ascii="Times New Roman" w:hAnsi="Times New Roman" w:cs="Times New Roman"/>
          <w:sz w:val="28"/>
          <w:szCs w:val="28"/>
        </w:rPr>
        <w:t xml:space="preserve"> Регламенту</w:t>
      </w:r>
      <w:r w:rsidR="00247859">
        <w:rPr>
          <w:rFonts w:ascii="Times New Roman" w:hAnsi="Times New Roman" w:cs="Times New Roman"/>
          <w:sz w:val="28"/>
          <w:szCs w:val="28"/>
        </w:rPr>
        <w:t xml:space="preserve"> Вищої ради правосуддя</w:t>
      </w:r>
      <w:r w:rsidR="008E1C8D">
        <w:rPr>
          <w:rFonts w:ascii="Times New Roman" w:hAnsi="Times New Roman" w:cs="Times New Roman"/>
          <w:sz w:val="28"/>
          <w:szCs w:val="28"/>
        </w:rPr>
        <w:t xml:space="preserve"> </w:t>
      </w:r>
      <w:r w:rsidR="00247859">
        <w:rPr>
          <w:rFonts w:ascii="Times New Roman" w:hAnsi="Times New Roman" w:cs="Times New Roman"/>
          <w:sz w:val="28"/>
          <w:szCs w:val="28"/>
        </w:rPr>
        <w:br/>
      </w:r>
      <w:r w:rsidR="00247859" w:rsidRPr="00247859">
        <w:rPr>
          <w:rFonts w:ascii="Times New Roman" w:hAnsi="Times New Roman" w:cs="Times New Roman"/>
          <w:sz w:val="28"/>
          <w:szCs w:val="28"/>
        </w:rPr>
        <w:t xml:space="preserve">(далі – </w:t>
      </w:r>
      <w:r w:rsidR="00247859">
        <w:rPr>
          <w:rFonts w:ascii="Times New Roman" w:hAnsi="Times New Roman" w:cs="Times New Roman"/>
          <w:sz w:val="28"/>
          <w:szCs w:val="28"/>
        </w:rPr>
        <w:t>Регламент</w:t>
      </w:r>
      <w:r w:rsidR="00247859" w:rsidRPr="00247859">
        <w:rPr>
          <w:rFonts w:ascii="Times New Roman" w:hAnsi="Times New Roman" w:cs="Times New Roman"/>
          <w:sz w:val="28"/>
          <w:szCs w:val="28"/>
        </w:rPr>
        <w:t>)</w:t>
      </w:r>
      <w:r w:rsidR="0024785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передбачено, що у період відсутності повноважного складу Вищої кваліфікаційної комісії суддів України рішення про відрядження судді ухвалюється Вищою радою правосуддя на підставі повідомлення Державної судової адміністрації України.</w:t>
      </w:r>
    </w:p>
    <w:p w:rsidR="0086612B" w:rsidRDefault="00994EAF" w:rsidP="00994EA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Згідно з пунктом</w:t>
      </w:r>
      <w:r w:rsidR="008E1C8D">
        <w:rPr>
          <w:rFonts w:ascii="Times New Roman" w:hAnsi="Times New Roman" w:cs="Times New Roman"/>
          <w:sz w:val="28"/>
          <w:szCs w:val="28"/>
        </w:rPr>
        <w:t xml:space="preserve"> 21.13 Регламенту за результатами розгляду повідомлення Державної судової адміністрації України про необхідність відрядження судді (суддів) Рада приймає рішення щодо початку процедури відрядження судді</w:t>
      </w:r>
      <w:r w:rsidR="0049565B">
        <w:rPr>
          <w:rFonts w:ascii="Times New Roman" w:hAnsi="Times New Roman" w:cs="Times New Roman"/>
          <w:sz w:val="28"/>
          <w:szCs w:val="28"/>
        </w:rPr>
        <w:t xml:space="preserve"> (суддів), у</w:t>
      </w:r>
      <w:r w:rsidR="00247859">
        <w:rPr>
          <w:rFonts w:ascii="Times New Roman" w:hAnsi="Times New Roman" w:cs="Times New Roman"/>
          <w:sz w:val="28"/>
          <w:szCs w:val="28"/>
        </w:rPr>
        <w:t xml:space="preserve"> зв’язку </w:t>
      </w:r>
      <w:r>
        <w:rPr>
          <w:rFonts w:ascii="Times New Roman" w:hAnsi="Times New Roman" w:cs="Times New Roman"/>
          <w:sz w:val="28"/>
          <w:szCs w:val="28"/>
        </w:rPr>
        <w:t>і</w:t>
      </w:r>
      <w:r w:rsidR="00247859">
        <w:rPr>
          <w:rFonts w:ascii="Times New Roman" w:hAnsi="Times New Roman" w:cs="Times New Roman"/>
          <w:sz w:val="28"/>
          <w:szCs w:val="28"/>
        </w:rPr>
        <w:t xml:space="preserve">з чим відповідно до </w:t>
      </w:r>
      <w:r w:rsidR="00506FDA">
        <w:rPr>
          <w:rFonts w:ascii="Times New Roman" w:hAnsi="Times New Roman" w:cs="Times New Roman"/>
          <w:sz w:val="28"/>
          <w:szCs w:val="28"/>
        </w:rPr>
        <w:t>п</w:t>
      </w:r>
      <w:r w:rsidR="00247859">
        <w:rPr>
          <w:rFonts w:ascii="Times New Roman" w:hAnsi="Times New Roman" w:cs="Times New Roman"/>
          <w:sz w:val="28"/>
          <w:szCs w:val="28"/>
        </w:rPr>
        <w:t>ункту</w:t>
      </w:r>
      <w:r w:rsidR="0086612B">
        <w:rPr>
          <w:rFonts w:ascii="Times New Roman" w:hAnsi="Times New Roman" w:cs="Times New Roman"/>
          <w:sz w:val="28"/>
          <w:szCs w:val="28"/>
        </w:rPr>
        <w:t xml:space="preserve"> 2 розділу І</w:t>
      </w:r>
      <w:r w:rsidR="0086612B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86612B">
        <w:rPr>
          <w:rFonts w:ascii="Times New Roman" w:hAnsi="Times New Roman" w:cs="Times New Roman"/>
          <w:sz w:val="28"/>
          <w:szCs w:val="28"/>
        </w:rPr>
        <w:t xml:space="preserve">-1 Порядку розміщується оголошення на офіційному </w:t>
      </w:r>
      <w:proofErr w:type="spellStart"/>
      <w:r w:rsidR="0086612B">
        <w:rPr>
          <w:rFonts w:ascii="Times New Roman" w:hAnsi="Times New Roman" w:cs="Times New Roman"/>
          <w:sz w:val="28"/>
          <w:szCs w:val="28"/>
        </w:rPr>
        <w:t>вебсайті</w:t>
      </w:r>
      <w:proofErr w:type="spellEnd"/>
      <w:r w:rsidR="0086612B">
        <w:rPr>
          <w:rFonts w:ascii="Times New Roman" w:hAnsi="Times New Roman" w:cs="Times New Roman"/>
          <w:sz w:val="28"/>
          <w:szCs w:val="28"/>
        </w:rPr>
        <w:t xml:space="preserve"> Вищої ради правосуддя протягом п’яти робочих днів із дня прийняття Радою відповідного рішення.</w:t>
      </w:r>
    </w:p>
    <w:p w:rsidR="0086612B" w:rsidRDefault="00CC4E48" w:rsidP="00994EA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підставі</w:t>
      </w:r>
      <w:r w:rsidR="0086612B">
        <w:rPr>
          <w:rFonts w:ascii="Times New Roman" w:hAnsi="Times New Roman" w:cs="Times New Roman"/>
          <w:sz w:val="28"/>
          <w:szCs w:val="28"/>
        </w:rPr>
        <w:t xml:space="preserve"> наведен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="0086612B">
        <w:rPr>
          <w:rFonts w:ascii="Times New Roman" w:hAnsi="Times New Roman" w:cs="Times New Roman"/>
          <w:sz w:val="28"/>
          <w:szCs w:val="28"/>
        </w:rPr>
        <w:t>, керуючись статтею 55 Закону України «Про судоустрій і статус суддів», Законом України «Про внесення змін до Закону України «Про судоустрій і статус суддів» щодо відрядження суддів та врегулювання інших питань забезпечення функціонування системи правосуддя в період відсутності повноважного складу Вищої кваліфікаційної комісії суддів України», статт</w:t>
      </w:r>
      <w:r w:rsidR="00506FDA">
        <w:rPr>
          <w:rFonts w:ascii="Times New Roman" w:hAnsi="Times New Roman" w:cs="Times New Roman"/>
          <w:sz w:val="28"/>
          <w:szCs w:val="28"/>
        </w:rPr>
        <w:t>ею</w:t>
      </w:r>
      <w:r w:rsidR="00264B00">
        <w:rPr>
          <w:rFonts w:ascii="Times New Roman" w:hAnsi="Times New Roman" w:cs="Times New Roman"/>
          <w:sz w:val="28"/>
          <w:szCs w:val="28"/>
        </w:rPr>
        <w:t xml:space="preserve"> </w:t>
      </w:r>
      <w:r w:rsidR="0086612B">
        <w:rPr>
          <w:rFonts w:ascii="Times New Roman" w:hAnsi="Times New Roman" w:cs="Times New Roman"/>
          <w:sz w:val="28"/>
          <w:szCs w:val="28"/>
        </w:rPr>
        <w:t>70</w:t>
      </w:r>
      <w:r w:rsidR="00264B00">
        <w:rPr>
          <w:rFonts w:ascii="Times New Roman" w:hAnsi="Times New Roman" w:cs="Times New Roman"/>
          <w:sz w:val="28"/>
          <w:szCs w:val="28"/>
        </w:rPr>
        <w:t xml:space="preserve"> Закону України «Про Вищу раду правосуддя», Регламентом Вищої ради правосуддя, Порядком відрядження судді до іншого суду того самого рівня і спеціалізації (як тимчасового переведення), Вища рада правосуддя</w:t>
      </w:r>
    </w:p>
    <w:p w:rsidR="00264B00" w:rsidRPr="00264B00" w:rsidRDefault="00264B00" w:rsidP="00994EAF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264B00" w:rsidRDefault="00264B00" w:rsidP="00994EA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01B3E" w:rsidRPr="00D01B3E" w:rsidRDefault="00264B00" w:rsidP="00994EAF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565B">
        <w:rPr>
          <w:rFonts w:ascii="Times New Roman" w:hAnsi="Times New Roman" w:cs="Times New Roman"/>
          <w:sz w:val="28"/>
          <w:szCs w:val="28"/>
        </w:rPr>
        <w:t xml:space="preserve">Розпочати </w:t>
      </w:r>
      <w:r w:rsidR="0049565B">
        <w:rPr>
          <w:rFonts w:ascii="Times New Roman" w:hAnsi="Times New Roman" w:cs="Times New Roman"/>
          <w:sz w:val="28"/>
          <w:szCs w:val="28"/>
        </w:rPr>
        <w:t>процедуру відрядження суддів</w:t>
      </w:r>
      <w:r w:rsidR="00802CF9">
        <w:rPr>
          <w:rFonts w:ascii="Times New Roman" w:hAnsi="Times New Roman" w:cs="Times New Roman"/>
          <w:sz w:val="28"/>
          <w:szCs w:val="28"/>
        </w:rPr>
        <w:t xml:space="preserve"> </w:t>
      </w:r>
      <w:r w:rsidR="0049565B">
        <w:rPr>
          <w:rFonts w:ascii="Times New Roman" w:hAnsi="Times New Roman" w:cs="Times New Roman"/>
          <w:sz w:val="28"/>
          <w:szCs w:val="28"/>
        </w:rPr>
        <w:t xml:space="preserve">до </w:t>
      </w:r>
      <w:r w:rsidR="00DA4F4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Володимир</w:t>
      </w:r>
      <w:r w:rsidR="00C41A9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-</w:t>
      </w:r>
      <w:r w:rsidR="00DA4F4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Волинського</w:t>
      </w:r>
      <w:r w:rsidR="00DA4F4A">
        <w:rPr>
          <w:rFonts w:ascii="Times New Roman" w:hAnsi="Times New Roman" w:cs="Times New Roman"/>
          <w:sz w:val="28"/>
          <w:szCs w:val="28"/>
        </w:rPr>
        <w:t xml:space="preserve"> </w:t>
      </w:r>
      <w:r w:rsidR="00C41A91">
        <w:rPr>
          <w:rFonts w:ascii="Times New Roman" w:hAnsi="Times New Roman" w:cs="Times New Roman"/>
          <w:sz w:val="28"/>
          <w:szCs w:val="28"/>
        </w:rPr>
        <w:t xml:space="preserve">міського </w:t>
      </w:r>
      <w:r w:rsidR="0049565B" w:rsidRPr="00DA4F4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суду </w:t>
      </w:r>
      <w:r w:rsidR="00C41A9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Волинської</w:t>
      </w:r>
      <w:r w:rsidR="0049565B" w:rsidRPr="00DA4F4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області.</w:t>
      </w:r>
    </w:p>
    <w:p w:rsidR="00264B00" w:rsidRPr="00D01B3E" w:rsidRDefault="00264B00" w:rsidP="00994EAF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1B3E">
        <w:rPr>
          <w:rFonts w:ascii="Times New Roman" w:hAnsi="Times New Roman" w:cs="Times New Roman"/>
          <w:sz w:val="28"/>
          <w:szCs w:val="28"/>
        </w:rPr>
        <w:t xml:space="preserve">Затвердити текст оголошення про початок процедури відрядження суддів (додається) та оприлюднити його на </w:t>
      </w:r>
      <w:proofErr w:type="spellStart"/>
      <w:r w:rsidRPr="00D01B3E">
        <w:rPr>
          <w:rFonts w:ascii="Times New Roman" w:hAnsi="Times New Roman" w:cs="Times New Roman"/>
          <w:sz w:val="28"/>
          <w:szCs w:val="28"/>
        </w:rPr>
        <w:t>вебсайті</w:t>
      </w:r>
      <w:proofErr w:type="spellEnd"/>
      <w:r w:rsidRPr="00D01B3E">
        <w:rPr>
          <w:rFonts w:ascii="Times New Roman" w:hAnsi="Times New Roman" w:cs="Times New Roman"/>
          <w:sz w:val="28"/>
          <w:szCs w:val="28"/>
        </w:rPr>
        <w:t xml:space="preserve"> Вищої ради правосуддя.</w:t>
      </w:r>
    </w:p>
    <w:p w:rsidR="00D61974" w:rsidRDefault="00D61974" w:rsidP="00264B0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61974" w:rsidRPr="0086612B" w:rsidRDefault="00D61974" w:rsidP="00264B0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42518" w:rsidRDefault="00042518" w:rsidP="00AB1E33">
      <w:pPr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042518"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>Голов</w:t>
      </w:r>
      <w:r w:rsidRPr="00042518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а </w:t>
      </w:r>
      <w:proofErr w:type="spellStart"/>
      <w:r w:rsidRPr="00042518"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>Вищої</w:t>
      </w:r>
      <w:proofErr w:type="spellEnd"/>
      <w:r w:rsidRPr="00042518"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 xml:space="preserve"> ради </w:t>
      </w:r>
      <w:proofErr w:type="spellStart"/>
      <w:r w:rsidRPr="00042518"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>правосуддя</w:t>
      </w:r>
      <w:proofErr w:type="spellEnd"/>
      <w:r w:rsidRPr="00042518"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ab/>
      </w:r>
      <w:r w:rsidRPr="00042518"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ab/>
      </w:r>
      <w:r w:rsidRPr="00042518"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ab/>
        <w:t xml:space="preserve"> </w:t>
      </w:r>
      <w:r w:rsidRPr="00042518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     </w:t>
      </w:r>
      <w:r w:rsidRPr="00042518"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 xml:space="preserve">  </w:t>
      </w:r>
      <w:r w:rsidRPr="00042518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        </w:t>
      </w:r>
      <w:r w:rsidR="0024785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    </w:t>
      </w:r>
      <w:r w:rsidRPr="00042518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  </w:t>
      </w:r>
      <w:r w:rsidRPr="00042518"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 xml:space="preserve"> </w:t>
      </w:r>
      <w:r w:rsidRPr="00042518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А.А. </w:t>
      </w:r>
      <w:proofErr w:type="spellStart"/>
      <w:r w:rsidRPr="00042518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Овсієнко</w:t>
      </w:r>
      <w:proofErr w:type="spellEnd"/>
    </w:p>
    <w:p w:rsidR="00985471" w:rsidRDefault="00985471" w:rsidP="00AB1E33">
      <w:pPr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985471" w:rsidRDefault="00985471" w:rsidP="00AB1E33">
      <w:pPr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985471" w:rsidRDefault="00985471" w:rsidP="00AB1E33">
      <w:pPr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985471" w:rsidRDefault="00985471" w:rsidP="00AB1E33">
      <w:pPr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985471" w:rsidRDefault="00985471" w:rsidP="00AB1E33">
      <w:pPr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C41A91" w:rsidRDefault="00C41A91" w:rsidP="00AB1E33">
      <w:pPr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C41A91" w:rsidRDefault="00C41A91" w:rsidP="00AB1E33">
      <w:pPr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C41A91" w:rsidRDefault="00C41A91" w:rsidP="00AB1E33">
      <w:pPr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C41A91" w:rsidRDefault="00C41A91" w:rsidP="00AB1E33">
      <w:pPr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C41A91" w:rsidRDefault="00C41A91" w:rsidP="00AB1E33">
      <w:pPr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C41A91" w:rsidRDefault="00C41A91" w:rsidP="00AB1E33">
      <w:pPr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C41A91" w:rsidRDefault="00C41A91" w:rsidP="00AB1E33">
      <w:pPr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C41A91" w:rsidRDefault="00C41A91" w:rsidP="00AB1E33">
      <w:pPr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985471" w:rsidRDefault="00985471" w:rsidP="00AB1E33">
      <w:pPr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985471" w:rsidRDefault="00985471" w:rsidP="00AB1E33">
      <w:pPr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1E3323" w:rsidRDefault="001E3323" w:rsidP="00985471">
      <w:pPr>
        <w:pStyle w:val="1"/>
        <w:ind w:left="4956" w:firstLine="289"/>
        <w:jc w:val="both"/>
        <w:rPr>
          <w:rFonts w:ascii="Times New Roman" w:hAnsi="Times New Roman" w:cs="Times New Roman"/>
          <w:b/>
          <w:lang w:val="uk-UA"/>
        </w:rPr>
      </w:pPr>
    </w:p>
    <w:p w:rsidR="001E3323" w:rsidRDefault="001E3323" w:rsidP="00985471">
      <w:pPr>
        <w:pStyle w:val="1"/>
        <w:ind w:left="4956" w:firstLine="289"/>
        <w:jc w:val="both"/>
        <w:rPr>
          <w:rFonts w:ascii="Times New Roman" w:hAnsi="Times New Roman" w:cs="Times New Roman"/>
          <w:b/>
          <w:lang w:val="uk-UA"/>
        </w:rPr>
      </w:pPr>
    </w:p>
    <w:p w:rsidR="00994EAF" w:rsidRDefault="00994EAF" w:rsidP="00985471">
      <w:pPr>
        <w:pStyle w:val="1"/>
        <w:ind w:left="4956" w:firstLine="289"/>
        <w:jc w:val="both"/>
        <w:rPr>
          <w:rFonts w:ascii="Times New Roman" w:hAnsi="Times New Roman" w:cs="Times New Roman"/>
          <w:b/>
          <w:lang w:val="uk-UA"/>
        </w:rPr>
      </w:pPr>
    </w:p>
    <w:p w:rsidR="00994EAF" w:rsidRDefault="00994EAF" w:rsidP="00985471">
      <w:pPr>
        <w:pStyle w:val="1"/>
        <w:ind w:left="4956" w:firstLine="289"/>
        <w:jc w:val="both"/>
        <w:rPr>
          <w:rFonts w:ascii="Times New Roman" w:hAnsi="Times New Roman" w:cs="Times New Roman"/>
          <w:b/>
          <w:lang w:val="uk-UA"/>
        </w:rPr>
      </w:pPr>
    </w:p>
    <w:p w:rsidR="00994EAF" w:rsidRDefault="00994EAF" w:rsidP="00985471">
      <w:pPr>
        <w:pStyle w:val="1"/>
        <w:ind w:left="4956" w:firstLine="289"/>
        <w:jc w:val="both"/>
        <w:rPr>
          <w:rFonts w:ascii="Times New Roman" w:hAnsi="Times New Roman" w:cs="Times New Roman"/>
          <w:b/>
          <w:lang w:val="uk-UA"/>
        </w:rPr>
      </w:pPr>
    </w:p>
    <w:p w:rsidR="00994EAF" w:rsidRDefault="00994EAF" w:rsidP="00985471">
      <w:pPr>
        <w:pStyle w:val="1"/>
        <w:ind w:left="4956" w:firstLine="289"/>
        <w:jc w:val="both"/>
        <w:rPr>
          <w:rFonts w:ascii="Times New Roman" w:hAnsi="Times New Roman" w:cs="Times New Roman"/>
          <w:b/>
          <w:lang w:val="uk-UA"/>
        </w:rPr>
      </w:pPr>
    </w:p>
    <w:p w:rsidR="00985471" w:rsidRPr="00BB415C" w:rsidRDefault="00985471" w:rsidP="00985471">
      <w:pPr>
        <w:pStyle w:val="1"/>
        <w:ind w:left="4956" w:firstLine="289"/>
        <w:jc w:val="both"/>
        <w:rPr>
          <w:rFonts w:ascii="Times New Roman" w:hAnsi="Times New Roman" w:cs="Times New Roman"/>
          <w:b/>
          <w:lang w:val="uk-UA"/>
        </w:rPr>
      </w:pPr>
      <w:r w:rsidRPr="00BB415C">
        <w:rPr>
          <w:rFonts w:ascii="Times New Roman" w:hAnsi="Times New Roman" w:cs="Times New Roman"/>
          <w:b/>
          <w:lang w:val="uk-UA"/>
        </w:rPr>
        <w:t xml:space="preserve">ЗАТВЕРДЖЕНО </w:t>
      </w:r>
    </w:p>
    <w:p w:rsidR="00985471" w:rsidRPr="00D7590E" w:rsidRDefault="00985471" w:rsidP="00985471">
      <w:pPr>
        <w:pStyle w:val="1"/>
        <w:ind w:left="4537" w:firstLine="708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Рішення</w:t>
      </w:r>
      <w:r w:rsidR="00A7083D">
        <w:rPr>
          <w:rFonts w:ascii="Times New Roman" w:hAnsi="Times New Roman" w:cs="Times New Roman"/>
          <w:b/>
          <w:sz w:val="24"/>
          <w:szCs w:val="24"/>
          <w:lang w:val="uk-UA"/>
        </w:rPr>
        <w:t>м</w:t>
      </w:r>
      <w:r w:rsidRPr="00D7590E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Вищої ради правосуддя </w:t>
      </w:r>
    </w:p>
    <w:p w:rsidR="00985471" w:rsidRPr="00BB415C" w:rsidRDefault="00985471" w:rsidP="00985471">
      <w:pPr>
        <w:ind w:left="4248" w:firstLine="289"/>
        <w:jc w:val="center"/>
        <w:rPr>
          <w:rFonts w:ascii="Times New Roman" w:hAnsi="Times New Roman" w:cs="Times New Roman"/>
          <w:sz w:val="24"/>
          <w:szCs w:val="24"/>
        </w:rPr>
      </w:pPr>
      <w:r w:rsidRPr="00BB415C">
        <w:rPr>
          <w:rFonts w:ascii="Times New Roman" w:hAnsi="Times New Roman" w:cs="Times New Roman"/>
          <w:sz w:val="24"/>
          <w:szCs w:val="24"/>
        </w:rPr>
        <w:t xml:space="preserve">   </w:t>
      </w:r>
      <w:r w:rsidR="00DD78BB">
        <w:rPr>
          <w:rFonts w:ascii="Times New Roman" w:hAnsi="Times New Roman" w:cs="Times New Roman"/>
          <w:sz w:val="24"/>
          <w:szCs w:val="24"/>
        </w:rPr>
        <w:t>15</w:t>
      </w:r>
      <w:r w:rsidRPr="00BB415C">
        <w:rPr>
          <w:rFonts w:ascii="Times New Roman" w:hAnsi="Times New Roman" w:cs="Times New Roman"/>
          <w:sz w:val="24"/>
          <w:szCs w:val="24"/>
        </w:rPr>
        <w:t> вересня 2020 року № </w:t>
      </w:r>
      <w:r w:rsidR="007C4898">
        <w:rPr>
          <w:rFonts w:ascii="Times New Roman" w:hAnsi="Times New Roman" w:cs="Times New Roman"/>
          <w:sz w:val="24"/>
          <w:szCs w:val="24"/>
        </w:rPr>
        <w:t>2627/</w:t>
      </w:r>
      <w:r w:rsidRPr="00BB415C">
        <w:rPr>
          <w:rFonts w:ascii="Times New Roman" w:hAnsi="Times New Roman" w:cs="Times New Roman"/>
          <w:sz w:val="24"/>
          <w:szCs w:val="24"/>
        </w:rPr>
        <w:t>0/15-20</w:t>
      </w:r>
    </w:p>
    <w:p w:rsidR="00985471" w:rsidRDefault="00985471" w:rsidP="00985471">
      <w:pPr>
        <w:rPr>
          <w:rFonts w:ascii="Times New Roman" w:hAnsi="Times New Roman" w:cs="Times New Roman"/>
          <w:b/>
          <w:sz w:val="28"/>
          <w:szCs w:val="28"/>
        </w:rPr>
      </w:pPr>
    </w:p>
    <w:p w:rsidR="00985471" w:rsidRDefault="00985471" w:rsidP="00985471">
      <w:pPr>
        <w:rPr>
          <w:rFonts w:ascii="Times New Roman" w:hAnsi="Times New Roman" w:cs="Times New Roman"/>
          <w:b/>
          <w:sz w:val="28"/>
          <w:szCs w:val="28"/>
        </w:rPr>
      </w:pPr>
    </w:p>
    <w:p w:rsidR="00985471" w:rsidRDefault="00985471" w:rsidP="0098547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85471" w:rsidRDefault="00985471" w:rsidP="0098547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ОГОЛОШЕННЯ</w:t>
      </w:r>
    </w:p>
    <w:p w:rsidR="00985471" w:rsidRPr="007B1D9F" w:rsidRDefault="00985471" w:rsidP="0098547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B1D9F">
        <w:rPr>
          <w:rFonts w:ascii="Times New Roman" w:hAnsi="Times New Roman" w:cs="Times New Roman"/>
          <w:b/>
          <w:sz w:val="28"/>
          <w:szCs w:val="28"/>
        </w:rPr>
        <w:t>про початок процедури відрядження суддів</w:t>
      </w:r>
    </w:p>
    <w:p w:rsidR="00985471" w:rsidRDefault="00985471" w:rsidP="0098547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85471" w:rsidRPr="00D01B3E" w:rsidRDefault="00985471" w:rsidP="00D01B3E">
      <w:pPr>
        <w:pStyle w:val="ab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01B3E">
        <w:rPr>
          <w:rFonts w:ascii="Times New Roman" w:hAnsi="Times New Roman" w:cs="Times New Roman"/>
          <w:sz w:val="28"/>
          <w:szCs w:val="28"/>
        </w:rPr>
        <w:t>Вища рада правос</w:t>
      </w:r>
      <w:r w:rsidR="00C41A91" w:rsidRPr="00D01B3E">
        <w:rPr>
          <w:rFonts w:ascii="Times New Roman" w:hAnsi="Times New Roman" w:cs="Times New Roman"/>
          <w:sz w:val="28"/>
          <w:szCs w:val="28"/>
        </w:rPr>
        <w:t xml:space="preserve">уддя відповідно до рішення від </w:t>
      </w:r>
      <w:r w:rsidR="00DD78BB">
        <w:rPr>
          <w:rFonts w:ascii="Times New Roman" w:hAnsi="Times New Roman" w:cs="Times New Roman"/>
          <w:sz w:val="28"/>
          <w:szCs w:val="28"/>
        </w:rPr>
        <w:t>15</w:t>
      </w:r>
      <w:r w:rsidRPr="00D01B3E">
        <w:rPr>
          <w:rFonts w:ascii="Times New Roman" w:hAnsi="Times New Roman" w:cs="Times New Roman"/>
          <w:sz w:val="28"/>
          <w:szCs w:val="28"/>
        </w:rPr>
        <w:t xml:space="preserve"> вересня 2020 року </w:t>
      </w:r>
      <w:r w:rsidRPr="00D01B3E">
        <w:rPr>
          <w:rFonts w:ascii="Times New Roman" w:hAnsi="Times New Roman" w:cs="Times New Roman"/>
          <w:sz w:val="28"/>
          <w:szCs w:val="28"/>
        </w:rPr>
        <w:br/>
        <w:t xml:space="preserve">№ </w:t>
      </w:r>
      <w:r w:rsidR="007C4898">
        <w:rPr>
          <w:rFonts w:ascii="Times New Roman" w:hAnsi="Times New Roman" w:cs="Times New Roman"/>
          <w:sz w:val="28"/>
          <w:szCs w:val="28"/>
        </w:rPr>
        <w:t>2627/</w:t>
      </w:r>
      <w:bookmarkStart w:id="0" w:name="_GoBack"/>
      <w:bookmarkEnd w:id="0"/>
      <w:r w:rsidRPr="00D01B3E">
        <w:rPr>
          <w:rFonts w:ascii="Times New Roman" w:hAnsi="Times New Roman" w:cs="Times New Roman"/>
          <w:sz w:val="28"/>
          <w:szCs w:val="28"/>
        </w:rPr>
        <w:t>0/15-20 оголошує про початок процедури відрядження суддів до іншого суду того самого рівня і спеціалізації для здійснення правосуддя, а саме до:</w:t>
      </w:r>
    </w:p>
    <w:p w:rsidR="00D01B3E" w:rsidRPr="00D01B3E" w:rsidRDefault="00D01B3E" w:rsidP="00D01B3E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</w:p>
    <w:p w:rsidR="00D01B3E" w:rsidRPr="00D01B3E" w:rsidRDefault="00C41A91" w:rsidP="00D01B3E">
      <w:pPr>
        <w:pStyle w:val="ab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</w:pPr>
      <w:r w:rsidRPr="00D01B3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 xml:space="preserve">Володимир-Волинського міського </w:t>
      </w:r>
      <w:r w:rsidR="00985471" w:rsidRPr="00D01B3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>суду</w:t>
      </w:r>
      <w:r w:rsidRPr="00D01B3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 xml:space="preserve"> Волинської області </w:t>
      </w:r>
      <w:r w:rsidR="00985471" w:rsidRPr="00D01B3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 xml:space="preserve">– </w:t>
      </w:r>
      <w:r w:rsidRPr="00D01B3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>4</w:t>
      </w:r>
      <w:r w:rsidR="00985471" w:rsidRPr="00D01B3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 xml:space="preserve"> судді</w:t>
      </w:r>
      <w:r w:rsidR="00D01B3E" w:rsidRPr="00D01B3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>.</w:t>
      </w:r>
    </w:p>
    <w:p w:rsidR="00985471" w:rsidRPr="00D01B3E" w:rsidRDefault="00985471" w:rsidP="00D01B3E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D01B3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85471" w:rsidRPr="00D01B3E" w:rsidRDefault="00985471" w:rsidP="00D01B3E">
      <w:pPr>
        <w:pStyle w:val="ab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01B3E">
        <w:rPr>
          <w:rFonts w:ascii="Times New Roman" w:hAnsi="Times New Roman" w:cs="Times New Roman"/>
          <w:sz w:val="28"/>
          <w:szCs w:val="28"/>
        </w:rPr>
        <w:t xml:space="preserve">Судді, які виявили бажання бути відрядженими до </w:t>
      </w:r>
      <w:r w:rsidR="00D01B3E">
        <w:rPr>
          <w:rFonts w:ascii="Times New Roman" w:hAnsi="Times New Roman" w:cs="Times New Roman"/>
          <w:sz w:val="28"/>
          <w:szCs w:val="28"/>
        </w:rPr>
        <w:t>вказаного суду</w:t>
      </w:r>
      <w:r w:rsidRPr="00D01B3E">
        <w:rPr>
          <w:rFonts w:ascii="Times New Roman" w:hAnsi="Times New Roman" w:cs="Times New Roman"/>
          <w:sz w:val="28"/>
          <w:szCs w:val="28"/>
        </w:rPr>
        <w:t>, повинні протягом десяти днів (з дня оголошення про початок процедури відрядження суддів) подати до Вищої ради правосуддя такі документи</w:t>
      </w:r>
      <w:r w:rsidRPr="00D01B3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*</w:t>
      </w:r>
      <w:r w:rsidRPr="00D01B3E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985471" w:rsidRDefault="00985471" w:rsidP="00D01B3E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01B3E">
        <w:rPr>
          <w:rFonts w:ascii="Times New Roman" w:hAnsi="Times New Roman" w:cs="Times New Roman"/>
          <w:sz w:val="28"/>
          <w:szCs w:val="28"/>
        </w:rPr>
        <w:t xml:space="preserve"> згоду на відрядження до іншого суду того самого рівня і спеціалізації для здійснення правосуддя, </w:t>
      </w:r>
      <w:r w:rsidRPr="00D01B3E">
        <w:rPr>
          <w:rFonts w:ascii="Times New Roman" w:hAnsi="Times New Roman" w:cs="Times New Roman"/>
          <w:sz w:val="28"/>
          <w:szCs w:val="28"/>
          <w:u w:val="single"/>
        </w:rPr>
        <w:t>адресовану Вищій раді правосуддя,</w:t>
      </w:r>
      <w:r w:rsidRPr="00D01B3E">
        <w:rPr>
          <w:rFonts w:ascii="Times New Roman" w:hAnsi="Times New Roman" w:cs="Times New Roman"/>
          <w:sz w:val="28"/>
          <w:szCs w:val="28"/>
        </w:rPr>
        <w:t xml:space="preserve"> за формою згідно з </w:t>
      </w:r>
      <w:r w:rsidRPr="00D01B3E">
        <w:rPr>
          <w:rFonts w:ascii="Times New Roman" w:hAnsi="Times New Roman" w:cs="Times New Roman"/>
          <w:color w:val="0070C0"/>
          <w:sz w:val="28"/>
          <w:szCs w:val="28"/>
          <w:u w:val="single"/>
        </w:rPr>
        <w:t>додатком 1 до Порядку</w:t>
      </w:r>
      <w:r w:rsidRPr="00D01B3E">
        <w:rPr>
          <w:rFonts w:ascii="Times New Roman" w:hAnsi="Times New Roman" w:cs="Times New Roman"/>
          <w:sz w:val="28"/>
          <w:szCs w:val="28"/>
        </w:rPr>
        <w:t xml:space="preserve"> відрядження судді до</w:t>
      </w:r>
      <w:r>
        <w:rPr>
          <w:rFonts w:ascii="Times New Roman" w:hAnsi="Times New Roman" w:cs="Times New Roman"/>
          <w:sz w:val="28"/>
          <w:szCs w:val="28"/>
        </w:rPr>
        <w:t xml:space="preserve"> іншого суду того самого рівня і спеціалізації (як тимчасового переведення), затвердженого рішенням Вищої ради правосуддя від 24 січня 2017 року № 54/0/15-17 (із змінами)</w:t>
      </w:r>
      <w:r w:rsidRPr="00BB415C">
        <w:rPr>
          <w:rFonts w:ascii="Times New Roman" w:hAnsi="Times New Roman" w:cs="Times New Roman"/>
          <w:sz w:val="28"/>
          <w:szCs w:val="28"/>
        </w:rPr>
        <w:t>;</w:t>
      </w:r>
    </w:p>
    <w:p w:rsidR="00985471" w:rsidRDefault="00985471" w:rsidP="00985471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довідку для розгляду питання щодо відрядження судді до іншого суду того самого рівня і спеціалізації для здійснення правосуддя за формою згідно з </w:t>
      </w:r>
      <w:r>
        <w:rPr>
          <w:rFonts w:ascii="Times New Roman" w:hAnsi="Times New Roman" w:cs="Times New Roman"/>
          <w:color w:val="0070C0"/>
          <w:sz w:val="28"/>
          <w:szCs w:val="28"/>
          <w:u w:val="single"/>
        </w:rPr>
        <w:t>додатком</w:t>
      </w:r>
      <w:r w:rsidRPr="007E7562">
        <w:rPr>
          <w:rFonts w:ascii="Times New Roman" w:hAnsi="Times New Roman" w:cs="Times New Roman"/>
          <w:color w:val="0070C0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color w:val="0070C0"/>
          <w:sz w:val="28"/>
          <w:szCs w:val="28"/>
          <w:u w:val="single"/>
        </w:rPr>
        <w:t>2</w:t>
      </w:r>
      <w:r w:rsidRPr="0084285A">
        <w:rPr>
          <w:rFonts w:ascii="Times New Roman" w:hAnsi="Times New Roman" w:cs="Times New Roman"/>
          <w:color w:val="0070C0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color w:val="0070C0"/>
          <w:sz w:val="28"/>
          <w:szCs w:val="28"/>
          <w:u w:val="single"/>
        </w:rPr>
        <w:t xml:space="preserve">до </w:t>
      </w:r>
      <w:r w:rsidRPr="0084285A">
        <w:rPr>
          <w:rFonts w:ascii="Times New Roman" w:hAnsi="Times New Roman" w:cs="Times New Roman"/>
          <w:color w:val="0070C0"/>
          <w:sz w:val="28"/>
          <w:szCs w:val="28"/>
          <w:u w:val="single"/>
        </w:rPr>
        <w:t>Порядку</w:t>
      </w:r>
      <w:r>
        <w:rPr>
          <w:rFonts w:ascii="Times New Roman" w:hAnsi="Times New Roman" w:cs="Times New Roman"/>
          <w:sz w:val="28"/>
          <w:szCs w:val="28"/>
        </w:rPr>
        <w:t xml:space="preserve"> відрядження судді до іншого суду того самого рівня і спеціалізації (як тимчасового переведення), затвердженого рішенням Вищої ради правосуддя від 24 січня 2017 року № 54/0/15-17 (із змінами);</w:t>
      </w:r>
    </w:p>
    <w:p w:rsidR="00985471" w:rsidRDefault="00985471" w:rsidP="00985471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інші документи згідно із зазначеним у згоді на відрядження переліком, які можуть бути враховані під час вирішення питання про відрядження судді.</w:t>
      </w:r>
    </w:p>
    <w:p w:rsidR="00985471" w:rsidRDefault="00985471" w:rsidP="0098547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85471" w:rsidRDefault="00985471" w:rsidP="0098547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85471" w:rsidRDefault="00985471" w:rsidP="0098547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85471" w:rsidRDefault="00985471" w:rsidP="0098547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85471" w:rsidRPr="00971658" w:rsidRDefault="00985471" w:rsidP="00985471">
      <w:pPr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057901">
        <w:rPr>
          <w:rFonts w:ascii="Times New Roman" w:hAnsi="Times New Roman"/>
          <w:color w:val="000000"/>
          <w:sz w:val="17"/>
          <w:szCs w:val="17"/>
          <w:shd w:val="clear" w:color="auto" w:fill="FFFFFF"/>
        </w:rPr>
        <w:t xml:space="preserve">* </w:t>
      </w:r>
      <w:r w:rsidRPr="00971658">
        <w:rPr>
          <w:rFonts w:ascii="Times New Roman" w:hAnsi="Times New Roman" w:cs="Times New Roman"/>
          <w:sz w:val="20"/>
          <w:szCs w:val="20"/>
        </w:rPr>
        <w:t>Документи для відрядження можуть бути подані:</w:t>
      </w:r>
    </w:p>
    <w:p w:rsidR="00985471" w:rsidRPr="00971658" w:rsidRDefault="00985471" w:rsidP="00985471">
      <w:pPr>
        <w:ind w:firstLine="851"/>
        <w:jc w:val="both"/>
        <w:rPr>
          <w:rFonts w:ascii="Times New Roman" w:hAnsi="Times New Roman" w:cs="Times New Roman"/>
          <w:sz w:val="20"/>
          <w:szCs w:val="20"/>
        </w:rPr>
      </w:pPr>
      <w:r w:rsidRPr="00971658">
        <w:rPr>
          <w:rFonts w:ascii="Times New Roman" w:hAnsi="Times New Roman" w:cs="Times New Roman"/>
          <w:sz w:val="20"/>
          <w:szCs w:val="20"/>
        </w:rPr>
        <w:t xml:space="preserve"> суддею особисто до Вищої ради правосуддя з понеділка по четвер з 08 год. 00 хв. до 12 год. 00 хв. та з 12 год. 45 хв. до 16 год. 00 хв., у п’ятницю з 08 год. 00 хв. до 12 год. 00 хв. та з 12 год. 45 хв. до 15 год. 00 хв. за </w:t>
      </w:r>
      <w:proofErr w:type="spellStart"/>
      <w:r w:rsidRPr="00971658">
        <w:rPr>
          <w:rFonts w:ascii="Times New Roman" w:hAnsi="Times New Roman" w:cs="Times New Roman"/>
          <w:sz w:val="20"/>
          <w:szCs w:val="20"/>
        </w:rPr>
        <w:t>адресою</w:t>
      </w:r>
      <w:proofErr w:type="spellEnd"/>
      <w:r w:rsidRPr="00971658">
        <w:rPr>
          <w:rFonts w:ascii="Times New Roman" w:hAnsi="Times New Roman" w:cs="Times New Roman"/>
          <w:sz w:val="20"/>
          <w:szCs w:val="20"/>
        </w:rPr>
        <w:t>: м. Київ, вул. Студентська, 12-А;</w:t>
      </w:r>
    </w:p>
    <w:p w:rsidR="00985471" w:rsidRPr="00971658" w:rsidRDefault="00985471" w:rsidP="00985471">
      <w:pPr>
        <w:ind w:firstLine="851"/>
        <w:jc w:val="both"/>
        <w:rPr>
          <w:rFonts w:ascii="Times New Roman" w:hAnsi="Times New Roman" w:cs="Times New Roman"/>
          <w:sz w:val="20"/>
          <w:szCs w:val="20"/>
        </w:rPr>
      </w:pPr>
      <w:r w:rsidRPr="00971658">
        <w:rPr>
          <w:rFonts w:ascii="Times New Roman" w:hAnsi="Times New Roman" w:cs="Times New Roman"/>
          <w:sz w:val="20"/>
          <w:szCs w:val="20"/>
        </w:rPr>
        <w:t xml:space="preserve"> електронною поштою на адресу </w:t>
      </w:r>
      <w:hyperlink r:id="rId9" w:history="1">
        <w:r w:rsidRPr="00971658">
          <w:rPr>
            <w:rStyle w:val="a8"/>
            <w:rFonts w:ascii="Times New Roman" w:hAnsi="Times New Roman" w:cs="Times New Roman"/>
            <w:sz w:val="20"/>
            <w:szCs w:val="20"/>
          </w:rPr>
          <w:t>assistant@hcj.gov.ua</w:t>
        </w:r>
      </w:hyperlink>
    </w:p>
    <w:p w:rsidR="00985471" w:rsidRPr="00971658" w:rsidRDefault="00985471" w:rsidP="00985471">
      <w:pPr>
        <w:ind w:firstLine="851"/>
        <w:jc w:val="both"/>
        <w:rPr>
          <w:rFonts w:ascii="Times New Roman" w:hAnsi="Times New Roman" w:cs="Times New Roman"/>
          <w:sz w:val="20"/>
          <w:szCs w:val="20"/>
        </w:rPr>
      </w:pPr>
    </w:p>
    <w:p w:rsidR="00985471" w:rsidRPr="00971658" w:rsidRDefault="00985471" w:rsidP="00985471">
      <w:pPr>
        <w:ind w:firstLine="851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Документи</w:t>
      </w:r>
      <w:r w:rsidRPr="00971658">
        <w:rPr>
          <w:rFonts w:ascii="Times New Roman" w:hAnsi="Times New Roman" w:cs="Times New Roman"/>
          <w:sz w:val="20"/>
          <w:szCs w:val="20"/>
        </w:rPr>
        <w:t xml:space="preserve"> щодо відрядження</w:t>
      </w:r>
      <w:r>
        <w:rPr>
          <w:rFonts w:ascii="Times New Roman" w:hAnsi="Times New Roman" w:cs="Times New Roman"/>
          <w:sz w:val="20"/>
          <w:szCs w:val="20"/>
        </w:rPr>
        <w:t>, які надсилаються</w:t>
      </w:r>
      <w:r w:rsidRPr="00971658">
        <w:rPr>
          <w:rFonts w:ascii="Times New Roman" w:hAnsi="Times New Roman" w:cs="Times New Roman"/>
          <w:sz w:val="20"/>
          <w:szCs w:val="20"/>
        </w:rPr>
        <w:t xml:space="preserve"> електронною поштою</w:t>
      </w:r>
      <w:r>
        <w:rPr>
          <w:rFonts w:ascii="Times New Roman" w:hAnsi="Times New Roman" w:cs="Times New Roman"/>
          <w:sz w:val="20"/>
          <w:szCs w:val="20"/>
        </w:rPr>
        <w:t>,</w:t>
      </w:r>
      <w:r w:rsidRPr="00971658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мають бути</w:t>
      </w:r>
      <w:r w:rsidRPr="00971658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971658">
        <w:rPr>
          <w:rFonts w:ascii="Times New Roman" w:hAnsi="Times New Roman" w:cs="Times New Roman"/>
          <w:sz w:val="20"/>
          <w:szCs w:val="20"/>
        </w:rPr>
        <w:t>відскан</w:t>
      </w:r>
      <w:r>
        <w:rPr>
          <w:rFonts w:ascii="Times New Roman" w:hAnsi="Times New Roman" w:cs="Times New Roman"/>
          <w:sz w:val="20"/>
          <w:szCs w:val="20"/>
        </w:rPr>
        <w:t>овані</w:t>
      </w:r>
      <w:proofErr w:type="spellEnd"/>
      <w:r w:rsidRPr="00971658">
        <w:rPr>
          <w:rFonts w:ascii="Times New Roman" w:hAnsi="Times New Roman" w:cs="Times New Roman"/>
          <w:sz w:val="20"/>
          <w:szCs w:val="20"/>
        </w:rPr>
        <w:t xml:space="preserve"> окремими файлами у форматі </w:t>
      </w:r>
      <w:r w:rsidRPr="00971658">
        <w:rPr>
          <w:rFonts w:ascii="Times New Roman" w:hAnsi="Times New Roman" w:cs="Times New Roman"/>
          <w:sz w:val="20"/>
          <w:szCs w:val="20"/>
          <w:lang w:val="en-US"/>
        </w:rPr>
        <w:t>PDF</w:t>
      </w:r>
      <w:r w:rsidRPr="00971658">
        <w:rPr>
          <w:rFonts w:ascii="Times New Roman" w:hAnsi="Times New Roman" w:cs="Times New Roman"/>
          <w:sz w:val="20"/>
          <w:szCs w:val="20"/>
        </w:rPr>
        <w:t xml:space="preserve"> із зазначення</w:t>
      </w:r>
      <w:r>
        <w:rPr>
          <w:rFonts w:ascii="Times New Roman" w:hAnsi="Times New Roman" w:cs="Times New Roman"/>
          <w:sz w:val="20"/>
          <w:szCs w:val="20"/>
        </w:rPr>
        <w:t>м</w:t>
      </w:r>
      <w:r w:rsidRPr="00971658">
        <w:rPr>
          <w:rFonts w:ascii="Times New Roman" w:hAnsi="Times New Roman" w:cs="Times New Roman"/>
          <w:sz w:val="20"/>
          <w:szCs w:val="20"/>
        </w:rPr>
        <w:t xml:space="preserve"> назви кожного з них. </w:t>
      </w:r>
      <w:r>
        <w:rPr>
          <w:rFonts w:ascii="Times New Roman" w:hAnsi="Times New Roman" w:cs="Times New Roman"/>
          <w:sz w:val="20"/>
          <w:szCs w:val="20"/>
        </w:rPr>
        <w:t>Також має бути додане</w:t>
      </w:r>
      <w:r w:rsidRPr="00971658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971658">
        <w:rPr>
          <w:rFonts w:ascii="Times New Roman" w:hAnsi="Times New Roman" w:cs="Times New Roman"/>
          <w:sz w:val="20"/>
          <w:szCs w:val="20"/>
        </w:rPr>
        <w:t>відскановане</w:t>
      </w:r>
      <w:proofErr w:type="spellEnd"/>
      <w:r w:rsidRPr="00971658">
        <w:rPr>
          <w:rFonts w:ascii="Times New Roman" w:hAnsi="Times New Roman" w:cs="Times New Roman"/>
          <w:sz w:val="20"/>
          <w:szCs w:val="20"/>
        </w:rPr>
        <w:t xml:space="preserve"> у форматі </w:t>
      </w:r>
      <w:r w:rsidRPr="00971658">
        <w:rPr>
          <w:rFonts w:ascii="Times New Roman" w:hAnsi="Times New Roman" w:cs="Times New Roman"/>
          <w:sz w:val="20"/>
          <w:szCs w:val="20"/>
          <w:lang w:val="en-US"/>
        </w:rPr>
        <w:t>PDF</w:t>
      </w:r>
      <w:r w:rsidRPr="00971658">
        <w:rPr>
          <w:rFonts w:ascii="Times New Roman" w:hAnsi="Times New Roman" w:cs="Times New Roman"/>
          <w:sz w:val="20"/>
          <w:szCs w:val="20"/>
        </w:rPr>
        <w:t xml:space="preserve"> підтвердження про направлення оригіналів документів до Вищої ради правосуддя засобами поштового зв’язку (опис вкладення разом </w:t>
      </w:r>
      <w:r>
        <w:rPr>
          <w:rFonts w:ascii="Times New Roman" w:hAnsi="Times New Roman" w:cs="Times New Roman"/>
          <w:sz w:val="20"/>
          <w:szCs w:val="20"/>
        </w:rPr>
        <w:t>і</w:t>
      </w:r>
      <w:r w:rsidRPr="00971658">
        <w:rPr>
          <w:rFonts w:ascii="Times New Roman" w:hAnsi="Times New Roman" w:cs="Times New Roman"/>
          <w:sz w:val="20"/>
          <w:szCs w:val="20"/>
        </w:rPr>
        <w:t>з розрахунковим документом).</w:t>
      </w:r>
    </w:p>
    <w:p w:rsidR="00985471" w:rsidRPr="00985471" w:rsidRDefault="00985471" w:rsidP="00985471">
      <w:pPr>
        <w:ind w:firstLine="851"/>
        <w:jc w:val="both"/>
        <w:rPr>
          <w:rFonts w:ascii="Times New Roman" w:hAnsi="Times New Roman" w:cs="Times New Roman"/>
          <w:sz w:val="20"/>
          <w:szCs w:val="20"/>
        </w:rPr>
      </w:pPr>
      <w:r w:rsidRPr="00971658">
        <w:rPr>
          <w:rFonts w:ascii="Times New Roman" w:hAnsi="Times New Roman" w:cs="Times New Roman"/>
          <w:sz w:val="20"/>
          <w:szCs w:val="20"/>
        </w:rPr>
        <w:t>Звертаємо увагу, що документи мають бути подані відповідно до приписів Порядку відрядження судді до іншого суду того самого рівня і спеціалізації (як тимчас</w:t>
      </w:r>
      <w:r>
        <w:rPr>
          <w:rFonts w:ascii="Times New Roman" w:hAnsi="Times New Roman" w:cs="Times New Roman"/>
          <w:sz w:val="20"/>
          <w:szCs w:val="20"/>
        </w:rPr>
        <w:t>ового переведення), затвердженого</w:t>
      </w:r>
      <w:r w:rsidRPr="00971658">
        <w:rPr>
          <w:rFonts w:ascii="Times New Roman" w:hAnsi="Times New Roman" w:cs="Times New Roman"/>
          <w:sz w:val="20"/>
          <w:szCs w:val="20"/>
        </w:rPr>
        <w:t xml:space="preserve"> рішенням Вищої ради правосуддя від 24 січня 2017 року № 54/0/15-17 (із змінами), та умов, зазначених в оголошенні.</w:t>
      </w:r>
    </w:p>
    <w:sectPr w:rsidR="00985471" w:rsidRPr="00985471" w:rsidSect="00AA31AA">
      <w:headerReference w:type="default" r:id="rId10"/>
      <w:pgSz w:w="11906" w:h="16838"/>
      <w:pgMar w:top="993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5B75" w:rsidRDefault="00435B75" w:rsidP="00AA31AA">
      <w:r>
        <w:separator/>
      </w:r>
    </w:p>
  </w:endnote>
  <w:endnote w:type="continuationSeparator" w:id="0">
    <w:p w:rsidR="00435B75" w:rsidRDefault="00435B75" w:rsidP="00AA31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cademyC">
    <w:panose1 w:val="000008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5B75" w:rsidRDefault="00435B75" w:rsidP="00AA31AA">
      <w:r>
        <w:separator/>
      </w:r>
    </w:p>
  </w:footnote>
  <w:footnote w:type="continuationSeparator" w:id="0">
    <w:p w:rsidR="00435B75" w:rsidRDefault="00435B75" w:rsidP="00AA31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27964365"/>
      <w:docPartObj>
        <w:docPartGallery w:val="Page Numbers (Top of Page)"/>
        <w:docPartUnique/>
      </w:docPartObj>
    </w:sdtPr>
    <w:sdtEndPr/>
    <w:sdtContent>
      <w:p w:rsidR="00AA31AA" w:rsidRDefault="00D22396">
        <w:pPr>
          <w:pStyle w:val="a4"/>
          <w:jc w:val="center"/>
        </w:pPr>
        <w:r>
          <w:fldChar w:fldCharType="begin"/>
        </w:r>
        <w:r w:rsidR="00AA31AA">
          <w:instrText>PAGE   \* MERGEFORMAT</w:instrText>
        </w:r>
        <w:r>
          <w:fldChar w:fldCharType="separate"/>
        </w:r>
        <w:r w:rsidR="007C4898">
          <w:rPr>
            <w:noProof/>
          </w:rPr>
          <w:t>3</w:t>
        </w:r>
        <w:r>
          <w:fldChar w:fldCharType="end"/>
        </w:r>
      </w:p>
    </w:sdtContent>
  </w:sdt>
  <w:p w:rsidR="00AA31AA" w:rsidRDefault="00AA31AA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97060D"/>
    <w:multiLevelType w:val="hybridMultilevel"/>
    <w:tmpl w:val="D51C5228"/>
    <w:lvl w:ilvl="0" w:tplc="0E9CFDB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26CC"/>
    <w:rsid w:val="00042518"/>
    <w:rsid w:val="000721A8"/>
    <w:rsid w:val="000A7826"/>
    <w:rsid w:val="00142FFB"/>
    <w:rsid w:val="001721F1"/>
    <w:rsid w:val="001A2CCA"/>
    <w:rsid w:val="001A7EA8"/>
    <w:rsid w:val="001B7695"/>
    <w:rsid w:val="001D12A1"/>
    <w:rsid w:val="001E3323"/>
    <w:rsid w:val="0022069E"/>
    <w:rsid w:val="00247859"/>
    <w:rsid w:val="00264B00"/>
    <w:rsid w:val="00272AE4"/>
    <w:rsid w:val="002911CB"/>
    <w:rsid w:val="00297453"/>
    <w:rsid w:val="00303AAD"/>
    <w:rsid w:val="00316663"/>
    <w:rsid w:val="00324F1D"/>
    <w:rsid w:val="003D57CD"/>
    <w:rsid w:val="00413E76"/>
    <w:rsid w:val="00431FB7"/>
    <w:rsid w:val="00435B75"/>
    <w:rsid w:val="00464DD4"/>
    <w:rsid w:val="004859FE"/>
    <w:rsid w:val="0049565B"/>
    <w:rsid w:val="004E289F"/>
    <w:rsid w:val="00506FDA"/>
    <w:rsid w:val="005514AF"/>
    <w:rsid w:val="005732C4"/>
    <w:rsid w:val="00585E6F"/>
    <w:rsid w:val="00654ABD"/>
    <w:rsid w:val="006A26CC"/>
    <w:rsid w:val="00784D5C"/>
    <w:rsid w:val="007852D2"/>
    <w:rsid w:val="007A096D"/>
    <w:rsid w:val="007A61EB"/>
    <w:rsid w:val="007B1D9F"/>
    <w:rsid w:val="007C38C2"/>
    <w:rsid w:val="007C4898"/>
    <w:rsid w:val="007E583A"/>
    <w:rsid w:val="007F3908"/>
    <w:rsid w:val="007F6311"/>
    <w:rsid w:val="00802CF9"/>
    <w:rsid w:val="0082547A"/>
    <w:rsid w:val="0084285A"/>
    <w:rsid w:val="008522A1"/>
    <w:rsid w:val="00856302"/>
    <w:rsid w:val="0086612B"/>
    <w:rsid w:val="00882FB3"/>
    <w:rsid w:val="008E1C8D"/>
    <w:rsid w:val="008E20F0"/>
    <w:rsid w:val="009300BB"/>
    <w:rsid w:val="0093322B"/>
    <w:rsid w:val="009454C9"/>
    <w:rsid w:val="00985471"/>
    <w:rsid w:val="00993606"/>
    <w:rsid w:val="00994EAF"/>
    <w:rsid w:val="009B0AD0"/>
    <w:rsid w:val="009D746C"/>
    <w:rsid w:val="00A7083D"/>
    <w:rsid w:val="00AA31AA"/>
    <w:rsid w:val="00AB1E33"/>
    <w:rsid w:val="00B34741"/>
    <w:rsid w:val="00BC1FF0"/>
    <w:rsid w:val="00BD4C03"/>
    <w:rsid w:val="00C250A9"/>
    <w:rsid w:val="00C41A91"/>
    <w:rsid w:val="00C41E82"/>
    <w:rsid w:val="00C44DE0"/>
    <w:rsid w:val="00CC4E48"/>
    <w:rsid w:val="00D01B3E"/>
    <w:rsid w:val="00D22396"/>
    <w:rsid w:val="00D61974"/>
    <w:rsid w:val="00D657D1"/>
    <w:rsid w:val="00DA4F4A"/>
    <w:rsid w:val="00DC2FED"/>
    <w:rsid w:val="00DD78BB"/>
    <w:rsid w:val="00DF404C"/>
    <w:rsid w:val="00DF65AD"/>
    <w:rsid w:val="00E447F6"/>
    <w:rsid w:val="00E50C5E"/>
    <w:rsid w:val="00ED15F8"/>
    <w:rsid w:val="00F45525"/>
    <w:rsid w:val="00F959B7"/>
    <w:rsid w:val="00FF0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9BBA35"/>
  <w15:docId w15:val="{ACD5C645-D7E7-4A79-B71C-5A5451DF62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4B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47F6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AA31AA"/>
    <w:pPr>
      <w:tabs>
        <w:tab w:val="center" w:pos="4819"/>
        <w:tab w:val="right" w:pos="9639"/>
      </w:tabs>
    </w:pPr>
  </w:style>
  <w:style w:type="character" w:customStyle="1" w:styleId="a5">
    <w:name w:val="Верхній колонтитул Знак"/>
    <w:basedOn w:val="a0"/>
    <w:link w:val="a4"/>
    <w:uiPriority w:val="99"/>
    <w:rsid w:val="00AA31AA"/>
  </w:style>
  <w:style w:type="paragraph" w:styleId="a6">
    <w:name w:val="footer"/>
    <w:basedOn w:val="a"/>
    <w:link w:val="a7"/>
    <w:uiPriority w:val="99"/>
    <w:unhideWhenUsed/>
    <w:rsid w:val="00AA31AA"/>
    <w:pPr>
      <w:tabs>
        <w:tab w:val="center" w:pos="4819"/>
        <w:tab w:val="right" w:pos="9639"/>
      </w:tabs>
    </w:pPr>
  </w:style>
  <w:style w:type="character" w:customStyle="1" w:styleId="a7">
    <w:name w:val="Нижній колонтитул Знак"/>
    <w:basedOn w:val="a0"/>
    <w:link w:val="a6"/>
    <w:uiPriority w:val="99"/>
    <w:rsid w:val="00AA31AA"/>
  </w:style>
  <w:style w:type="character" w:styleId="a8">
    <w:name w:val="Hyperlink"/>
    <w:basedOn w:val="a0"/>
    <w:uiPriority w:val="99"/>
    <w:unhideWhenUsed/>
    <w:rsid w:val="00585E6F"/>
    <w:rPr>
      <w:color w:val="0563C1" w:themeColor="hyperlink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1A2CCA"/>
    <w:rPr>
      <w:rFonts w:ascii="Segoe UI" w:hAnsi="Segoe UI" w:cs="Segoe UI"/>
      <w:sz w:val="18"/>
      <w:szCs w:val="18"/>
    </w:rPr>
  </w:style>
  <w:style w:type="character" w:customStyle="1" w:styleId="aa">
    <w:name w:val="Текст у виносці Знак"/>
    <w:basedOn w:val="a0"/>
    <w:link w:val="a9"/>
    <w:uiPriority w:val="99"/>
    <w:semiHidden/>
    <w:rsid w:val="001A2CCA"/>
    <w:rPr>
      <w:rFonts w:ascii="Segoe UI" w:hAnsi="Segoe UI" w:cs="Segoe UI"/>
      <w:sz w:val="18"/>
      <w:szCs w:val="18"/>
    </w:rPr>
  </w:style>
  <w:style w:type="paragraph" w:customStyle="1" w:styleId="1">
    <w:name w:val="Без интервала1"/>
    <w:uiPriority w:val="99"/>
    <w:rsid w:val="00985471"/>
    <w:rPr>
      <w:rFonts w:ascii="Cambria" w:eastAsia="Times New Roman" w:hAnsi="Cambria" w:cs="Cambria"/>
      <w:sz w:val="28"/>
      <w:szCs w:val="28"/>
      <w:lang w:val="ru-RU"/>
    </w:rPr>
  </w:style>
  <w:style w:type="paragraph" w:styleId="ab">
    <w:name w:val="No Spacing"/>
    <w:uiPriority w:val="1"/>
    <w:qFormat/>
    <w:rsid w:val="00DA4F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085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assistant@hcj.gov.ua" TargetMode="Externa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198094-F542-402B-A18C-23815ED4C6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3</Pages>
  <Words>3940</Words>
  <Characters>2247</Characters>
  <Application>Microsoft Office Word</Application>
  <DocSecurity>0</DocSecurity>
  <Lines>18</Lines>
  <Paragraphs>12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Світлана Міщенко (HCJ-GM0122 - s.mischenko)</dc:creator>
  <cp:lastModifiedBy>Галина Банера (VRU-GAMEMAX06 - g.banera)</cp:lastModifiedBy>
  <cp:revision>18</cp:revision>
  <cp:lastPrinted>2020-09-15T12:51:00Z</cp:lastPrinted>
  <dcterms:created xsi:type="dcterms:W3CDTF">2020-09-11T09:35:00Z</dcterms:created>
  <dcterms:modified xsi:type="dcterms:W3CDTF">2020-09-15T13:12:00Z</dcterms:modified>
</cp:coreProperties>
</file>