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B5C" w:rsidRPr="007B08EA" w:rsidRDefault="00B42A73" w:rsidP="00E84B5C">
      <w:pPr>
        <w:contextualSpacing/>
        <w:jc w:val="both"/>
        <w:rPr>
          <w:color w:val="000000"/>
          <w:szCs w:val="28"/>
        </w:rPr>
      </w:pPr>
      <w:r>
        <w:tab/>
      </w:r>
      <w:r>
        <w:tab/>
      </w:r>
      <w:r>
        <w:tab/>
      </w:r>
      <w:r>
        <w:tab/>
      </w:r>
      <w:r w:rsidR="00E84B5C" w:rsidRPr="007B08E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F892039" wp14:editId="7AA61986">
            <wp:simplePos x="0" y="0"/>
            <wp:positionH relativeFrom="column">
              <wp:align>center</wp:align>
            </wp:positionH>
            <wp:positionV relativeFrom="paragraph">
              <wp:posOffset>-191770</wp:posOffset>
            </wp:positionV>
            <wp:extent cx="527050" cy="6883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B5C" w:rsidRPr="007B08EA" w:rsidRDefault="00E84B5C" w:rsidP="00E84B5C">
      <w:pPr>
        <w:spacing w:before="360" w:after="60" w:line="240" w:lineRule="auto"/>
        <w:jc w:val="center"/>
        <w:rPr>
          <w:rFonts w:ascii="AcademyC" w:hAnsi="AcademyC"/>
          <w:b/>
          <w:color w:val="002060"/>
          <w:szCs w:val="28"/>
        </w:rPr>
      </w:pPr>
    </w:p>
    <w:p w:rsidR="00E84B5C" w:rsidRPr="007B08EA" w:rsidRDefault="00E84B5C" w:rsidP="00E84B5C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E84B5C" w:rsidRPr="007B08EA" w:rsidRDefault="00E84B5C" w:rsidP="00E84B5C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  <w:lang w:eastAsia="ru-RU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ВИЩА  РАДА  ПРАВОСУДДЯ</w:t>
      </w:r>
    </w:p>
    <w:p w:rsidR="00E84B5C" w:rsidRPr="007B08EA" w:rsidRDefault="00E84B5C" w:rsidP="00E84B5C">
      <w:pPr>
        <w:spacing w:after="24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84B5C" w:rsidRPr="007B08EA" w:rsidTr="003C31BD">
        <w:trPr>
          <w:trHeight w:val="188"/>
        </w:trPr>
        <w:tc>
          <w:tcPr>
            <w:tcW w:w="3098" w:type="dxa"/>
            <w:hideMark/>
          </w:tcPr>
          <w:p w:rsidR="00E84B5C" w:rsidRPr="007B08EA" w:rsidRDefault="00E84B5C" w:rsidP="00E84B5C">
            <w:pPr>
              <w:spacing w:after="120" w:line="20" w:lineRule="atLeast"/>
              <w:rPr>
                <w:noProof/>
                <w:color w:val="002060"/>
                <w:sz w:val="24"/>
                <w:szCs w:val="24"/>
              </w:rPr>
            </w:pPr>
            <w:r>
              <w:rPr>
                <w:noProof/>
                <w:color w:val="002060"/>
                <w:sz w:val="24"/>
                <w:szCs w:val="24"/>
              </w:rPr>
              <w:t>24</w:t>
            </w:r>
            <w:r w:rsidRPr="007B08EA">
              <w:rPr>
                <w:noProof/>
                <w:color w:val="002060"/>
                <w:sz w:val="24"/>
                <w:szCs w:val="24"/>
              </w:rPr>
              <w:t> </w:t>
            </w:r>
            <w:r>
              <w:rPr>
                <w:noProof/>
                <w:color w:val="002060"/>
                <w:sz w:val="24"/>
                <w:szCs w:val="24"/>
              </w:rPr>
              <w:t>вересня</w:t>
            </w:r>
            <w:r w:rsidRPr="007B08EA">
              <w:rPr>
                <w:noProof/>
                <w:color w:val="002060"/>
                <w:sz w:val="24"/>
                <w:szCs w:val="24"/>
              </w:rPr>
              <w:t xml:space="preserve"> 2020 року</w:t>
            </w:r>
          </w:p>
        </w:tc>
        <w:tc>
          <w:tcPr>
            <w:tcW w:w="3309" w:type="dxa"/>
            <w:hideMark/>
          </w:tcPr>
          <w:p w:rsidR="00E84B5C" w:rsidRPr="007B08EA" w:rsidRDefault="00E84B5C" w:rsidP="003C31BD">
            <w:pPr>
              <w:spacing w:after="120" w:line="20" w:lineRule="atLeast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624" w:type="dxa"/>
            <w:hideMark/>
          </w:tcPr>
          <w:p w:rsidR="00E84B5C" w:rsidRPr="007B08EA" w:rsidRDefault="00E84B5C" w:rsidP="00E84B5C">
            <w:pPr>
              <w:spacing w:after="120" w:line="20" w:lineRule="atLeast"/>
              <w:ind w:right="-2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noProof/>
                <w:color w:val="002060"/>
                <w:sz w:val="24"/>
                <w:szCs w:val="24"/>
              </w:rPr>
              <w:t xml:space="preserve">        № </w:t>
            </w:r>
            <w:r>
              <w:rPr>
                <w:noProof/>
                <w:color w:val="002060"/>
                <w:sz w:val="24"/>
                <w:szCs w:val="24"/>
              </w:rPr>
              <w:t>2716</w:t>
            </w:r>
            <w:bookmarkStart w:id="0" w:name="_GoBack"/>
            <w:bookmarkEnd w:id="0"/>
            <w:r w:rsidRPr="007B08EA">
              <w:rPr>
                <w:noProof/>
                <w:color w:val="002060"/>
                <w:sz w:val="24"/>
                <w:szCs w:val="24"/>
              </w:rPr>
              <w:t>/0/15-20</w:t>
            </w:r>
          </w:p>
        </w:tc>
      </w:tr>
    </w:tbl>
    <w:tbl>
      <w:tblPr>
        <w:tblpPr w:leftFromText="180" w:rightFromText="180" w:vertAnchor="text" w:horzAnchor="margin" w:tblpY="131"/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494"/>
      </w:tblGrid>
      <w:tr w:rsidR="008A4545" w:rsidRPr="00CC6E39" w:rsidTr="00D77D46">
        <w:tc>
          <w:tcPr>
            <w:tcW w:w="42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0B9" w:rsidRPr="00640F3C" w:rsidRDefault="009520B9" w:rsidP="00D77D46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520B9">
              <w:rPr>
                <w:b/>
                <w:sz w:val="24"/>
                <w:szCs w:val="24"/>
              </w:rPr>
              <w:t xml:space="preserve">Про </w:t>
            </w:r>
            <w:r w:rsidR="0065513D">
              <w:rPr>
                <w:b/>
                <w:sz w:val="24"/>
                <w:szCs w:val="24"/>
              </w:rPr>
              <w:t xml:space="preserve">затвердження </w:t>
            </w:r>
            <w:r w:rsidR="000E5D3D">
              <w:rPr>
                <w:b/>
                <w:sz w:val="24"/>
                <w:szCs w:val="24"/>
              </w:rPr>
              <w:t xml:space="preserve">Змін </w:t>
            </w:r>
            <w:r w:rsidR="0065513D">
              <w:rPr>
                <w:b/>
                <w:sz w:val="24"/>
                <w:szCs w:val="24"/>
              </w:rPr>
              <w:t xml:space="preserve">до штатного розпису Вищої ради правосуддя </w:t>
            </w:r>
            <w:r w:rsidR="00D77D46">
              <w:rPr>
                <w:b/>
                <w:sz w:val="24"/>
                <w:szCs w:val="24"/>
              </w:rPr>
              <w:t xml:space="preserve">                         </w:t>
            </w:r>
            <w:r w:rsidR="0065513D">
              <w:rPr>
                <w:b/>
                <w:sz w:val="24"/>
                <w:szCs w:val="24"/>
              </w:rPr>
              <w:t>на 2020 рік</w:t>
            </w:r>
          </w:p>
          <w:p w:rsidR="008A4545" w:rsidRPr="00640F3C" w:rsidRDefault="008A4545" w:rsidP="00D77D4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545" w:rsidRDefault="008A4545" w:rsidP="00A6429E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</w:tr>
    </w:tbl>
    <w:p w:rsidR="000B602B" w:rsidRDefault="000B602B" w:rsidP="00BE1E83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B602B" w:rsidRDefault="000B602B" w:rsidP="00BE1E83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B602B" w:rsidRDefault="0065513D" w:rsidP="00BE1E83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Р</w:t>
      </w:r>
      <w:r w:rsidR="00D77D46">
        <w:rPr>
          <w:szCs w:val="28"/>
        </w:rPr>
        <w:t>ішен</w:t>
      </w:r>
      <w:r>
        <w:rPr>
          <w:szCs w:val="28"/>
        </w:rPr>
        <w:t>ням Вищої ради правосуддя від 18 лютого 2020 року № 503/0/15-20 затверджено штатний розпис Вищої ради правосуддя на 2020 рік.</w:t>
      </w:r>
    </w:p>
    <w:p w:rsidR="00D77D46" w:rsidRDefault="00D77D46" w:rsidP="00D77D46">
      <w:pPr>
        <w:pStyle w:val="af0"/>
        <w:ind w:firstLine="708"/>
        <w:jc w:val="both"/>
      </w:pPr>
      <w:r>
        <w:t>Відповідно до статті 27 Закону України «Про Вищу раду правосуддя» організаційне, інформаційно-довідкове  та інше забезпечення діяльності Вищої ради правосуддя та її органів здійснює секретаріат, структуру і штатну чисельність якого затверджує Вища рада правосуддя.</w:t>
      </w:r>
    </w:p>
    <w:p w:rsidR="0065513D" w:rsidRDefault="004745AA" w:rsidP="0065513D">
      <w:pPr>
        <w:pStyle w:val="af0"/>
        <w:ind w:firstLine="708"/>
        <w:jc w:val="both"/>
      </w:pPr>
      <w:r>
        <w:t>А</w:t>
      </w:r>
      <w:r w:rsidR="0065513D" w:rsidRPr="00315DA1">
        <w:t>бзац</w:t>
      </w:r>
      <w:r>
        <w:t>ом</w:t>
      </w:r>
      <w:r w:rsidR="0065513D">
        <w:t xml:space="preserve"> перш</w:t>
      </w:r>
      <w:r>
        <w:t>им</w:t>
      </w:r>
      <w:r w:rsidR="0065513D" w:rsidRPr="00315DA1">
        <w:t xml:space="preserve"> пункту 8 розділу ІІ </w:t>
      </w:r>
      <w:r w:rsidR="0065513D">
        <w:t xml:space="preserve">«Прикінцеві положення» Закону України </w:t>
      </w:r>
      <w:r w:rsidR="000E5D3D">
        <w:t xml:space="preserve">від 13 квітня 2020 року № 553-IX </w:t>
      </w:r>
      <w:r w:rsidR="0065513D">
        <w:t xml:space="preserve">«Про внесення змін до Закону України «Про Державний бюджет України на 2020 рік» </w:t>
      </w:r>
      <w:proofErr w:type="spellStart"/>
      <w:r w:rsidR="0065513D">
        <w:t>зупинено</w:t>
      </w:r>
      <w:proofErr w:type="spellEnd"/>
      <w:r w:rsidR="0065513D">
        <w:t xml:space="preserve"> </w:t>
      </w:r>
      <w:r w:rsidR="0065513D" w:rsidRPr="006F38FD">
        <w:t>ді</w:t>
      </w:r>
      <w:r w:rsidR="00583841">
        <w:t>ю</w:t>
      </w:r>
      <w:r w:rsidR="0065513D" w:rsidRPr="006F38FD">
        <w:t xml:space="preserve"> положень Закону України </w:t>
      </w:r>
      <w:r w:rsidR="0065513D">
        <w:t>«</w:t>
      </w:r>
      <w:r w:rsidR="0065513D" w:rsidRPr="006F38FD">
        <w:t>Про держ</w:t>
      </w:r>
      <w:r w:rsidR="0065513D">
        <w:t xml:space="preserve">авну службу» </w:t>
      </w:r>
      <w:r w:rsidR="0065513D" w:rsidRPr="006F38FD">
        <w:t xml:space="preserve">в частині проведення конкурсів на посади державної служби та призначення на посади державної </w:t>
      </w:r>
      <w:r w:rsidR="0065513D">
        <w:t xml:space="preserve">служби за результатами конкурсу </w:t>
      </w:r>
      <w:r w:rsidR="0065513D" w:rsidRPr="006F38FD">
        <w:t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</w:t>
      </w:r>
      <w:r w:rsidR="0065513D">
        <w:t xml:space="preserve">иненої </w:t>
      </w:r>
      <w:proofErr w:type="spellStart"/>
      <w:r w:rsidR="0065513D">
        <w:t>коронавірусом</w:t>
      </w:r>
      <w:proofErr w:type="spellEnd"/>
      <w:r w:rsidR="0065513D">
        <w:t xml:space="preserve"> SARS-CoV-2.</w:t>
      </w:r>
    </w:p>
    <w:p w:rsidR="0065513D" w:rsidRDefault="0065513D" w:rsidP="0065513D">
      <w:pPr>
        <w:pStyle w:val="af0"/>
        <w:ind w:firstLine="708"/>
        <w:jc w:val="both"/>
      </w:pPr>
      <w:r>
        <w:t xml:space="preserve">Зважаючи на необхідність безперебійного функціонування </w:t>
      </w:r>
      <w:r w:rsidR="00583841">
        <w:t xml:space="preserve">секретаріату Вищої ради правосуддя, з </w:t>
      </w:r>
      <w:r w:rsidR="000E5D3D">
        <w:t>метою удосконалення його роботи</w:t>
      </w:r>
      <w:r w:rsidR="00583841">
        <w:t xml:space="preserve"> виникла необхідність у внесенні змін до штатного розпису секретаріату Вищої ради правосуддя.</w:t>
      </w:r>
    </w:p>
    <w:p w:rsidR="0065513D" w:rsidRDefault="0065513D" w:rsidP="00BE1E83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Зміни проводяться в межах штатної чисельності Вищої ради правосуддя.</w:t>
      </w:r>
    </w:p>
    <w:p w:rsidR="009520B9" w:rsidRPr="009520B9" w:rsidRDefault="0065513D" w:rsidP="00E053DC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Керуючись </w:t>
      </w:r>
      <w:r w:rsidR="009520B9" w:rsidRPr="009520B9">
        <w:rPr>
          <w:szCs w:val="28"/>
        </w:rPr>
        <w:t>Закон</w:t>
      </w:r>
      <w:r>
        <w:rPr>
          <w:szCs w:val="28"/>
        </w:rPr>
        <w:t xml:space="preserve">ом </w:t>
      </w:r>
      <w:r w:rsidR="009520B9" w:rsidRPr="009520B9">
        <w:rPr>
          <w:szCs w:val="28"/>
        </w:rPr>
        <w:t>України «Про Вищу раду правосуддя», Вища рада правосуддя</w:t>
      </w:r>
    </w:p>
    <w:p w:rsidR="009520B9" w:rsidRPr="009520B9" w:rsidRDefault="009520B9" w:rsidP="00BA5C91">
      <w:pPr>
        <w:jc w:val="center"/>
        <w:rPr>
          <w:b/>
          <w:szCs w:val="28"/>
        </w:rPr>
      </w:pPr>
      <w:r w:rsidRPr="009520B9">
        <w:rPr>
          <w:b/>
          <w:szCs w:val="28"/>
        </w:rPr>
        <w:t>вирішила:</w:t>
      </w:r>
    </w:p>
    <w:p w:rsidR="009520B9" w:rsidRPr="005C4B77" w:rsidRDefault="0065513D" w:rsidP="009520B9">
      <w:pPr>
        <w:pStyle w:val="rvps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0E5D3D">
        <w:rPr>
          <w:sz w:val="28"/>
          <w:szCs w:val="28"/>
        </w:rPr>
        <w:t xml:space="preserve">Зміни </w:t>
      </w:r>
      <w:r>
        <w:rPr>
          <w:sz w:val="28"/>
          <w:szCs w:val="28"/>
        </w:rPr>
        <w:t>до штатного розпису Вищої ради правосуддя на 2020 рік (додаються)</w:t>
      </w:r>
      <w:r w:rsidR="000E5D3D">
        <w:rPr>
          <w:sz w:val="28"/>
          <w:szCs w:val="28"/>
        </w:rPr>
        <w:t>.</w:t>
      </w:r>
    </w:p>
    <w:p w:rsidR="009520B9" w:rsidRDefault="009520B9" w:rsidP="009520B9">
      <w:pPr>
        <w:ind w:firstLine="708"/>
        <w:rPr>
          <w:szCs w:val="28"/>
        </w:rPr>
      </w:pPr>
    </w:p>
    <w:p w:rsidR="00776579" w:rsidRDefault="00776579" w:rsidP="00776579">
      <w:pPr>
        <w:spacing w:after="0" w:line="240" w:lineRule="auto"/>
        <w:contextualSpacing/>
        <w:rPr>
          <w:b/>
          <w:szCs w:val="28"/>
        </w:rPr>
      </w:pPr>
      <w:r>
        <w:rPr>
          <w:b/>
          <w:szCs w:val="28"/>
        </w:rPr>
        <w:t xml:space="preserve">Заступник </w:t>
      </w:r>
      <w:r w:rsidR="009520B9" w:rsidRPr="009520B9">
        <w:rPr>
          <w:b/>
          <w:szCs w:val="28"/>
        </w:rPr>
        <w:t>Голов</w:t>
      </w:r>
      <w:r>
        <w:rPr>
          <w:b/>
          <w:szCs w:val="28"/>
        </w:rPr>
        <w:t>и</w:t>
      </w:r>
    </w:p>
    <w:p w:rsidR="00266E33" w:rsidRDefault="009520B9" w:rsidP="00776579">
      <w:pPr>
        <w:spacing w:after="0" w:line="240" w:lineRule="auto"/>
        <w:contextualSpacing/>
        <w:rPr>
          <w:rFonts w:cs="Times New Roman"/>
          <w:szCs w:val="28"/>
        </w:rPr>
      </w:pPr>
      <w:r w:rsidRPr="009520B9">
        <w:rPr>
          <w:b/>
          <w:szCs w:val="28"/>
        </w:rPr>
        <w:t xml:space="preserve">Вищої ради правосуддя </w:t>
      </w:r>
      <w:r w:rsidRPr="009520B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  <w:t xml:space="preserve">О.В. </w:t>
      </w:r>
      <w:proofErr w:type="spellStart"/>
      <w:r w:rsidR="00776579">
        <w:rPr>
          <w:b/>
          <w:szCs w:val="28"/>
        </w:rPr>
        <w:t>Маловацький</w:t>
      </w:r>
      <w:proofErr w:type="spellEnd"/>
    </w:p>
    <w:p w:rsidR="00266E33" w:rsidRDefault="00266E33" w:rsidP="008A4545">
      <w:pPr>
        <w:pStyle w:val="a3"/>
        <w:tabs>
          <w:tab w:val="left" w:pos="3969"/>
        </w:tabs>
        <w:ind w:firstLine="708"/>
        <w:jc w:val="center"/>
        <w:rPr>
          <w:rFonts w:cs="Times New Roman"/>
          <w:szCs w:val="28"/>
        </w:rPr>
      </w:pPr>
    </w:p>
    <w:sectPr w:rsidR="00266E33" w:rsidSect="00B079F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81D" w:rsidRDefault="0003481D" w:rsidP="008A4545">
      <w:pPr>
        <w:spacing w:after="0" w:line="240" w:lineRule="auto"/>
      </w:pPr>
      <w:r>
        <w:separator/>
      </w:r>
    </w:p>
  </w:endnote>
  <w:endnote w:type="continuationSeparator" w:id="0">
    <w:p w:rsidR="0003481D" w:rsidRDefault="0003481D" w:rsidP="008A4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81D" w:rsidRDefault="0003481D" w:rsidP="008A4545">
      <w:pPr>
        <w:spacing w:after="0" w:line="240" w:lineRule="auto"/>
      </w:pPr>
      <w:r>
        <w:separator/>
      </w:r>
    </w:p>
  </w:footnote>
  <w:footnote w:type="continuationSeparator" w:id="0">
    <w:p w:rsidR="0003481D" w:rsidRDefault="0003481D" w:rsidP="008A4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120760"/>
      <w:docPartObj>
        <w:docPartGallery w:val="Page Numbers (Top of Page)"/>
        <w:docPartUnique/>
      </w:docPartObj>
    </w:sdtPr>
    <w:sdtEndPr/>
    <w:sdtContent>
      <w:p w:rsidR="00B079F3" w:rsidRDefault="00B079F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B5C">
          <w:rPr>
            <w:noProof/>
          </w:rPr>
          <w:t>2</w:t>
        </w:r>
        <w:r>
          <w:fldChar w:fldCharType="end"/>
        </w:r>
      </w:p>
    </w:sdtContent>
  </w:sdt>
  <w:p w:rsidR="00B079F3" w:rsidRDefault="00B079F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392E"/>
    <w:multiLevelType w:val="hybridMultilevel"/>
    <w:tmpl w:val="CA90B0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70579"/>
    <w:multiLevelType w:val="hybridMultilevel"/>
    <w:tmpl w:val="B95A534C"/>
    <w:lvl w:ilvl="0" w:tplc="01463572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390BAF"/>
    <w:multiLevelType w:val="hybridMultilevel"/>
    <w:tmpl w:val="E2CEA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45"/>
    <w:rsid w:val="0003481D"/>
    <w:rsid w:val="000768A2"/>
    <w:rsid w:val="000B602B"/>
    <w:rsid w:val="000D2ECD"/>
    <w:rsid w:val="000D423A"/>
    <w:rsid w:val="000E5D3D"/>
    <w:rsid w:val="001A51C5"/>
    <w:rsid w:val="00254093"/>
    <w:rsid w:val="00266E33"/>
    <w:rsid w:val="002F3A04"/>
    <w:rsid w:val="00367A65"/>
    <w:rsid w:val="00382F39"/>
    <w:rsid w:val="003D626E"/>
    <w:rsid w:val="004514C8"/>
    <w:rsid w:val="004745AA"/>
    <w:rsid w:val="00533ED0"/>
    <w:rsid w:val="00583841"/>
    <w:rsid w:val="005C4B77"/>
    <w:rsid w:val="00640F3C"/>
    <w:rsid w:val="0065513D"/>
    <w:rsid w:val="006635F6"/>
    <w:rsid w:val="00776579"/>
    <w:rsid w:val="00806852"/>
    <w:rsid w:val="00807C97"/>
    <w:rsid w:val="008439B7"/>
    <w:rsid w:val="008A4545"/>
    <w:rsid w:val="009520B9"/>
    <w:rsid w:val="009C305C"/>
    <w:rsid w:val="00A60C83"/>
    <w:rsid w:val="00AB41E4"/>
    <w:rsid w:val="00B079F3"/>
    <w:rsid w:val="00B42A73"/>
    <w:rsid w:val="00BA5C91"/>
    <w:rsid w:val="00BE1E83"/>
    <w:rsid w:val="00C6724C"/>
    <w:rsid w:val="00D77D46"/>
    <w:rsid w:val="00E053DC"/>
    <w:rsid w:val="00E84B5C"/>
    <w:rsid w:val="00EC18FC"/>
    <w:rsid w:val="00EF460A"/>
    <w:rsid w:val="00F5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1C65"/>
  <w15:docId w15:val="{A7F4CA6C-C5DF-4556-899D-736E35B8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45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545"/>
    <w:pPr>
      <w:spacing w:after="0" w:line="240" w:lineRule="auto"/>
    </w:pPr>
    <w:rPr>
      <w:rFonts w:eastAsia="Calibri" w:cs="Calibri"/>
    </w:rPr>
  </w:style>
  <w:style w:type="paragraph" w:styleId="a4">
    <w:name w:val="footnote text"/>
    <w:basedOn w:val="a"/>
    <w:link w:val="a5"/>
    <w:uiPriority w:val="99"/>
    <w:rsid w:val="008A4545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8A4545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8A4545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8A454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A45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Default">
    <w:name w:val="Default"/>
    <w:uiPriority w:val="99"/>
    <w:rsid w:val="008A454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character" w:customStyle="1" w:styleId="rvts0">
    <w:name w:val="rvts0"/>
    <w:basedOn w:val="a0"/>
    <w:rsid w:val="008A4545"/>
    <w:rPr>
      <w:rFonts w:ascii="Times New Roman" w:hAnsi="Times New Roman" w:cs="Times New Roman" w:hint="default"/>
    </w:rPr>
  </w:style>
  <w:style w:type="character" w:styleId="a9">
    <w:name w:val="Strong"/>
    <w:basedOn w:val="a0"/>
    <w:qFormat/>
    <w:rsid w:val="008A4545"/>
    <w:rPr>
      <w:b/>
      <w:bCs/>
    </w:rPr>
  </w:style>
  <w:style w:type="paragraph" w:customStyle="1" w:styleId="rvps6">
    <w:name w:val="rvps6"/>
    <w:basedOn w:val="a"/>
    <w:rsid w:val="009520B9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266E33"/>
  </w:style>
  <w:style w:type="paragraph" w:customStyle="1" w:styleId="rvps2">
    <w:name w:val="rvps2"/>
    <w:basedOn w:val="a"/>
    <w:rsid w:val="00266E33"/>
    <w:pPr>
      <w:spacing w:before="100" w:beforeAutospacing="1" w:after="100" w:afterAutospacing="1" w:line="240" w:lineRule="auto"/>
    </w:pPr>
    <w:rPr>
      <w:rFonts w:eastAsia="Times New Roman" w:cs="Times New Roman"/>
      <w:noProof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6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B602B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079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B079F3"/>
    <w:rPr>
      <w:rFonts w:eastAsia="Calibri" w:cs="Calibri"/>
    </w:rPr>
  </w:style>
  <w:style w:type="paragraph" w:styleId="ae">
    <w:name w:val="footer"/>
    <w:basedOn w:val="a"/>
    <w:link w:val="af"/>
    <w:uiPriority w:val="99"/>
    <w:unhideWhenUsed/>
    <w:rsid w:val="00B079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B079F3"/>
    <w:rPr>
      <w:rFonts w:eastAsia="Calibri" w:cs="Calibri"/>
    </w:rPr>
  </w:style>
  <w:style w:type="paragraph" w:styleId="af0">
    <w:name w:val="Body Text Indent"/>
    <w:basedOn w:val="a"/>
    <w:link w:val="af1"/>
    <w:rsid w:val="0065513D"/>
    <w:pPr>
      <w:spacing w:after="0" w:line="240" w:lineRule="auto"/>
      <w:ind w:firstLine="840"/>
    </w:pPr>
    <w:rPr>
      <w:rFonts w:eastAsia="Times New Roman" w:cs="Times New Roman"/>
      <w:szCs w:val="24"/>
      <w:lang w:eastAsia="ru-RU"/>
    </w:rPr>
  </w:style>
  <w:style w:type="character" w:customStyle="1" w:styleId="af1">
    <w:name w:val="Основний текст з відступом Знак"/>
    <w:basedOn w:val="a0"/>
    <w:link w:val="af0"/>
    <w:rsid w:val="0065513D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Олександра Ліходій (VRU-US10PC0776 - o.lihodiy)</dc:creator>
  <cp:lastModifiedBy>Юрій Дудченко (HCJ-MONO0636 - y.dudchenko)</cp:lastModifiedBy>
  <cp:revision>2</cp:revision>
  <cp:lastPrinted>2020-09-24T08:42:00Z</cp:lastPrinted>
  <dcterms:created xsi:type="dcterms:W3CDTF">2020-09-29T10:34:00Z</dcterms:created>
  <dcterms:modified xsi:type="dcterms:W3CDTF">2020-09-29T10:34:00Z</dcterms:modified>
</cp:coreProperties>
</file>