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E4" w:rsidRDefault="003C21E4" w:rsidP="003C21E4">
      <w:pPr>
        <w:tabs>
          <w:tab w:val="left" w:pos="4132"/>
        </w:tabs>
        <w:spacing w:before="360" w:after="60"/>
        <w:rPr>
          <w:rFonts w:ascii="AcademyC" w:hAnsi="AcademyC"/>
          <w:b/>
          <w:color w:val="000000"/>
          <w:lang w:val="uk-UA"/>
        </w:rPr>
      </w:pPr>
    </w:p>
    <w:p w:rsidR="006249C3" w:rsidRDefault="00A30346" w:rsidP="003C21E4">
      <w:pPr>
        <w:spacing w:before="360" w:after="120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49C3" w:rsidRDefault="006249C3">
      <w:pPr>
        <w:jc w:val="center"/>
        <w:rPr>
          <w:rFonts w:ascii="AcademyC" w:hAnsi="AcademyC"/>
          <w:b/>
          <w:color w:val="000000"/>
          <w:lang w:val="uk-UA"/>
        </w:rPr>
      </w:pPr>
    </w:p>
    <w:p w:rsidR="006249C3" w:rsidRDefault="00A30346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249C3" w:rsidRDefault="00A30346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249C3" w:rsidRDefault="00A30346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249C3" w:rsidRPr="003C21E4" w:rsidRDefault="00A30346" w:rsidP="003C21E4">
      <w:pPr>
        <w:pStyle w:val="ac"/>
        <w:spacing w:after="12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6249C3" w:rsidRPr="00BA22D1" w:rsidRDefault="00A30346">
      <w:pPr>
        <w:tabs>
          <w:tab w:val="left" w:pos="4320"/>
        </w:tabs>
        <w:ind w:right="-1"/>
        <w:jc w:val="both"/>
        <w:rPr>
          <w:spacing w:val="6"/>
          <w:sz w:val="28"/>
          <w:szCs w:val="28"/>
          <w:lang w:val="uk-UA"/>
        </w:rPr>
      </w:pPr>
      <w:r>
        <w:rPr>
          <w:spacing w:val="6"/>
          <w:sz w:val="28"/>
          <w:szCs w:val="28"/>
          <w:lang w:val="uk-UA"/>
        </w:rPr>
        <w:t>28 вересня 2020 року</w:t>
      </w:r>
      <w:r>
        <w:rPr>
          <w:b/>
          <w:spacing w:val="6"/>
          <w:sz w:val="23"/>
          <w:szCs w:val="23"/>
          <w:lang w:val="uk-UA"/>
        </w:rPr>
        <w:t xml:space="preserve">    </w:t>
      </w:r>
      <w:r>
        <w:rPr>
          <w:b/>
          <w:spacing w:val="6"/>
          <w:sz w:val="23"/>
          <w:szCs w:val="23"/>
          <w:lang w:val="uk-UA"/>
        </w:rPr>
        <w:tab/>
      </w:r>
      <w:r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</w:t>
      </w:r>
      <w:r w:rsidRPr="001B4E39">
        <w:rPr>
          <w:rFonts w:ascii="Book Antiqua" w:hAnsi="Book Antiqua"/>
          <w:spacing w:val="6"/>
          <w:sz w:val="16"/>
          <w:szCs w:val="16"/>
          <w:lang w:val="uk-UA"/>
        </w:rPr>
        <w:t>Київ</w:t>
      </w:r>
      <w:r w:rsidRPr="001B4E39">
        <w:rPr>
          <w:spacing w:val="6"/>
          <w:sz w:val="16"/>
          <w:szCs w:val="16"/>
          <w:lang w:val="uk-UA"/>
        </w:rPr>
        <w:tab/>
      </w:r>
      <w:r>
        <w:rPr>
          <w:b/>
          <w:spacing w:val="6"/>
          <w:sz w:val="23"/>
          <w:szCs w:val="23"/>
          <w:lang w:val="uk-UA"/>
        </w:rPr>
        <w:tab/>
      </w:r>
      <w:r>
        <w:rPr>
          <w:b/>
          <w:spacing w:val="6"/>
          <w:sz w:val="23"/>
          <w:szCs w:val="23"/>
          <w:lang w:val="uk-UA"/>
        </w:rPr>
        <w:tab/>
        <w:t xml:space="preserve">  </w:t>
      </w:r>
      <w:r w:rsidRPr="00BA22D1">
        <w:rPr>
          <w:spacing w:val="6"/>
          <w:sz w:val="28"/>
          <w:szCs w:val="28"/>
          <w:lang w:val="uk-UA"/>
        </w:rPr>
        <w:t xml:space="preserve">№ </w:t>
      </w:r>
      <w:r w:rsidR="00BA22D1" w:rsidRPr="00BA22D1">
        <w:rPr>
          <w:spacing w:val="6"/>
          <w:sz w:val="28"/>
          <w:szCs w:val="28"/>
          <w:lang w:val="uk-UA"/>
        </w:rPr>
        <w:t>2729/2дп/15-20</w:t>
      </w:r>
    </w:p>
    <w:p w:rsidR="006249C3" w:rsidRPr="001B4E39" w:rsidRDefault="00A30346">
      <w:pPr>
        <w:tabs>
          <w:tab w:val="left" w:pos="4320"/>
        </w:tabs>
        <w:ind w:right="-1"/>
        <w:jc w:val="both"/>
        <w:rPr>
          <w:b/>
          <w:spacing w:val="6"/>
          <w:sz w:val="16"/>
          <w:szCs w:val="16"/>
          <w:lang w:val="uk-UA"/>
        </w:rPr>
      </w:pPr>
      <w:r>
        <w:rPr>
          <w:b/>
          <w:spacing w:val="6"/>
          <w:sz w:val="23"/>
          <w:szCs w:val="23"/>
          <w:lang w:val="uk-UA"/>
        </w:rPr>
        <w:t xml:space="preserve"> </w:t>
      </w:r>
    </w:p>
    <w:p w:rsidR="006249C3" w:rsidRDefault="00A30346" w:rsidP="003C21E4">
      <w:pPr>
        <w:spacing w:after="120"/>
        <w:ind w:right="5103"/>
        <w:jc w:val="both"/>
        <w:rPr>
          <w:lang w:val="uk-UA"/>
        </w:rPr>
      </w:pPr>
      <w:r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>
        <w:rPr>
          <w:b/>
          <w:lang w:val="uk-UA"/>
        </w:rPr>
        <w:t>Фурсової</w:t>
      </w:r>
      <w:proofErr w:type="spellEnd"/>
      <w:r>
        <w:rPr>
          <w:b/>
          <w:lang w:val="uk-UA"/>
        </w:rPr>
        <w:t xml:space="preserve"> І.М. стосовно судді Касаційного цивільного суду у складі Верховного Суду</w:t>
      </w:r>
      <w:r>
        <w:rPr>
          <w:b/>
          <w:lang w:val="uk-UA"/>
        </w:rPr>
        <w:br/>
        <w:t>Кузнєцова В.О.</w:t>
      </w:r>
      <w:r>
        <w:rPr>
          <w:b/>
          <w:spacing w:val="-2"/>
          <w:lang w:val="uk-UA"/>
        </w:rPr>
        <w:t xml:space="preserve">; Попової Л.А. стосовно суддів  Дніпровського районного суду міста Києва </w:t>
      </w:r>
      <w:proofErr w:type="spellStart"/>
      <w:r>
        <w:rPr>
          <w:b/>
          <w:spacing w:val="-2"/>
          <w:lang w:val="uk-UA"/>
        </w:rPr>
        <w:t>Арапіної</w:t>
      </w:r>
      <w:proofErr w:type="spellEnd"/>
      <w:r>
        <w:rPr>
          <w:b/>
          <w:spacing w:val="-2"/>
          <w:lang w:val="uk-UA"/>
        </w:rPr>
        <w:t xml:space="preserve"> Н.Є., Київського апеляційного суду </w:t>
      </w:r>
      <w:proofErr w:type="spellStart"/>
      <w:r>
        <w:rPr>
          <w:b/>
          <w:spacing w:val="-2"/>
          <w:lang w:val="uk-UA"/>
        </w:rPr>
        <w:t>Шкоріної</w:t>
      </w:r>
      <w:proofErr w:type="spellEnd"/>
      <w:r w:rsidR="001B4E39">
        <w:rPr>
          <w:b/>
          <w:spacing w:val="-2"/>
          <w:lang w:val="uk-UA"/>
        </w:rPr>
        <w:t xml:space="preserve"> О.І.</w:t>
      </w:r>
      <w:r>
        <w:rPr>
          <w:b/>
          <w:spacing w:val="-2"/>
          <w:lang w:val="uk-UA"/>
        </w:rPr>
        <w:t xml:space="preserve">, </w:t>
      </w:r>
      <w:proofErr w:type="spellStart"/>
      <w:r>
        <w:rPr>
          <w:b/>
          <w:spacing w:val="-2"/>
          <w:lang w:val="uk-UA"/>
        </w:rPr>
        <w:t>Стрижеуса</w:t>
      </w:r>
      <w:proofErr w:type="spellEnd"/>
      <w:r>
        <w:rPr>
          <w:b/>
          <w:spacing w:val="-2"/>
          <w:lang w:val="uk-UA"/>
        </w:rPr>
        <w:t xml:space="preserve"> А.М., </w:t>
      </w:r>
      <w:proofErr w:type="spellStart"/>
      <w:r>
        <w:rPr>
          <w:b/>
          <w:spacing w:val="-2"/>
          <w:lang w:val="uk-UA"/>
        </w:rPr>
        <w:t>Поливач</w:t>
      </w:r>
      <w:proofErr w:type="spellEnd"/>
      <w:r>
        <w:rPr>
          <w:b/>
          <w:spacing w:val="-2"/>
          <w:lang w:val="uk-UA"/>
        </w:rPr>
        <w:t xml:space="preserve"> Л.Д., </w:t>
      </w:r>
      <w:r>
        <w:rPr>
          <w:b/>
          <w:lang w:val="uk-UA"/>
        </w:rPr>
        <w:t xml:space="preserve">Касаційного цивільного суду у складі </w:t>
      </w:r>
      <w:bookmarkStart w:id="0" w:name="_GoBack"/>
      <w:bookmarkEnd w:id="0"/>
      <w:r>
        <w:rPr>
          <w:b/>
          <w:lang w:val="uk-UA"/>
        </w:rPr>
        <w:t xml:space="preserve">Верховного Суду </w:t>
      </w:r>
      <w:proofErr w:type="spellStart"/>
      <w:r>
        <w:rPr>
          <w:b/>
          <w:lang w:val="uk-UA"/>
        </w:rPr>
        <w:t>Дундар</w:t>
      </w:r>
      <w:proofErr w:type="spellEnd"/>
      <w:r>
        <w:rPr>
          <w:b/>
          <w:lang w:val="uk-UA"/>
        </w:rPr>
        <w:t xml:space="preserve"> І.О.</w:t>
      </w:r>
      <w:r w:rsidR="00CF75A8">
        <w:rPr>
          <w:b/>
          <w:lang w:val="uk-UA"/>
        </w:rPr>
        <w:t xml:space="preserve">; </w:t>
      </w:r>
      <w:proofErr w:type="spellStart"/>
      <w:r w:rsidR="00CF75A8" w:rsidRPr="00CF75A8">
        <w:rPr>
          <w:b/>
          <w:lang w:val="uk-UA"/>
        </w:rPr>
        <w:t>Єфіменка</w:t>
      </w:r>
      <w:proofErr w:type="spellEnd"/>
      <w:r w:rsidR="00CF75A8" w:rsidRPr="00CF75A8">
        <w:rPr>
          <w:b/>
          <w:lang w:val="uk-UA"/>
        </w:rPr>
        <w:t xml:space="preserve"> Д</w:t>
      </w:r>
      <w:r w:rsidR="00CF75A8">
        <w:rPr>
          <w:b/>
          <w:lang w:val="uk-UA"/>
        </w:rPr>
        <w:t>.</w:t>
      </w:r>
      <w:r w:rsidR="00CF75A8" w:rsidRPr="00CF75A8">
        <w:rPr>
          <w:b/>
          <w:lang w:val="uk-UA"/>
        </w:rPr>
        <w:t>Л</w:t>
      </w:r>
      <w:r w:rsidR="00CF75A8">
        <w:rPr>
          <w:b/>
          <w:lang w:val="uk-UA"/>
        </w:rPr>
        <w:t>.</w:t>
      </w:r>
      <w:r w:rsidR="00CF75A8" w:rsidRPr="00CF75A8">
        <w:rPr>
          <w:b/>
          <w:lang w:val="uk-UA"/>
        </w:rPr>
        <w:t xml:space="preserve">, </w:t>
      </w:r>
      <w:proofErr w:type="spellStart"/>
      <w:r w:rsidR="00CF75A8" w:rsidRPr="00CF75A8">
        <w:rPr>
          <w:b/>
          <w:lang w:val="uk-UA"/>
        </w:rPr>
        <w:t>Єфіменко</w:t>
      </w:r>
      <w:proofErr w:type="spellEnd"/>
      <w:r w:rsidR="00CF75A8" w:rsidRPr="00CF75A8">
        <w:rPr>
          <w:b/>
          <w:lang w:val="uk-UA"/>
        </w:rPr>
        <w:t xml:space="preserve"> (</w:t>
      </w:r>
      <w:proofErr w:type="spellStart"/>
      <w:r w:rsidR="00CF75A8" w:rsidRPr="00CF75A8">
        <w:rPr>
          <w:b/>
          <w:lang w:val="uk-UA"/>
        </w:rPr>
        <w:t>Москвіної</w:t>
      </w:r>
      <w:proofErr w:type="spellEnd"/>
      <w:r w:rsidR="00CF75A8" w:rsidRPr="00CF75A8">
        <w:rPr>
          <w:b/>
          <w:lang w:val="uk-UA"/>
        </w:rPr>
        <w:t>) Н</w:t>
      </w:r>
      <w:r w:rsidR="00CF75A8">
        <w:rPr>
          <w:b/>
          <w:lang w:val="uk-UA"/>
        </w:rPr>
        <w:t>.</w:t>
      </w:r>
      <w:r w:rsidR="00CF75A8" w:rsidRPr="00CF75A8">
        <w:rPr>
          <w:b/>
          <w:lang w:val="uk-UA"/>
        </w:rPr>
        <w:t>В</w:t>
      </w:r>
      <w:r w:rsidR="00CF75A8">
        <w:rPr>
          <w:b/>
          <w:lang w:val="uk-UA"/>
        </w:rPr>
        <w:t>.</w:t>
      </w:r>
      <w:r w:rsidR="00CF75A8" w:rsidRPr="00CF75A8">
        <w:rPr>
          <w:b/>
          <w:lang w:val="uk-UA"/>
        </w:rPr>
        <w:t xml:space="preserve"> стосовно судді Уманського міськрайонного суду Черкаської області </w:t>
      </w:r>
      <w:proofErr w:type="spellStart"/>
      <w:r w:rsidR="00CF75A8" w:rsidRPr="00CF75A8">
        <w:rPr>
          <w:b/>
          <w:lang w:val="uk-UA"/>
        </w:rPr>
        <w:t>Кормана</w:t>
      </w:r>
      <w:proofErr w:type="spellEnd"/>
      <w:r w:rsidR="00CF75A8" w:rsidRPr="00CF75A8">
        <w:rPr>
          <w:b/>
          <w:lang w:val="uk-UA"/>
        </w:rPr>
        <w:t xml:space="preserve"> О</w:t>
      </w:r>
      <w:r w:rsidR="00CF75A8">
        <w:rPr>
          <w:b/>
          <w:lang w:val="uk-UA"/>
        </w:rPr>
        <w:t>.</w:t>
      </w:r>
      <w:r w:rsidR="00CF75A8" w:rsidRPr="00CF75A8">
        <w:rPr>
          <w:b/>
          <w:lang w:val="uk-UA"/>
        </w:rPr>
        <w:t>В</w:t>
      </w:r>
      <w:r w:rsidR="00CF75A8">
        <w:rPr>
          <w:b/>
          <w:lang w:val="uk-UA"/>
        </w:rPr>
        <w:t>.</w:t>
      </w:r>
    </w:p>
    <w:p w:rsidR="006249C3" w:rsidRPr="003C21E4" w:rsidRDefault="00A30346" w:rsidP="003C21E4">
      <w:pPr>
        <w:spacing w:after="120"/>
        <w:ind w:firstLine="709"/>
        <w:jc w:val="both"/>
        <w:rPr>
          <w:rStyle w:val="rvts9"/>
          <w:sz w:val="28"/>
          <w:szCs w:val="28"/>
          <w:lang w:val="uk-UA"/>
        </w:rPr>
      </w:pPr>
      <w:r w:rsidRPr="00A30346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A30346">
        <w:rPr>
          <w:sz w:val="28"/>
          <w:szCs w:val="28"/>
          <w:lang w:val="uk-UA"/>
        </w:rPr>
        <w:br/>
        <w:t xml:space="preserve">головуючого – Прудивуса О.В., членів Другої Дисциплінарної палати Вищої ради правосуддя Артеменка І.А., </w:t>
      </w:r>
      <w:proofErr w:type="spellStart"/>
      <w:r w:rsidRPr="00A30346">
        <w:rPr>
          <w:sz w:val="28"/>
          <w:szCs w:val="28"/>
          <w:lang w:val="uk-UA"/>
        </w:rPr>
        <w:t>Блажівської</w:t>
      </w:r>
      <w:proofErr w:type="spellEnd"/>
      <w:r w:rsidRPr="00A30346">
        <w:rPr>
          <w:sz w:val="28"/>
          <w:szCs w:val="28"/>
          <w:lang w:val="uk-UA"/>
        </w:rPr>
        <w:t xml:space="preserve"> О.Є., Грищука В.К., розглянувши висновки доповідача – члена Другої Дисциплінарної палати Вищої ради правосуддя </w:t>
      </w:r>
      <w:proofErr w:type="spellStart"/>
      <w:r w:rsidRPr="00A30346">
        <w:rPr>
          <w:sz w:val="28"/>
          <w:szCs w:val="28"/>
          <w:lang w:val="uk-UA"/>
        </w:rPr>
        <w:t>Худика</w:t>
      </w:r>
      <w:proofErr w:type="spellEnd"/>
      <w:r w:rsidRPr="00A30346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  <w:r w:rsidRPr="00A30346">
        <w:rPr>
          <w:rStyle w:val="rvts9"/>
          <w:b/>
          <w:sz w:val="28"/>
          <w:szCs w:val="28"/>
          <w:lang w:val="uk-UA"/>
        </w:rPr>
        <w:t xml:space="preserve"> </w:t>
      </w:r>
    </w:p>
    <w:p w:rsidR="006249C3" w:rsidRPr="003C21E4" w:rsidRDefault="00A30346" w:rsidP="003C21E4">
      <w:pPr>
        <w:spacing w:after="120"/>
        <w:jc w:val="center"/>
        <w:rPr>
          <w:rStyle w:val="rvts9"/>
          <w:b/>
          <w:sz w:val="28"/>
          <w:szCs w:val="28"/>
          <w:lang w:val="uk-UA"/>
        </w:rPr>
      </w:pPr>
      <w:r w:rsidRPr="00A30346">
        <w:rPr>
          <w:rStyle w:val="rvts9"/>
          <w:b/>
          <w:sz w:val="28"/>
          <w:szCs w:val="28"/>
          <w:lang w:val="uk-UA"/>
        </w:rPr>
        <w:t>встановила:</w:t>
      </w:r>
    </w:p>
    <w:p w:rsidR="006249C3" w:rsidRPr="00CF75A8" w:rsidRDefault="00A30346">
      <w:pPr>
        <w:ind w:right="-1"/>
        <w:jc w:val="both"/>
        <w:rPr>
          <w:lang w:val="uk-UA"/>
        </w:rPr>
      </w:pPr>
      <w:r w:rsidRPr="00A30346">
        <w:rPr>
          <w:sz w:val="28"/>
          <w:szCs w:val="28"/>
          <w:lang w:val="uk-UA"/>
        </w:rPr>
        <w:t xml:space="preserve">1. 19 червня 2018 року, 5 вересня 2019 року до Вищої ради правосуддя за вхідними №№ Ф-53/6/7-18, </w:t>
      </w:r>
      <w:r w:rsidRPr="00A30346">
        <w:rPr>
          <w:sz w:val="28"/>
          <w:szCs w:val="28"/>
          <w:lang w:val="uk-UA" w:eastAsia="zh-CN"/>
        </w:rPr>
        <w:t xml:space="preserve">Ф-4979/2/7-19 надійшли скарги </w:t>
      </w:r>
      <w:proofErr w:type="spellStart"/>
      <w:r w:rsidRPr="00A30346">
        <w:rPr>
          <w:sz w:val="28"/>
          <w:szCs w:val="28"/>
          <w:lang w:val="uk-UA" w:eastAsia="zh-CN"/>
        </w:rPr>
        <w:t>Фурсової</w:t>
      </w:r>
      <w:proofErr w:type="spellEnd"/>
      <w:r w:rsidRPr="00A30346">
        <w:rPr>
          <w:sz w:val="28"/>
          <w:szCs w:val="28"/>
          <w:lang w:val="uk-UA" w:eastAsia="zh-CN"/>
        </w:rPr>
        <w:t xml:space="preserve"> І.М. на дії судді </w:t>
      </w:r>
      <w:r w:rsidRPr="00CF75A8">
        <w:rPr>
          <w:rFonts w:eastAsia="Times New Roman"/>
          <w:bCs/>
          <w:sz w:val="28"/>
          <w:szCs w:val="28"/>
          <w:lang w:val="uk-UA" w:eastAsia="en-US"/>
        </w:rPr>
        <w:t>Касаційного цивільного суду у складі Верховного Суду</w:t>
      </w:r>
      <w:r w:rsidRPr="00CF75A8">
        <w:rPr>
          <w:rFonts w:eastAsia="Times New Roman"/>
          <w:bCs/>
          <w:sz w:val="28"/>
          <w:szCs w:val="28"/>
          <w:lang w:val="uk-UA" w:eastAsia="en-US"/>
        </w:rPr>
        <w:br/>
      </w:r>
      <w:r w:rsidRPr="00CF75A8">
        <w:rPr>
          <w:rFonts w:eastAsia="Times New Roman"/>
          <w:sz w:val="28"/>
          <w:szCs w:val="28"/>
          <w:lang w:val="uk-UA" w:eastAsia="en-US"/>
        </w:rPr>
        <w:t>Кузнєцова В</w:t>
      </w:r>
      <w:r w:rsidRPr="00A30346">
        <w:rPr>
          <w:rFonts w:eastAsia="Times New Roman"/>
          <w:sz w:val="28"/>
          <w:szCs w:val="28"/>
          <w:lang w:val="uk-UA" w:eastAsia="en-US"/>
        </w:rPr>
        <w:t>.</w:t>
      </w:r>
      <w:r w:rsidRPr="00CF75A8">
        <w:rPr>
          <w:rFonts w:eastAsia="Times New Roman"/>
          <w:sz w:val="28"/>
          <w:szCs w:val="28"/>
          <w:lang w:val="uk-UA" w:eastAsia="en-US"/>
        </w:rPr>
        <w:t>О</w:t>
      </w:r>
      <w:r w:rsidRPr="00A30346">
        <w:rPr>
          <w:sz w:val="28"/>
          <w:szCs w:val="28"/>
          <w:lang w:val="uk-UA" w:eastAsia="zh-CN"/>
        </w:rPr>
        <w:t>. під час розгляду справи № 1527/3743/12 (провадження</w:t>
      </w:r>
      <w:r w:rsidRPr="00A30346">
        <w:rPr>
          <w:sz w:val="28"/>
          <w:szCs w:val="28"/>
          <w:lang w:val="uk-UA" w:eastAsia="zh-CN"/>
        </w:rPr>
        <w:br/>
        <w:t xml:space="preserve">№ </w:t>
      </w:r>
      <w:r w:rsidR="003C21E4">
        <w:rPr>
          <w:rFonts w:eastAsia="Times New Roman"/>
          <w:color w:val="000000"/>
          <w:sz w:val="28"/>
          <w:szCs w:val="28"/>
          <w:lang w:val="uk-UA" w:eastAsia="uk-UA"/>
        </w:rPr>
        <w:t>61-35</w:t>
      </w:r>
      <w:r w:rsidRPr="00A30346">
        <w:rPr>
          <w:rFonts w:eastAsia="Times New Roman"/>
          <w:color w:val="000000"/>
          <w:sz w:val="28"/>
          <w:szCs w:val="28"/>
          <w:lang w:val="uk-UA" w:eastAsia="uk-UA"/>
        </w:rPr>
        <w:t>3зп18)</w:t>
      </w:r>
      <w:r w:rsidRPr="00A30346">
        <w:rPr>
          <w:sz w:val="28"/>
          <w:szCs w:val="28"/>
          <w:lang w:val="uk-UA" w:eastAsia="zh-CN"/>
        </w:rPr>
        <w:t>.</w:t>
      </w:r>
    </w:p>
    <w:p w:rsidR="006249C3" w:rsidRPr="00CF75A8" w:rsidRDefault="00A30346">
      <w:pPr>
        <w:ind w:right="-1" w:firstLine="708"/>
        <w:jc w:val="both"/>
        <w:rPr>
          <w:lang w:val="uk-UA"/>
        </w:rPr>
      </w:pPr>
      <w:r w:rsidRPr="00A30346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A30346">
        <w:rPr>
          <w:sz w:val="28"/>
          <w:szCs w:val="28"/>
          <w:lang w:val="uk-UA"/>
        </w:rPr>
        <w:t>Худиком</w:t>
      </w:r>
      <w:proofErr w:type="spellEnd"/>
      <w:r w:rsidRPr="00A30346">
        <w:rPr>
          <w:sz w:val="28"/>
          <w:szCs w:val="28"/>
          <w:lang w:val="uk-UA"/>
        </w:rPr>
        <w:t xml:space="preserve"> М.П. складено висновок від 11 вересня 2020 року про відсутність підстав для відкриття дисциплінарної справи, оскільки суть скарг зводиться до незгоди із судовими рішеннями (пункт 4 частини першої статті 45 Закону України «Про Вищу раду правосуддя»).</w:t>
      </w:r>
    </w:p>
    <w:p w:rsidR="006249C3" w:rsidRPr="00A30346" w:rsidRDefault="00A30346">
      <w:pPr>
        <w:ind w:right="-1" w:firstLine="708"/>
        <w:jc w:val="both"/>
        <w:rPr>
          <w:sz w:val="28"/>
          <w:szCs w:val="28"/>
          <w:lang w:val="uk-UA" w:eastAsia="zh-CN"/>
        </w:rPr>
      </w:pPr>
      <w:r w:rsidRPr="00A30346">
        <w:rPr>
          <w:sz w:val="28"/>
          <w:szCs w:val="28"/>
          <w:lang w:val="uk-UA"/>
        </w:rPr>
        <w:t xml:space="preserve">2. </w:t>
      </w:r>
      <w:r w:rsidRPr="00A30346">
        <w:rPr>
          <w:sz w:val="28"/>
          <w:szCs w:val="28"/>
          <w:lang w:val="uk-UA" w:eastAsia="zh-CN"/>
        </w:rPr>
        <w:t>12 травня 2020 року до Вищої ради правосуддя за вхідним</w:t>
      </w:r>
      <w:r w:rsidRPr="00A30346">
        <w:rPr>
          <w:sz w:val="28"/>
          <w:szCs w:val="28"/>
          <w:lang w:val="uk-UA" w:eastAsia="zh-CN"/>
        </w:rPr>
        <w:br/>
        <w:t xml:space="preserve">№ П-3025/0/7-20 надійшла скарга Попової Л.А. на дії суддів </w:t>
      </w:r>
      <w:r w:rsidRPr="00CF75A8">
        <w:rPr>
          <w:sz w:val="28"/>
          <w:szCs w:val="28"/>
          <w:lang w:val="uk-UA"/>
        </w:rPr>
        <w:t xml:space="preserve">Дніпровського районного суду міста Києва </w:t>
      </w:r>
      <w:proofErr w:type="spellStart"/>
      <w:r w:rsidRPr="00CF75A8">
        <w:rPr>
          <w:sz w:val="28"/>
          <w:szCs w:val="28"/>
          <w:lang w:val="uk-UA"/>
        </w:rPr>
        <w:t>А</w:t>
      </w:r>
      <w:r w:rsidRPr="00A30346">
        <w:rPr>
          <w:sz w:val="28"/>
          <w:szCs w:val="28"/>
          <w:lang w:val="uk-UA"/>
        </w:rPr>
        <w:t>рапіної</w:t>
      </w:r>
      <w:proofErr w:type="spellEnd"/>
      <w:r w:rsidRPr="00CF75A8">
        <w:rPr>
          <w:sz w:val="28"/>
          <w:szCs w:val="28"/>
          <w:lang w:val="uk-UA"/>
        </w:rPr>
        <w:t xml:space="preserve">  Н</w:t>
      </w:r>
      <w:r w:rsidRPr="00A30346">
        <w:rPr>
          <w:sz w:val="28"/>
          <w:szCs w:val="28"/>
          <w:lang w:val="uk-UA"/>
        </w:rPr>
        <w:t>.</w:t>
      </w:r>
      <w:r w:rsidRPr="00CF75A8">
        <w:rPr>
          <w:sz w:val="28"/>
          <w:szCs w:val="28"/>
          <w:lang w:val="uk-UA"/>
        </w:rPr>
        <w:t>Є</w:t>
      </w:r>
      <w:r w:rsidRPr="00A30346">
        <w:rPr>
          <w:sz w:val="28"/>
          <w:szCs w:val="28"/>
          <w:lang w:val="uk-UA"/>
        </w:rPr>
        <w:t>.</w:t>
      </w:r>
      <w:r w:rsidRPr="00CF75A8">
        <w:rPr>
          <w:sz w:val="28"/>
          <w:szCs w:val="28"/>
          <w:lang w:val="uk-UA"/>
        </w:rPr>
        <w:t xml:space="preserve">, суддів Київського апеляційного суду </w:t>
      </w:r>
      <w:proofErr w:type="spellStart"/>
      <w:r w:rsidRPr="00CF75A8">
        <w:rPr>
          <w:sz w:val="28"/>
          <w:szCs w:val="28"/>
          <w:lang w:val="uk-UA"/>
        </w:rPr>
        <w:t>Ш</w:t>
      </w:r>
      <w:r w:rsidRPr="00A30346">
        <w:rPr>
          <w:sz w:val="28"/>
          <w:szCs w:val="28"/>
          <w:lang w:val="uk-UA"/>
        </w:rPr>
        <w:t>коріної</w:t>
      </w:r>
      <w:proofErr w:type="spellEnd"/>
      <w:r w:rsidRPr="00CF75A8">
        <w:rPr>
          <w:sz w:val="28"/>
          <w:szCs w:val="28"/>
          <w:lang w:val="uk-UA"/>
        </w:rPr>
        <w:t xml:space="preserve"> О</w:t>
      </w:r>
      <w:r w:rsidRPr="00A30346">
        <w:rPr>
          <w:sz w:val="28"/>
          <w:szCs w:val="28"/>
          <w:lang w:val="uk-UA"/>
        </w:rPr>
        <w:t>.</w:t>
      </w:r>
      <w:r w:rsidRPr="00CF75A8">
        <w:rPr>
          <w:sz w:val="28"/>
          <w:szCs w:val="28"/>
          <w:lang w:val="uk-UA"/>
        </w:rPr>
        <w:t>І</w:t>
      </w:r>
      <w:r w:rsidRPr="00A30346">
        <w:rPr>
          <w:sz w:val="28"/>
          <w:szCs w:val="28"/>
          <w:lang w:val="uk-UA"/>
        </w:rPr>
        <w:t>.</w:t>
      </w:r>
      <w:r w:rsidRPr="00CF75A8">
        <w:rPr>
          <w:sz w:val="28"/>
          <w:szCs w:val="28"/>
          <w:lang w:val="uk-UA"/>
        </w:rPr>
        <w:t xml:space="preserve">, </w:t>
      </w:r>
      <w:proofErr w:type="spellStart"/>
      <w:r w:rsidRPr="00CF75A8">
        <w:rPr>
          <w:sz w:val="28"/>
          <w:szCs w:val="28"/>
          <w:lang w:val="uk-UA"/>
        </w:rPr>
        <w:t>С</w:t>
      </w:r>
      <w:r w:rsidRPr="00A30346">
        <w:rPr>
          <w:sz w:val="28"/>
          <w:szCs w:val="28"/>
          <w:lang w:val="uk-UA"/>
        </w:rPr>
        <w:t>трижеуса</w:t>
      </w:r>
      <w:proofErr w:type="spellEnd"/>
      <w:r w:rsidRPr="00A30346">
        <w:rPr>
          <w:sz w:val="28"/>
          <w:szCs w:val="28"/>
          <w:lang w:val="uk-UA"/>
        </w:rPr>
        <w:t xml:space="preserve"> </w:t>
      </w:r>
      <w:r w:rsidRPr="00CF75A8">
        <w:rPr>
          <w:sz w:val="28"/>
          <w:szCs w:val="28"/>
          <w:lang w:val="uk-UA"/>
        </w:rPr>
        <w:t>А</w:t>
      </w:r>
      <w:r w:rsidRPr="00A30346">
        <w:rPr>
          <w:sz w:val="28"/>
          <w:szCs w:val="28"/>
          <w:lang w:val="uk-UA"/>
        </w:rPr>
        <w:t>.</w:t>
      </w:r>
      <w:r w:rsidRPr="00CF75A8">
        <w:rPr>
          <w:sz w:val="28"/>
          <w:szCs w:val="28"/>
          <w:lang w:val="uk-UA"/>
        </w:rPr>
        <w:t>М</w:t>
      </w:r>
      <w:r w:rsidRPr="00A30346">
        <w:rPr>
          <w:sz w:val="28"/>
          <w:szCs w:val="28"/>
          <w:lang w:val="uk-UA"/>
        </w:rPr>
        <w:t>.</w:t>
      </w:r>
      <w:r w:rsidRPr="00CF75A8">
        <w:rPr>
          <w:sz w:val="28"/>
          <w:szCs w:val="28"/>
          <w:lang w:val="uk-UA"/>
        </w:rPr>
        <w:t xml:space="preserve">, </w:t>
      </w:r>
      <w:proofErr w:type="spellStart"/>
      <w:r w:rsidRPr="00CF75A8">
        <w:rPr>
          <w:sz w:val="28"/>
          <w:szCs w:val="28"/>
          <w:lang w:val="uk-UA"/>
        </w:rPr>
        <w:t>П</w:t>
      </w:r>
      <w:r w:rsidRPr="00A30346">
        <w:rPr>
          <w:sz w:val="28"/>
          <w:szCs w:val="28"/>
          <w:lang w:val="uk-UA"/>
        </w:rPr>
        <w:t>оливач</w:t>
      </w:r>
      <w:proofErr w:type="spellEnd"/>
      <w:r w:rsidRPr="00CF75A8">
        <w:rPr>
          <w:sz w:val="28"/>
          <w:szCs w:val="28"/>
          <w:lang w:val="uk-UA"/>
        </w:rPr>
        <w:t xml:space="preserve"> Л</w:t>
      </w:r>
      <w:r w:rsidRPr="00A30346">
        <w:rPr>
          <w:sz w:val="28"/>
          <w:szCs w:val="28"/>
          <w:lang w:val="uk-UA"/>
        </w:rPr>
        <w:t>.</w:t>
      </w:r>
      <w:r w:rsidRPr="00CF75A8">
        <w:rPr>
          <w:sz w:val="28"/>
          <w:szCs w:val="28"/>
          <w:lang w:val="uk-UA"/>
        </w:rPr>
        <w:t>Д</w:t>
      </w:r>
      <w:r w:rsidRPr="00A30346">
        <w:rPr>
          <w:sz w:val="28"/>
          <w:szCs w:val="28"/>
          <w:lang w:val="uk-UA"/>
        </w:rPr>
        <w:t>.</w:t>
      </w:r>
      <w:r w:rsidRPr="00CF75A8">
        <w:rPr>
          <w:sz w:val="28"/>
          <w:szCs w:val="28"/>
          <w:lang w:val="uk-UA"/>
        </w:rPr>
        <w:t xml:space="preserve">, судді Касаційного цивільного суду у складі Верховного Суду </w:t>
      </w:r>
      <w:proofErr w:type="spellStart"/>
      <w:r w:rsidRPr="00CF75A8">
        <w:rPr>
          <w:sz w:val="28"/>
          <w:szCs w:val="28"/>
          <w:lang w:val="uk-UA"/>
        </w:rPr>
        <w:t>Д</w:t>
      </w:r>
      <w:r w:rsidRPr="00A30346">
        <w:rPr>
          <w:sz w:val="28"/>
          <w:szCs w:val="28"/>
          <w:lang w:val="uk-UA"/>
        </w:rPr>
        <w:t>ундар</w:t>
      </w:r>
      <w:proofErr w:type="spellEnd"/>
      <w:r w:rsidRPr="00CF75A8">
        <w:rPr>
          <w:sz w:val="28"/>
          <w:szCs w:val="28"/>
          <w:lang w:val="uk-UA"/>
        </w:rPr>
        <w:t xml:space="preserve"> І</w:t>
      </w:r>
      <w:r w:rsidRPr="00A30346">
        <w:rPr>
          <w:sz w:val="28"/>
          <w:szCs w:val="28"/>
          <w:lang w:val="uk-UA"/>
        </w:rPr>
        <w:t>.</w:t>
      </w:r>
      <w:r w:rsidRPr="00CF75A8">
        <w:rPr>
          <w:sz w:val="28"/>
          <w:szCs w:val="28"/>
          <w:lang w:val="uk-UA"/>
        </w:rPr>
        <w:t>О</w:t>
      </w:r>
      <w:r w:rsidRPr="00A30346">
        <w:rPr>
          <w:sz w:val="28"/>
          <w:szCs w:val="28"/>
          <w:lang w:val="uk-UA"/>
        </w:rPr>
        <w:t xml:space="preserve">. </w:t>
      </w:r>
      <w:r w:rsidRPr="00A30346">
        <w:rPr>
          <w:sz w:val="28"/>
          <w:szCs w:val="28"/>
          <w:lang w:val="uk-UA" w:eastAsia="zh-CN"/>
        </w:rPr>
        <w:t>під час розгляду справи № 755/692/19.</w:t>
      </w:r>
    </w:p>
    <w:p w:rsidR="006249C3" w:rsidRDefault="00A30346">
      <w:pPr>
        <w:ind w:firstLine="708"/>
        <w:jc w:val="both"/>
        <w:rPr>
          <w:sz w:val="28"/>
          <w:szCs w:val="28"/>
          <w:lang w:val="uk-UA"/>
        </w:rPr>
      </w:pPr>
      <w:r w:rsidRPr="00A30346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A30346">
        <w:rPr>
          <w:sz w:val="28"/>
          <w:szCs w:val="28"/>
          <w:lang w:val="uk-UA"/>
        </w:rPr>
        <w:t>Худиком</w:t>
      </w:r>
      <w:proofErr w:type="spellEnd"/>
      <w:r w:rsidRPr="00A30346">
        <w:rPr>
          <w:sz w:val="28"/>
          <w:szCs w:val="28"/>
          <w:lang w:val="uk-UA"/>
        </w:rPr>
        <w:t xml:space="preserve"> М.П. складено </w:t>
      </w:r>
      <w:r w:rsidRPr="00A30346">
        <w:rPr>
          <w:sz w:val="28"/>
          <w:szCs w:val="28"/>
          <w:lang w:val="uk-UA"/>
        </w:rPr>
        <w:lastRenderedPageBreak/>
        <w:t>висновок від 9 вересня 2020 року про відсутність підстав для відкриття дисциплінарної справи, 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1A1C3B" w:rsidRDefault="001A1C3B" w:rsidP="001A1C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1A1C3B">
        <w:rPr>
          <w:sz w:val="28"/>
          <w:szCs w:val="28"/>
          <w:lang w:val="uk-UA"/>
        </w:rPr>
        <w:t xml:space="preserve">27 березня 2019 року до Вищої ради правосуддя за вхідними </w:t>
      </w:r>
      <w:r>
        <w:rPr>
          <w:sz w:val="28"/>
          <w:szCs w:val="28"/>
          <w:lang w:val="uk-UA"/>
        </w:rPr>
        <w:br/>
      </w:r>
      <w:r w:rsidRPr="001A1C3B">
        <w:rPr>
          <w:sz w:val="28"/>
          <w:szCs w:val="28"/>
          <w:lang w:val="uk-UA"/>
        </w:rPr>
        <w:t>№№ Є-2016/0/7-19,</w:t>
      </w:r>
      <w:r>
        <w:rPr>
          <w:sz w:val="28"/>
          <w:szCs w:val="28"/>
          <w:lang w:val="uk-UA"/>
        </w:rPr>
        <w:t xml:space="preserve"> </w:t>
      </w:r>
      <w:r w:rsidRPr="001A1C3B">
        <w:rPr>
          <w:sz w:val="28"/>
          <w:szCs w:val="28"/>
          <w:lang w:val="uk-UA"/>
        </w:rPr>
        <w:t xml:space="preserve">Є-2019/0/7-19 надійшли скарги </w:t>
      </w:r>
      <w:proofErr w:type="spellStart"/>
      <w:r w:rsidRPr="001A1C3B">
        <w:rPr>
          <w:sz w:val="28"/>
          <w:szCs w:val="28"/>
          <w:lang w:val="uk-UA"/>
        </w:rPr>
        <w:t>Єфіменка</w:t>
      </w:r>
      <w:proofErr w:type="spellEnd"/>
      <w:r w:rsidRPr="001A1C3B">
        <w:rPr>
          <w:sz w:val="28"/>
          <w:szCs w:val="28"/>
          <w:lang w:val="uk-UA"/>
        </w:rPr>
        <w:t xml:space="preserve"> Д.Л., </w:t>
      </w:r>
      <w:r>
        <w:rPr>
          <w:sz w:val="28"/>
          <w:szCs w:val="28"/>
          <w:lang w:val="uk-UA"/>
        </w:rPr>
        <w:br/>
      </w:r>
      <w:proofErr w:type="spellStart"/>
      <w:r w:rsidRPr="001A1C3B">
        <w:rPr>
          <w:sz w:val="28"/>
          <w:szCs w:val="28"/>
          <w:lang w:val="uk-UA"/>
        </w:rPr>
        <w:t>Єфіменко</w:t>
      </w:r>
      <w:proofErr w:type="spellEnd"/>
      <w:r w:rsidRPr="001A1C3B">
        <w:rPr>
          <w:sz w:val="28"/>
          <w:szCs w:val="28"/>
          <w:lang w:val="uk-UA"/>
        </w:rPr>
        <w:t xml:space="preserve"> (</w:t>
      </w:r>
      <w:proofErr w:type="spellStart"/>
      <w:r w:rsidRPr="001A1C3B">
        <w:rPr>
          <w:sz w:val="28"/>
          <w:szCs w:val="28"/>
          <w:lang w:val="uk-UA"/>
        </w:rPr>
        <w:t>Москвіної</w:t>
      </w:r>
      <w:proofErr w:type="spellEnd"/>
      <w:r w:rsidRPr="001A1C3B">
        <w:rPr>
          <w:sz w:val="28"/>
          <w:szCs w:val="28"/>
          <w:lang w:val="uk-UA"/>
        </w:rPr>
        <w:t xml:space="preserve">) Н.В. на дії судді Уманського міськрайонного суду Черкаської області </w:t>
      </w:r>
      <w:proofErr w:type="spellStart"/>
      <w:r w:rsidRPr="001A1C3B">
        <w:rPr>
          <w:sz w:val="28"/>
          <w:szCs w:val="28"/>
          <w:lang w:val="uk-UA"/>
        </w:rPr>
        <w:t>Кормана</w:t>
      </w:r>
      <w:proofErr w:type="spellEnd"/>
      <w:r w:rsidRPr="001A1C3B">
        <w:rPr>
          <w:sz w:val="28"/>
          <w:szCs w:val="28"/>
          <w:lang w:val="uk-UA"/>
        </w:rPr>
        <w:t xml:space="preserve"> О.В. під час розгляду справи № 2-77/11 (провадження № </w:t>
      </w:r>
      <w:r w:rsidR="00BA22D1">
        <w:rPr>
          <w:sz w:val="28"/>
          <w:szCs w:val="28"/>
          <w:lang w:val="uk-UA"/>
        </w:rPr>
        <w:t>_____________</w:t>
      </w:r>
      <w:r w:rsidRPr="001A1C3B">
        <w:rPr>
          <w:sz w:val="28"/>
          <w:szCs w:val="28"/>
          <w:lang w:val="uk-UA"/>
        </w:rPr>
        <w:t>).</w:t>
      </w:r>
    </w:p>
    <w:p w:rsidR="001A1C3B" w:rsidRPr="00A30346" w:rsidRDefault="001A1C3B" w:rsidP="001A1C3B">
      <w:pPr>
        <w:ind w:firstLine="708"/>
        <w:jc w:val="both"/>
        <w:rPr>
          <w:sz w:val="28"/>
          <w:szCs w:val="28"/>
          <w:lang w:val="uk-UA"/>
        </w:rPr>
      </w:pPr>
      <w:r w:rsidRPr="001A1C3B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1A1C3B">
        <w:rPr>
          <w:sz w:val="28"/>
          <w:szCs w:val="28"/>
          <w:lang w:val="uk-UA"/>
        </w:rPr>
        <w:t>Худиком</w:t>
      </w:r>
      <w:proofErr w:type="spellEnd"/>
      <w:r w:rsidRPr="001A1C3B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16</w:t>
      </w:r>
      <w:r w:rsidRPr="001A1C3B">
        <w:rPr>
          <w:sz w:val="28"/>
          <w:szCs w:val="28"/>
          <w:lang w:val="uk-UA"/>
        </w:rPr>
        <w:t xml:space="preserve"> вересня 2020 року про відсутність підстав для відкриття дисциплінарної справи, оскільки у поведінці судді не вбачається ознак дисциплінарних проступків, </w:t>
      </w:r>
      <w:r>
        <w:rPr>
          <w:sz w:val="28"/>
          <w:szCs w:val="28"/>
          <w:lang w:val="uk-UA"/>
        </w:rPr>
        <w:t xml:space="preserve">а </w:t>
      </w:r>
      <w:r w:rsidRPr="001A1C3B">
        <w:rPr>
          <w:sz w:val="28"/>
          <w:szCs w:val="28"/>
          <w:lang w:val="uk-UA"/>
        </w:rPr>
        <w:t>суть скарг зводиться до незгоди із судовим рішенням (пункт 4 частини першої статті 45 Закону України «Про Вищу раду правосуддя»).</w:t>
      </w:r>
    </w:p>
    <w:p w:rsidR="006249C3" w:rsidRDefault="00A303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6249C3" w:rsidRDefault="00A303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 Дисциплінарна палата Вищої ради правосуддя </w:t>
      </w:r>
    </w:p>
    <w:p w:rsidR="006249C3" w:rsidRPr="003C21E4" w:rsidRDefault="00A30346" w:rsidP="003C21E4">
      <w:pPr>
        <w:pStyle w:val="a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6249C3" w:rsidRPr="00CF75A8" w:rsidRDefault="00A3034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відмовити у відкритті дисциплінарної справи за скаргами</w:t>
      </w:r>
      <w:r>
        <w:rPr>
          <w:color w:val="000000"/>
          <w:sz w:val="28"/>
          <w:szCs w:val="28"/>
          <w:lang w:val="uk-UA"/>
        </w:rPr>
        <w:br/>
      </w:r>
      <w:proofErr w:type="spellStart"/>
      <w:r w:rsidRPr="00CF75A8">
        <w:rPr>
          <w:sz w:val="28"/>
          <w:szCs w:val="28"/>
          <w:lang w:val="uk-UA"/>
        </w:rPr>
        <w:t>Фурсової</w:t>
      </w:r>
      <w:proofErr w:type="spellEnd"/>
      <w:r w:rsidRPr="00CF75A8">
        <w:rPr>
          <w:sz w:val="28"/>
          <w:szCs w:val="28"/>
          <w:lang w:val="uk-UA"/>
        </w:rPr>
        <w:t xml:space="preserve"> </w:t>
      </w:r>
      <w:r w:rsidRPr="00CF75A8">
        <w:rPr>
          <w:rFonts w:eastAsia="Times New Roman"/>
          <w:sz w:val="28"/>
          <w:szCs w:val="28"/>
          <w:highlight w:val="white"/>
          <w:lang w:val="uk-UA" w:eastAsia="en-US"/>
        </w:rPr>
        <w:t>Інни Михайлівни</w:t>
      </w:r>
      <w:r w:rsidRPr="00CF75A8">
        <w:rPr>
          <w:rFonts w:eastAsia="Times New Roman"/>
          <w:bCs/>
          <w:sz w:val="28"/>
          <w:szCs w:val="28"/>
          <w:lang w:val="uk-UA" w:eastAsia="en-US"/>
        </w:rPr>
        <w:t xml:space="preserve"> стосовно судді Касаційного цивільного суду у складі Верховного Суду </w:t>
      </w:r>
      <w:r w:rsidRPr="00CF75A8">
        <w:rPr>
          <w:rFonts w:eastAsia="Times New Roman"/>
          <w:sz w:val="28"/>
          <w:szCs w:val="28"/>
          <w:lang w:val="uk-UA" w:eastAsia="en-US"/>
        </w:rPr>
        <w:t>Кузнєцова Віктора Олексійовича</w:t>
      </w:r>
      <w:r>
        <w:rPr>
          <w:color w:val="000000"/>
          <w:sz w:val="28"/>
          <w:szCs w:val="28"/>
          <w:lang w:val="uk-UA"/>
        </w:rPr>
        <w:t>.</w:t>
      </w:r>
    </w:p>
    <w:p w:rsidR="006249C3" w:rsidRDefault="00E03D5C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A30346">
        <w:rPr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A30346">
        <w:rPr>
          <w:color w:val="000000"/>
          <w:sz w:val="28"/>
          <w:szCs w:val="28"/>
          <w:lang w:val="uk-UA"/>
        </w:rPr>
        <w:br/>
      </w:r>
      <w:r w:rsidR="00A30346" w:rsidRPr="00CF75A8">
        <w:rPr>
          <w:sz w:val="28"/>
          <w:szCs w:val="28"/>
          <w:lang w:val="uk-UA"/>
        </w:rPr>
        <w:t xml:space="preserve">Попової Людмили Анатоліївни стосовно судді Дніпровського районного суду міста Києва </w:t>
      </w:r>
      <w:proofErr w:type="spellStart"/>
      <w:r w:rsidR="00A30346" w:rsidRPr="00CF75A8">
        <w:rPr>
          <w:sz w:val="28"/>
          <w:szCs w:val="28"/>
          <w:lang w:val="uk-UA"/>
        </w:rPr>
        <w:t>А</w:t>
      </w:r>
      <w:r w:rsidR="00A30346">
        <w:rPr>
          <w:sz w:val="28"/>
          <w:szCs w:val="28"/>
          <w:lang w:val="uk-UA"/>
        </w:rPr>
        <w:t>рапіної</w:t>
      </w:r>
      <w:proofErr w:type="spellEnd"/>
      <w:r w:rsidR="00A30346" w:rsidRPr="00CF75A8">
        <w:rPr>
          <w:sz w:val="28"/>
          <w:szCs w:val="28"/>
          <w:lang w:val="uk-UA"/>
        </w:rPr>
        <w:t xml:space="preserve">  Наталії Євгеніївни, </w:t>
      </w:r>
      <w:r>
        <w:rPr>
          <w:sz w:val="28"/>
          <w:szCs w:val="28"/>
          <w:lang w:val="uk-UA"/>
        </w:rPr>
        <w:t xml:space="preserve">суддів </w:t>
      </w:r>
      <w:r w:rsidR="00A30346" w:rsidRPr="00CF75A8">
        <w:rPr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="00A30346" w:rsidRPr="00CF75A8">
        <w:rPr>
          <w:sz w:val="28"/>
          <w:szCs w:val="28"/>
          <w:lang w:val="uk-UA"/>
        </w:rPr>
        <w:t>Ш</w:t>
      </w:r>
      <w:r w:rsidR="00A30346">
        <w:rPr>
          <w:sz w:val="28"/>
          <w:szCs w:val="28"/>
          <w:lang w:val="uk-UA"/>
        </w:rPr>
        <w:t>коріної</w:t>
      </w:r>
      <w:proofErr w:type="spellEnd"/>
      <w:r w:rsidR="00A30346" w:rsidRPr="00CF75A8">
        <w:rPr>
          <w:sz w:val="28"/>
          <w:szCs w:val="28"/>
          <w:lang w:val="uk-UA"/>
        </w:rPr>
        <w:t xml:space="preserve"> Олени Іванівни, </w:t>
      </w:r>
      <w:proofErr w:type="spellStart"/>
      <w:r w:rsidR="00A30346" w:rsidRPr="00CF75A8">
        <w:rPr>
          <w:sz w:val="28"/>
          <w:szCs w:val="28"/>
          <w:lang w:val="uk-UA"/>
        </w:rPr>
        <w:t>С</w:t>
      </w:r>
      <w:r w:rsidR="00A30346">
        <w:rPr>
          <w:sz w:val="28"/>
          <w:szCs w:val="28"/>
          <w:lang w:val="uk-UA"/>
        </w:rPr>
        <w:t>трижеуса</w:t>
      </w:r>
      <w:proofErr w:type="spellEnd"/>
      <w:r w:rsidR="00A30346">
        <w:rPr>
          <w:sz w:val="28"/>
          <w:szCs w:val="28"/>
          <w:lang w:val="uk-UA"/>
        </w:rPr>
        <w:t xml:space="preserve"> </w:t>
      </w:r>
      <w:r w:rsidR="00A30346" w:rsidRPr="00CF75A8">
        <w:rPr>
          <w:sz w:val="28"/>
          <w:szCs w:val="28"/>
          <w:lang w:val="uk-UA"/>
        </w:rPr>
        <w:t xml:space="preserve">Анатолія Миколайовича, </w:t>
      </w:r>
      <w:proofErr w:type="spellStart"/>
      <w:r w:rsidR="00A30346" w:rsidRPr="00CF75A8">
        <w:rPr>
          <w:sz w:val="28"/>
          <w:szCs w:val="28"/>
          <w:lang w:val="uk-UA"/>
        </w:rPr>
        <w:t>П</w:t>
      </w:r>
      <w:r w:rsidR="00A30346">
        <w:rPr>
          <w:sz w:val="28"/>
          <w:szCs w:val="28"/>
          <w:lang w:val="uk-UA"/>
        </w:rPr>
        <w:t>оливач</w:t>
      </w:r>
      <w:proofErr w:type="spellEnd"/>
      <w:r w:rsidR="00A30346" w:rsidRPr="00CF75A8">
        <w:rPr>
          <w:sz w:val="28"/>
          <w:szCs w:val="28"/>
          <w:lang w:val="uk-UA"/>
        </w:rPr>
        <w:t xml:space="preserve"> Любові Дмитрівни, </w:t>
      </w:r>
      <w:r>
        <w:rPr>
          <w:sz w:val="28"/>
          <w:szCs w:val="28"/>
          <w:lang w:val="uk-UA"/>
        </w:rPr>
        <w:t xml:space="preserve">судді </w:t>
      </w:r>
      <w:r w:rsidR="00A30346" w:rsidRPr="00CF75A8">
        <w:rPr>
          <w:sz w:val="28"/>
          <w:szCs w:val="28"/>
          <w:lang w:val="uk-UA"/>
        </w:rPr>
        <w:t xml:space="preserve">Касаційного цивільного суду у складі Верховного Суду </w:t>
      </w:r>
      <w:r w:rsidR="001B4E39">
        <w:rPr>
          <w:sz w:val="28"/>
          <w:szCs w:val="28"/>
          <w:lang w:val="uk-UA"/>
        </w:rPr>
        <w:t xml:space="preserve">   </w:t>
      </w:r>
      <w:proofErr w:type="spellStart"/>
      <w:r w:rsidR="00A30346" w:rsidRPr="00CF75A8">
        <w:rPr>
          <w:sz w:val="28"/>
          <w:szCs w:val="28"/>
          <w:lang w:val="uk-UA"/>
        </w:rPr>
        <w:t>Д</w:t>
      </w:r>
      <w:r w:rsidR="00A30346">
        <w:rPr>
          <w:sz w:val="28"/>
          <w:szCs w:val="28"/>
          <w:lang w:val="uk-UA"/>
        </w:rPr>
        <w:t>ундар</w:t>
      </w:r>
      <w:proofErr w:type="spellEnd"/>
      <w:r w:rsidR="00A30346" w:rsidRPr="00CF75A8">
        <w:rPr>
          <w:sz w:val="28"/>
          <w:szCs w:val="28"/>
          <w:lang w:val="uk-UA"/>
        </w:rPr>
        <w:t xml:space="preserve"> Ірини Олександрівни</w:t>
      </w:r>
      <w:r w:rsidR="00A30346">
        <w:rPr>
          <w:sz w:val="28"/>
          <w:szCs w:val="28"/>
          <w:lang w:val="uk-UA"/>
        </w:rPr>
        <w:t>.</w:t>
      </w:r>
    </w:p>
    <w:p w:rsidR="001A1C3B" w:rsidRDefault="00E03D5C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="003B1660">
        <w:rPr>
          <w:sz w:val="28"/>
          <w:szCs w:val="28"/>
          <w:lang w:val="uk-UA"/>
        </w:rPr>
        <w:t>В</w:t>
      </w:r>
      <w:r w:rsidR="001A1C3B" w:rsidRPr="001A1C3B">
        <w:rPr>
          <w:sz w:val="28"/>
          <w:szCs w:val="28"/>
          <w:lang w:val="uk-UA"/>
        </w:rPr>
        <w:t xml:space="preserve">ідмовити у відкритті дисциплінарної справи за скаргами </w:t>
      </w:r>
      <w:r w:rsidR="003C21E4">
        <w:rPr>
          <w:sz w:val="28"/>
          <w:szCs w:val="28"/>
          <w:lang w:val="uk-UA"/>
        </w:rPr>
        <w:br/>
      </w:r>
      <w:proofErr w:type="spellStart"/>
      <w:r w:rsidR="001A1C3B" w:rsidRPr="001A1C3B">
        <w:rPr>
          <w:sz w:val="28"/>
          <w:szCs w:val="28"/>
          <w:lang w:val="uk-UA"/>
        </w:rPr>
        <w:t>Єфіменка</w:t>
      </w:r>
      <w:proofErr w:type="spellEnd"/>
      <w:r w:rsidR="001A1C3B" w:rsidRPr="001A1C3B">
        <w:rPr>
          <w:sz w:val="28"/>
          <w:szCs w:val="28"/>
          <w:lang w:val="uk-UA"/>
        </w:rPr>
        <w:t xml:space="preserve"> Дмитра Леонтійовича, </w:t>
      </w:r>
      <w:proofErr w:type="spellStart"/>
      <w:r w:rsidR="001A1C3B" w:rsidRPr="001A1C3B">
        <w:rPr>
          <w:sz w:val="28"/>
          <w:szCs w:val="28"/>
          <w:lang w:val="uk-UA"/>
        </w:rPr>
        <w:t>Єфіменко</w:t>
      </w:r>
      <w:proofErr w:type="spellEnd"/>
      <w:r w:rsidR="001A1C3B" w:rsidRPr="001A1C3B">
        <w:rPr>
          <w:sz w:val="28"/>
          <w:szCs w:val="28"/>
          <w:lang w:val="uk-UA"/>
        </w:rPr>
        <w:t xml:space="preserve"> (</w:t>
      </w:r>
      <w:proofErr w:type="spellStart"/>
      <w:r w:rsidR="001A1C3B" w:rsidRPr="001A1C3B">
        <w:rPr>
          <w:sz w:val="28"/>
          <w:szCs w:val="28"/>
          <w:lang w:val="uk-UA"/>
        </w:rPr>
        <w:t>Москвіної</w:t>
      </w:r>
      <w:proofErr w:type="spellEnd"/>
      <w:r w:rsidR="001A1C3B" w:rsidRPr="001A1C3B">
        <w:rPr>
          <w:sz w:val="28"/>
          <w:szCs w:val="28"/>
          <w:lang w:val="uk-UA"/>
        </w:rPr>
        <w:t xml:space="preserve">) Ніни Василівни стосовно судді Уманського міськрайонного суду Черкаської області </w:t>
      </w:r>
      <w:proofErr w:type="spellStart"/>
      <w:r w:rsidR="001A1C3B" w:rsidRPr="001A1C3B">
        <w:rPr>
          <w:sz w:val="28"/>
          <w:szCs w:val="28"/>
          <w:lang w:val="uk-UA"/>
        </w:rPr>
        <w:t>Кормана</w:t>
      </w:r>
      <w:proofErr w:type="spellEnd"/>
      <w:r w:rsidR="001A1C3B" w:rsidRPr="001A1C3B">
        <w:rPr>
          <w:sz w:val="28"/>
          <w:szCs w:val="28"/>
          <w:lang w:val="uk-UA"/>
        </w:rPr>
        <w:t xml:space="preserve"> Олександра Володимировича.</w:t>
      </w:r>
    </w:p>
    <w:p w:rsidR="006249C3" w:rsidRPr="003C21E4" w:rsidRDefault="00A30346" w:rsidP="003C21E4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:rsidR="006249C3" w:rsidRDefault="00A303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6249C3" w:rsidRDefault="00A303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Другої Дисциплінарної палати</w:t>
      </w:r>
    </w:p>
    <w:p w:rsidR="006249C3" w:rsidRPr="003C21E4" w:rsidRDefault="00A30346" w:rsidP="003C21E4">
      <w:pPr>
        <w:spacing w:after="1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Вищої ради правосуддя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О.В. Прудивус </w:t>
      </w:r>
    </w:p>
    <w:p w:rsidR="006249C3" w:rsidRDefault="00A303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6249C3" w:rsidRPr="003C21E4" w:rsidRDefault="00A30346" w:rsidP="003C21E4">
      <w:pPr>
        <w:spacing w:after="2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І.А. Артеменко</w:t>
      </w:r>
    </w:p>
    <w:p w:rsidR="006249C3" w:rsidRPr="003C21E4" w:rsidRDefault="00A30346" w:rsidP="003C21E4">
      <w:pPr>
        <w:spacing w:after="240"/>
        <w:ind w:left="708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6249C3" w:rsidRPr="00CF75A8" w:rsidRDefault="00A30346" w:rsidP="001B4E39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В.К. Грищук </w:t>
      </w:r>
    </w:p>
    <w:sectPr w:rsidR="006249C3" w:rsidRPr="00CF75A8" w:rsidSect="00BA22D1">
      <w:headerReference w:type="default" r:id="rId7"/>
      <w:pgSz w:w="11906" w:h="16838"/>
      <w:pgMar w:top="850" w:right="850" w:bottom="850" w:left="1417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C2C" w:rsidRDefault="00A30346">
      <w:r>
        <w:separator/>
      </w:r>
    </w:p>
  </w:endnote>
  <w:endnote w:type="continuationSeparator" w:id="0">
    <w:p w:rsidR="009B1C2C" w:rsidRDefault="00A3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C2C" w:rsidRDefault="00A30346">
      <w:r>
        <w:separator/>
      </w:r>
    </w:p>
  </w:footnote>
  <w:footnote w:type="continuationSeparator" w:id="0">
    <w:p w:rsidR="009B1C2C" w:rsidRDefault="00A30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44689"/>
      <w:docPartObj>
        <w:docPartGallery w:val="Page Numbers (Top of Page)"/>
        <w:docPartUnique/>
      </w:docPartObj>
    </w:sdtPr>
    <w:sdtEndPr/>
    <w:sdtContent>
      <w:p w:rsidR="006249C3" w:rsidRDefault="00A30346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A22D1">
          <w:rPr>
            <w:noProof/>
          </w:rPr>
          <w:t>2</w:t>
        </w:r>
        <w:r>
          <w:fldChar w:fldCharType="end"/>
        </w:r>
      </w:p>
    </w:sdtContent>
  </w:sdt>
  <w:p w:rsidR="003C21E4" w:rsidRDefault="003C21E4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9C3"/>
    <w:rsid w:val="001A1C3B"/>
    <w:rsid w:val="001B4E39"/>
    <w:rsid w:val="001E5AA9"/>
    <w:rsid w:val="003B1660"/>
    <w:rsid w:val="003C21E4"/>
    <w:rsid w:val="006249C3"/>
    <w:rsid w:val="009B1C2C"/>
    <w:rsid w:val="00A30346"/>
    <w:rsid w:val="00BA22D1"/>
    <w:rsid w:val="00CF75A8"/>
    <w:rsid w:val="00E03D5C"/>
    <w:rsid w:val="00F6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329B"/>
  <w15:docId w15:val="{DB31343D-BEE1-4CE6-A4AB-9A546043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qFormat/>
    <w:locked/>
    <w:rsid w:val="000124CF"/>
    <w:rPr>
      <w:rFonts w:asciiTheme="minorHAnsi" w:hAnsiTheme="minorHAnsi"/>
      <w:sz w:val="22"/>
    </w:rPr>
  </w:style>
  <w:style w:type="character" w:customStyle="1" w:styleId="rvts9">
    <w:name w:val="rvts9"/>
    <w:qFormat/>
    <w:rsid w:val="000124CF"/>
    <w:rPr>
      <w:rFonts w:cs="Times New Roman"/>
    </w:rPr>
  </w:style>
  <w:style w:type="character" w:customStyle="1" w:styleId="a4">
    <w:name w:val="Основний текст Знак"/>
    <w:basedOn w:val="a0"/>
    <w:qFormat/>
    <w:rsid w:val="000124CF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Верхній колонтитул Знак"/>
    <w:basedOn w:val="a0"/>
    <w:uiPriority w:val="99"/>
    <w:qFormat/>
    <w:rsid w:val="000124CF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Текст у виносці Знак"/>
    <w:basedOn w:val="a0"/>
    <w:uiPriority w:val="99"/>
    <w:semiHidden/>
    <w:qFormat/>
    <w:rsid w:val="00D27435"/>
    <w:rPr>
      <w:rFonts w:ascii="Segoe UI" w:eastAsia="Calibri" w:hAnsi="Segoe UI" w:cs="Segoe UI"/>
      <w:sz w:val="18"/>
      <w:szCs w:val="18"/>
      <w:lang w:val="ru-RU" w:eastAsia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rsid w:val="000124CF"/>
    <w:pPr>
      <w:spacing w:after="12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b">
    <w:name w:val="Покажчик"/>
    <w:basedOn w:val="a"/>
    <w:qFormat/>
    <w:pPr>
      <w:suppressLineNumbers/>
    </w:pPr>
    <w:rPr>
      <w:rFonts w:cs="Lohit Devanagari"/>
    </w:rPr>
  </w:style>
  <w:style w:type="paragraph" w:styleId="ac">
    <w:name w:val="List Paragraph"/>
    <w:basedOn w:val="a"/>
    <w:qFormat/>
    <w:rsid w:val="000124CF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uk-UA" w:eastAsia="en-US"/>
    </w:rPr>
  </w:style>
  <w:style w:type="paragraph" w:styleId="ad">
    <w:name w:val="header"/>
    <w:basedOn w:val="a"/>
    <w:uiPriority w:val="99"/>
    <w:unhideWhenUsed/>
    <w:rsid w:val="000124CF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semiHidden/>
    <w:unhideWhenUsed/>
    <w:qFormat/>
    <w:rsid w:val="00D27435"/>
    <w:rPr>
      <w:rFonts w:ascii="Segoe UI" w:hAnsi="Segoe UI" w:cs="Segoe UI"/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3C21E4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3C21E4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2914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Ковальова (VRU-GAMEMAX11 - a.kovalova)</dc:creator>
  <dc:description/>
  <cp:lastModifiedBy>Олександр Кротенко (VRU-USMONODELL0 - o.krotenko)</cp:lastModifiedBy>
  <cp:revision>14</cp:revision>
  <cp:lastPrinted>2020-09-29T06:07:00Z</cp:lastPrinted>
  <dcterms:created xsi:type="dcterms:W3CDTF">2020-09-11T10:09:00Z</dcterms:created>
  <dcterms:modified xsi:type="dcterms:W3CDTF">2020-09-29T10:44:00Z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