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2784846</wp:posOffset>
            </wp:positionH>
            <wp:positionV relativeFrom="paragraph">
              <wp:posOffset>-163566</wp:posOffset>
            </wp:positionV>
            <wp:extent cx="510073" cy="646981"/>
            <wp:effectExtent l="19050" t="0" r="4277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73" cy="646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1936FF" w:rsidRDefault="001936FF" w:rsidP="00B61B3D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  <w:lang w:val="ru-RU"/>
              </w:rPr>
              <w:t>30 вересня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1936FF" w:rsidRDefault="008264D5" w:rsidP="001936FF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1936FF">
              <w:rPr>
                <w:noProof/>
                <w:u w:val="single"/>
                <w:lang w:val="ru-RU"/>
              </w:rPr>
              <w:t>2742/3дп/15-20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AA4CD0" w:rsidRPr="00D8438C" w:rsidRDefault="00871488" w:rsidP="00AA5CE9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  <w:r w:rsidRPr="00D8438C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r w:rsidR="00AA5CE9" w:rsidRPr="00D8438C">
        <w:rPr>
          <w:b/>
          <w:sz w:val="24"/>
          <w:szCs w:val="24"/>
        </w:rPr>
        <w:t xml:space="preserve">Головного управління Служби безпеки України в Автономній Республіці Крим (з дислокацією в місті Херсон) стосовно судді Голосіївського районного суду міста Києва Мазура Ю.Ю.; </w:t>
      </w:r>
      <w:proofErr w:type="spellStart"/>
      <w:r w:rsidR="00AA5CE9" w:rsidRPr="00D8438C">
        <w:rPr>
          <w:b/>
          <w:sz w:val="24"/>
          <w:szCs w:val="24"/>
        </w:rPr>
        <w:t>Бочарова</w:t>
      </w:r>
      <w:proofErr w:type="spellEnd"/>
      <w:r w:rsidR="00AA5CE9" w:rsidRPr="00D8438C">
        <w:rPr>
          <w:b/>
          <w:sz w:val="24"/>
          <w:szCs w:val="24"/>
        </w:rPr>
        <w:t xml:space="preserve"> Є.М. стосовно судді </w:t>
      </w:r>
      <w:proofErr w:type="spellStart"/>
      <w:r w:rsidR="00AA5CE9" w:rsidRPr="00D8438C">
        <w:rPr>
          <w:b/>
          <w:sz w:val="24"/>
          <w:szCs w:val="24"/>
        </w:rPr>
        <w:t>Нововодолазького</w:t>
      </w:r>
      <w:proofErr w:type="spellEnd"/>
      <w:r w:rsidR="00AA5CE9" w:rsidRPr="00D8438C">
        <w:rPr>
          <w:b/>
          <w:sz w:val="24"/>
          <w:szCs w:val="24"/>
        </w:rPr>
        <w:t xml:space="preserve"> районного суду Харківської області </w:t>
      </w:r>
      <w:proofErr w:type="spellStart"/>
      <w:r w:rsidR="00AA5CE9" w:rsidRPr="00D8438C">
        <w:rPr>
          <w:b/>
          <w:sz w:val="24"/>
          <w:szCs w:val="24"/>
        </w:rPr>
        <w:t>Мащенко</w:t>
      </w:r>
      <w:proofErr w:type="spellEnd"/>
      <w:r w:rsidR="00AA5CE9" w:rsidRPr="00D8438C">
        <w:rPr>
          <w:b/>
          <w:sz w:val="24"/>
          <w:szCs w:val="24"/>
        </w:rPr>
        <w:t xml:space="preserve"> С.В.; Грицун Л.О. стосовно судді Бердянського міськрайонного суду Запорізької області </w:t>
      </w:r>
      <w:proofErr w:type="spellStart"/>
      <w:r w:rsidR="00AA5CE9" w:rsidRPr="00D8438C">
        <w:rPr>
          <w:b/>
          <w:sz w:val="24"/>
          <w:szCs w:val="24"/>
        </w:rPr>
        <w:t>Білоусової</w:t>
      </w:r>
      <w:proofErr w:type="spellEnd"/>
      <w:r w:rsidR="00AA5CE9" w:rsidRPr="00D8438C">
        <w:rPr>
          <w:b/>
          <w:sz w:val="24"/>
          <w:szCs w:val="24"/>
        </w:rPr>
        <w:t xml:space="preserve"> О.М.; </w:t>
      </w:r>
      <w:proofErr w:type="spellStart"/>
      <w:r w:rsidR="00AA5CE9" w:rsidRPr="00D8438C">
        <w:rPr>
          <w:b/>
          <w:sz w:val="24"/>
          <w:szCs w:val="24"/>
        </w:rPr>
        <w:t>Аверіної</w:t>
      </w:r>
      <w:proofErr w:type="spellEnd"/>
      <w:r w:rsidR="00D8438C">
        <w:rPr>
          <w:b/>
          <w:sz w:val="24"/>
          <w:szCs w:val="24"/>
        </w:rPr>
        <w:t> </w:t>
      </w:r>
      <w:r w:rsidR="00AA5CE9" w:rsidRPr="00D8438C">
        <w:rPr>
          <w:b/>
          <w:sz w:val="24"/>
          <w:szCs w:val="24"/>
        </w:rPr>
        <w:t>Г.В. стосовно суддів Вінницького апеляційного суду Марчук В.С., Ковальчука</w:t>
      </w:r>
      <w:r w:rsidR="00D8438C">
        <w:rPr>
          <w:b/>
          <w:sz w:val="24"/>
          <w:szCs w:val="24"/>
        </w:rPr>
        <w:t> </w:t>
      </w:r>
      <w:r w:rsidR="00AA5CE9" w:rsidRPr="00D8438C">
        <w:rPr>
          <w:b/>
          <w:sz w:val="24"/>
          <w:szCs w:val="24"/>
        </w:rPr>
        <w:t xml:space="preserve">О.В., </w:t>
      </w:r>
      <w:proofErr w:type="spellStart"/>
      <w:r w:rsidR="00AA5CE9" w:rsidRPr="00D8438C">
        <w:rPr>
          <w:b/>
          <w:sz w:val="24"/>
          <w:szCs w:val="24"/>
        </w:rPr>
        <w:t>Сопруна</w:t>
      </w:r>
      <w:proofErr w:type="spellEnd"/>
      <w:r w:rsidR="00AA5CE9" w:rsidRPr="00D8438C">
        <w:rPr>
          <w:b/>
          <w:sz w:val="24"/>
          <w:szCs w:val="24"/>
        </w:rPr>
        <w:t xml:space="preserve"> В.В.;  адвоката </w:t>
      </w:r>
      <w:proofErr w:type="spellStart"/>
      <w:r w:rsidR="00AA5CE9" w:rsidRPr="00D8438C">
        <w:rPr>
          <w:b/>
          <w:sz w:val="24"/>
          <w:szCs w:val="24"/>
        </w:rPr>
        <w:t>Василюка</w:t>
      </w:r>
      <w:proofErr w:type="spellEnd"/>
      <w:r w:rsidR="00AA5CE9" w:rsidRPr="00D8438C">
        <w:rPr>
          <w:b/>
          <w:sz w:val="24"/>
          <w:szCs w:val="24"/>
        </w:rPr>
        <w:t xml:space="preserve"> І.М. в інтересах Романа В.І. стосовно судді Окружного адміністративного суду міста Києва </w:t>
      </w:r>
      <w:proofErr w:type="spellStart"/>
      <w:r w:rsidR="00AA5CE9" w:rsidRPr="00D8438C">
        <w:rPr>
          <w:b/>
          <w:sz w:val="24"/>
          <w:szCs w:val="24"/>
        </w:rPr>
        <w:t>Келеберди</w:t>
      </w:r>
      <w:proofErr w:type="spellEnd"/>
      <w:r w:rsidR="00AA5CE9" w:rsidRPr="00D8438C">
        <w:rPr>
          <w:b/>
          <w:sz w:val="24"/>
          <w:szCs w:val="24"/>
        </w:rPr>
        <w:t xml:space="preserve"> В.І.; Чередниченка А.М. стосовно судді </w:t>
      </w:r>
      <w:proofErr w:type="spellStart"/>
      <w:r w:rsidR="00AA5CE9" w:rsidRPr="00D8438C">
        <w:rPr>
          <w:b/>
          <w:sz w:val="24"/>
          <w:szCs w:val="24"/>
        </w:rPr>
        <w:t>Новобузького</w:t>
      </w:r>
      <w:proofErr w:type="spellEnd"/>
      <w:r w:rsidR="00AA5CE9" w:rsidRPr="00D8438C">
        <w:rPr>
          <w:b/>
          <w:sz w:val="24"/>
          <w:szCs w:val="24"/>
        </w:rPr>
        <w:t xml:space="preserve"> районного суду Миколаївської області Уманської О.В.; </w:t>
      </w:r>
      <w:proofErr w:type="spellStart"/>
      <w:r w:rsidR="00AA5CE9" w:rsidRPr="00D8438C">
        <w:rPr>
          <w:b/>
          <w:sz w:val="24"/>
          <w:szCs w:val="24"/>
        </w:rPr>
        <w:t>Маселка</w:t>
      </w:r>
      <w:proofErr w:type="spellEnd"/>
      <w:r w:rsidR="00D8438C">
        <w:rPr>
          <w:b/>
          <w:sz w:val="24"/>
          <w:szCs w:val="24"/>
        </w:rPr>
        <w:t> </w:t>
      </w:r>
      <w:r w:rsidR="00AA5CE9" w:rsidRPr="00D8438C">
        <w:rPr>
          <w:b/>
          <w:sz w:val="24"/>
          <w:szCs w:val="24"/>
        </w:rPr>
        <w:t xml:space="preserve">Р.А. стосовно судді </w:t>
      </w:r>
      <w:proofErr w:type="spellStart"/>
      <w:r w:rsidR="00AA5CE9" w:rsidRPr="00D8438C">
        <w:rPr>
          <w:b/>
          <w:sz w:val="24"/>
          <w:szCs w:val="24"/>
        </w:rPr>
        <w:t>Октябрського</w:t>
      </w:r>
      <w:proofErr w:type="spellEnd"/>
      <w:r w:rsidR="00AA5CE9" w:rsidRPr="00D8438C">
        <w:rPr>
          <w:b/>
          <w:sz w:val="24"/>
          <w:szCs w:val="24"/>
        </w:rPr>
        <w:t xml:space="preserve"> районного суду міста Полтави Савченка А.Г.</w:t>
      </w:r>
    </w:p>
    <w:p w:rsidR="00AA5CE9" w:rsidRPr="00D8438C" w:rsidRDefault="00AA5CE9" w:rsidP="00AA5CE9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AA5CE9" w:rsidRPr="00214FB7" w:rsidRDefault="00AA5CE9" w:rsidP="00AA5CE9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E50BC6" w:rsidRPr="00D8438C" w:rsidRDefault="00871488" w:rsidP="00D8438C">
      <w:pPr>
        <w:pStyle w:val="26"/>
        <w:rPr>
          <w:rFonts w:cs="Times New Roman"/>
          <w:lang w:eastAsia="ru-RU"/>
        </w:rPr>
      </w:pPr>
      <w:r w:rsidRPr="00D8438C">
        <w:rPr>
          <w:rFonts w:cs="Times New Roman"/>
        </w:rPr>
        <w:t>Третя Дисциплінарна палата Вищої ради правосуддя у складі</w:t>
      </w:r>
      <w:r w:rsidR="001F2875" w:rsidRPr="00D8438C">
        <w:rPr>
          <w:rFonts w:cs="Times New Roman"/>
        </w:rPr>
        <w:t xml:space="preserve"> </w:t>
      </w:r>
      <w:r w:rsidR="00AA5CE9" w:rsidRPr="00D8438C">
        <w:rPr>
          <w:rFonts w:cs="Times New Roman"/>
        </w:rPr>
        <w:t xml:space="preserve">головуючого – </w:t>
      </w:r>
      <w:r w:rsidR="00AA5CE9" w:rsidRPr="00D8438C">
        <w:rPr>
          <w:rFonts w:cs="Times New Roman"/>
          <w:lang w:eastAsia="ru-RU"/>
        </w:rPr>
        <w:t xml:space="preserve">Іванової Л.Б., члена </w:t>
      </w:r>
      <w:r w:rsidR="00AA5CE9" w:rsidRPr="00D8438C">
        <w:rPr>
          <w:rFonts w:cs="Times New Roman"/>
        </w:rPr>
        <w:t>Третьої Дисциплінарної палати Вищої ради правосуддя</w:t>
      </w:r>
      <w:r w:rsidR="00AA5CE9" w:rsidRPr="00D8438C">
        <w:rPr>
          <w:rFonts w:cs="Times New Roman"/>
          <w:lang w:eastAsia="ru-RU"/>
        </w:rPr>
        <w:t xml:space="preserve"> Говорухи В.І., </w:t>
      </w:r>
      <w:r w:rsidR="00AA5CE9" w:rsidRPr="00D8438C">
        <w:rPr>
          <w:rFonts w:cs="Times New Roman"/>
        </w:rPr>
        <w:t xml:space="preserve">залученого з Другої Дисциплінарної палати члена Вищої ради правосуддя Артеменка А.І., </w:t>
      </w:r>
      <w:r w:rsidRPr="00D8438C">
        <w:rPr>
          <w:rFonts w:cs="Times New Roman"/>
        </w:rPr>
        <w:t xml:space="preserve"> </w:t>
      </w:r>
      <w:r w:rsidRPr="00D8438C">
        <w:rPr>
          <w:rFonts w:cs="Times New Roman"/>
          <w:lang w:eastAsia="ru-RU"/>
        </w:rPr>
        <w:t xml:space="preserve">розглянувши висновки </w:t>
      </w:r>
      <w:r w:rsidRPr="00D8438C">
        <w:rPr>
          <w:rFonts w:cs="Times New Roman"/>
        </w:rPr>
        <w:t xml:space="preserve">доповідача – члена Третьої Дисциплінарної палати Вищої ради правосуддя </w:t>
      </w:r>
      <w:r w:rsidRPr="00D8438C">
        <w:rPr>
          <w:rFonts w:cs="Times New Roman"/>
          <w:lang w:eastAsia="ru-RU"/>
        </w:rPr>
        <w:t>Гречківського</w:t>
      </w:r>
      <w:r w:rsidR="00B62ECA" w:rsidRPr="00D8438C">
        <w:rPr>
          <w:rFonts w:cs="Times New Roman"/>
          <w:lang w:eastAsia="ru-RU"/>
        </w:rPr>
        <w:t> </w:t>
      </w:r>
      <w:r w:rsidRPr="00D8438C">
        <w:rPr>
          <w:rFonts w:cs="Times New Roman"/>
          <w:lang w:eastAsia="ru-RU"/>
        </w:rPr>
        <w:t>П.М. за результата</w:t>
      </w:r>
      <w:r w:rsidR="00E50BC6" w:rsidRPr="00D8438C">
        <w:rPr>
          <w:rFonts w:cs="Times New Roman"/>
          <w:lang w:eastAsia="ru-RU"/>
        </w:rPr>
        <w:t>ми попередньої перевірки скарг,</w:t>
      </w:r>
    </w:p>
    <w:p w:rsidR="00871488" w:rsidRPr="00D8438C" w:rsidRDefault="00871488" w:rsidP="00B762D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871488" w:rsidRPr="00D8438C" w:rsidRDefault="00871488" w:rsidP="00B762D8">
      <w:pPr>
        <w:jc w:val="center"/>
        <w:rPr>
          <w:b/>
          <w:lang w:eastAsia="ru-RU"/>
        </w:rPr>
      </w:pPr>
      <w:r w:rsidRPr="00D8438C">
        <w:rPr>
          <w:b/>
          <w:lang w:eastAsia="ru-RU"/>
        </w:rPr>
        <w:t>встановила:</w:t>
      </w:r>
    </w:p>
    <w:p w:rsidR="00871488" w:rsidRPr="00D8438C" w:rsidRDefault="00871488" w:rsidP="00B762D8">
      <w:pPr>
        <w:ind w:firstLine="709"/>
        <w:jc w:val="center"/>
        <w:rPr>
          <w:b/>
          <w:lang w:eastAsia="ru-RU"/>
        </w:rPr>
      </w:pPr>
    </w:p>
    <w:p w:rsidR="004746EA" w:rsidRPr="00D8438C" w:rsidRDefault="004746EA" w:rsidP="004746EA">
      <w:pPr>
        <w:jc w:val="both"/>
      </w:pPr>
      <w:r w:rsidRPr="00D8438C">
        <w:rPr>
          <w:color w:val="000000"/>
        </w:rPr>
        <w:t xml:space="preserve">до Вищої ради правосуддя </w:t>
      </w:r>
      <w:r w:rsidRPr="00D8438C">
        <w:t xml:space="preserve">10 червня 2020 року за вхідним № 432/0/13-20 надійшла скарга Головного </w:t>
      </w:r>
      <w:r w:rsidRPr="00D8438C">
        <w:rPr>
          <w:color w:val="1D1D1B"/>
          <w:shd w:val="clear" w:color="auto" w:fill="FFFFFF"/>
        </w:rPr>
        <w:t xml:space="preserve">управління Служби безпеки України в Автономній Республіці Крим (з дислокацією в місті Херсон), підписана начальником цього управління </w:t>
      </w:r>
      <w:proofErr w:type="spellStart"/>
      <w:r w:rsidRPr="00D8438C">
        <w:rPr>
          <w:color w:val="1D1D1B"/>
          <w:shd w:val="clear" w:color="auto" w:fill="FFFFFF"/>
        </w:rPr>
        <w:t>Нетужиловим</w:t>
      </w:r>
      <w:proofErr w:type="spellEnd"/>
      <w:r w:rsidRPr="00D8438C">
        <w:rPr>
          <w:color w:val="1D1D1B"/>
          <w:shd w:val="clear" w:color="auto" w:fill="FFFFFF"/>
        </w:rPr>
        <w:t xml:space="preserve"> Є.В., </w:t>
      </w:r>
      <w:r w:rsidRPr="00D8438C">
        <w:rPr>
          <w:color w:val="000000"/>
        </w:rPr>
        <w:t xml:space="preserve">щодо притягнення до дисциплінарної відповідальності судді </w:t>
      </w:r>
      <w:r w:rsidRPr="00D8438C">
        <w:t xml:space="preserve">Голосіївського </w:t>
      </w:r>
      <w:r w:rsidRPr="00D8438C">
        <w:rPr>
          <w:color w:val="1D1D1B"/>
          <w:shd w:val="clear" w:color="auto" w:fill="FFFFFF"/>
        </w:rPr>
        <w:t>районного суду міста Києва Мазура</w:t>
      </w:r>
      <w:r w:rsidR="0080529B">
        <w:rPr>
          <w:color w:val="1D1D1B"/>
          <w:shd w:val="clear" w:color="auto" w:fill="FFFFFF"/>
        </w:rPr>
        <w:t> </w:t>
      </w:r>
      <w:r w:rsidRPr="00D8438C">
        <w:rPr>
          <w:color w:val="1D1D1B"/>
          <w:shd w:val="clear" w:color="auto" w:fill="FFFFFF"/>
        </w:rPr>
        <w:t xml:space="preserve">Ю.Ю. за дії, вчинені </w:t>
      </w:r>
      <w:r w:rsidRPr="00D8438C">
        <w:t xml:space="preserve">під час розгляду справи </w:t>
      </w:r>
      <w:bookmarkStart w:id="0" w:name="_Hlk41746276"/>
      <w:r w:rsidRPr="00D8438C">
        <w:rPr>
          <w:color w:val="000000"/>
          <w:lang w:eastAsia="uk-UA" w:bidi="uk-UA"/>
        </w:rPr>
        <w:t>№ 752/26626/19</w:t>
      </w:r>
      <w:bookmarkEnd w:id="0"/>
      <w:r w:rsidRPr="00D8438C">
        <w:rPr>
          <w:color w:val="000000"/>
          <w:lang w:eastAsia="uk-UA" w:bidi="uk-UA"/>
        </w:rPr>
        <w:t>.</w:t>
      </w:r>
    </w:p>
    <w:p w:rsidR="004746EA" w:rsidRPr="00D8438C" w:rsidRDefault="004746EA" w:rsidP="004746EA">
      <w:pPr>
        <w:ind w:right="6" w:firstLine="708"/>
        <w:jc w:val="both"/>
        <w:rPr>
          <w:color w:val="000000"/>
        </w:rPr>
      </w:pPr>
      <w:r w:rsidRPr="00D8438C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bookmarkStart w:id="1" w:name="_Hlk50045235"/>
      <w:r w:rsidRPr="00D8438C">
        <w:rPr>
          <w:color w:val="000000"/>
        </w:rPr>
        <w:t xml:space="preserve">Гречківським П.М. </w:t>
      </w:r>
      <w:bookmarkEnd w:id="1"/>
      <w:r w:rsidRPr="00D8438C">
        <w:rPr>
          <w:color w:val="000000"/>
        </w:rPr>
        <w:t xml:space="preserve">складено висновок від 23 липня 2020 року про відсутність підстав для відкриття </w:t>
      </w:r>
      <w:r w:rsidRPr="00D8438C">
        <w:rPr>
          <w:color w:val="000000"/>
        </w:rPr>
        <w:lastRenderedPageBreak/>
        <w:t xml:space="preserve">дисциплінарної справи, </w:t>
      </w:r>
      <w:bookmarkStart w:id="2" w:name="_Hlk50045023"/>
      <w:r w:rsidRPr="00D8438C">
        <w:rPr>
          <w:color w:val="000000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bookmarkEnd w:id="2"/>
      <w:r w:rsidRPr="00D8438C">
        <w:rPr>
          <w:color w:val="000000"/>
        </w:rPr>
        <w:t xml:space="preserve"> </w:t>
      </w:r>
    </w:p>
    <w:p w:rsidR="00AA5CE9" w:rsidRPr="00D8438C" w:rsidRDefault="00AA5CE9" w:rsidP="00AA5CE9">
      <w:pPr>
        <w:pStyle w:val="ac"/>
      </w:pPr>
    </w:p>
    <w:p w:rsidR="004746EA" w:rsidRPr="00D8438C" w:rsidRDefault="004746EA" w:rsidP="004746EA">
      <w:pPr>
        <w:ind w:right="6" w:firstLine="708"/>
        <w:jc w:val="both"/>
        <w:rPr>
          <w:color w:val="000000"/>
        </w:rPr>
      </w:pPr>
      <w:r w:rsidRPr="00D8438C">
        <w:rPr>
          <w:color w:val="000000"/>
        </w:rPr>
        <w:t xml:space="preserve">До Вищої ради правосуддя 14 липня 2020 року за вхідним </w:t>
      </w:r>
      <w:r w:rsidR="00D8438C">
        <w:rPr>
          <w:color w:val="000000"/>
        </w:rPr>
        <w:br/>
      </w:r>
      <w:r w:rsidRPr="00D8438C">
        <w:rPr>
          <w:color w:val="000000"/>
        </w:rPr>
        <w:t xml:space="preserve">№ Б-4112/0/7-20 надійшла скарга </w:t>
      </w:r>
      <w:proofErr w:type="spellStart"/>
      <w:r w:rsidRPr="00D8438C">
        <w:rPr>
          <w:color w:val="000000"/>
        </w:rPr>
        <w:t>Бочарова</w:t>
      </w:r>
      <w:proofErr w:type="spellEnd"/>
      <w:r w:rsidRPr="00D8438C">
        <w:rPr>
          <w:color w:val="000000"/>
        </w:rPr>
        <w:t xml:space="preserve"> Є.М. щодо притягнення до дисциплінарної відповідальності судді </w:t>
      </w:r>
      <w:proofErr w:type="spellStart"/>
      <w:r w:rsidRPr="00D8438C">
        <w:rPr>
          <w:color w:val="000000"/>
        </w:rPr>
        <w:t>Нововодолазького</w:t>
      </w:r>
      <w:proofErr w:type="spellEnd"/>
      <w:r w:rsidRPr="00D8438C">
        <w:rPr>
          <w:color w:val="000000"/>
        </w:rPr>
        <w:t xml:space="preserve"> районного суду Харківської області </w:t>
      </w:r>
      <w:proofErr w:type="spellStart"/>
      <w:r w:rsidRPr="00D8438C">
        <w:rPr>
          <w:color w:val="000000"/>
        </w:rPr>
        <w:t>Мащенко</w:t>
      </w:r>
      <w:proofErr w:type="spellEnd"/>
      <w:r w:rsidRPr="00D8438C">
        <w:rPr>
          <w:color w:val="000000"/>
        </w:rPr>
        <w:t xml:space="preserve"> С.В. за дії, вчинені під час розгляду справи</w:t>
      </w:r>
      <w:r w:rsidR="00D8438C">
        <w:rPr>
          <w:color w:val="000000"/>
        </w:rPr>
        <w:br/>
      </w:r>
      <w:r w:rsidRPr="00D8438C">
        <w:rPr>
          <w:color w:val="000000"/>
        </w:rPr>
        <w:t>№ 631/1268/19.</w:t>
      </w:r>
    </w:p>
    <w:p w:rsidR="004746EA" w:rsidRPr="00D8438C" w:rsidRDefault="004746EA" w:rsidP="004746EA">
      <w:pPr>
        <w:ind w:right="6" w:firstLine="708"/>
        <w:jc w:val="both"/>
        <w:rPr>
          <w:color w:val="000000"/>
        </w:rPr>
      </w:pPr>
      <w:r w:rsidRPr="00D8438C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14 вересня 2020 року про відсутність підстав для відкриття дисциплінарної справи, оскільки </w:t>
      </w:r>
      <w:r w:rsidRPr="00D8438C">
        <w:rPr>
          <w:color w:val="000000"/>
        </w:rPr>
        <w:t xml:space="preserve">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AA5CE9" w:rsidRPr="00D8438C" w:rsidRDefault="00AA5CE9" w:rsidP="00AA5CE9">
      <w:pPr>
        <w:pStyle w:val="ac"/>
        <w:spacing w:after="160" w:line="259" w:lineRule="auto"/>
        <w:ind w:left="709" w:right="6"/>
        <w:jc w:val="both"/>
      </w:pPr>
    </w:p>
    <w:p w:rsidR="00D8438C" w:rsidRPr="00D8438C" w:rsidRDefault="00D8438C" w:rsidP="00D8438C">
      <w:pPr>
        <w:ind w:firstLine="709"/>
        <w:jc w:val="both"/>
        <w:rPr>
          <w:color w:val="000000"/>
        </w:rPr>
      </w:pPr>
      <w:r w:rsidRPr="00D8438C">
        <w:t>До Вищої ради правосуддя 9 вересня 2020 року за вхідним</w:t>
      </w:r>
      <w:r>
        <w:br/>
      </w:r>
      <w:r w:rsidRPr="00D8438C">
        <w:t xml:space="preserve">№ Г-4992/0/7-20 надійшла скарга Грицун Л.О. щодо притягнення до дисциплінарної відповідальності судді Бердянського міськрайонного суду Запорізької області </w:t>
      </w:r>
      <w:proofErr w:type="spellStart"/>
      <w:r w:rsidRPr="00D8438C">
        <w:t>Білоусової</w:t>
      </w:r>
      <w:proofErr w:type="spellEnd"/>
      <w:r w:rsidRPr="00D8438C">
        <w:t xml:space="preserve"> О.М. за дії, вчинені під час розгляду справи </w:t>
      </w:r>
      <w:r>
        <w:br/>
      </w:r>
      <w:r w:rsidRPr="00D8438C">
        <w:t>№ 310/9227/19.</w:t>
      </w:r>
    </w:p>
    <w:p w:rsidR="00D8438C" w:rsidRPr="00D8438C" w:rsidRDefault="00D8438C" w:rsidP="00D84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8438C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17 вересня 2020 року з пропозицією про відмову у відкритті дисциплінарної справи</w:t>
      </w:r>
      <w:r w:rsidRPr="00D8438C">
        <w:rPr>
          <w:lang w:eastAsia="uk-UA" w:bidi="uk-UA"/>
        </w:rPr>
        <w:t xml:space="preserve">, </w:t>
      </w:r>
      <w:r w:rsidRPr="00D8438C">
        <w:t xml:space="preserve">оскільки </w:t>
      </w:r>
      <w:r w:rsidRPr="00D8438C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D8438C">
        <w:t>.</w:t>
      </w:r>
    </w:p>
    <w:p w:rsidR="00AA5CE9" w:rsidRPr="00D8438C" w:rsidRDefault="00AA5CE9" w:rsidP="00AA5CE9">
      <w:pPr>
        <w:ind w:right="6"/>
        <w:jc w:val="both"/>
      </w:pPr>
    </w:p>
    <w:p w:rsidR="00D8438C" w:rsidRPr="00D8438C" w:rsidRDefault="00D8438C" w:rsidP="00D8438C">
      <w:pPr>
        <w:ind w:firstLine="709"/>
        <w:jc w:val="both"/>
        <w:rPr>
          <w:color w:val="000000"/>
        </w:rPr>
      </w:pPr>
      <w:r w:rsidRPr="00D8438C">
        <w:rPr>
          <w:color w:val="000000"/>
        </w:rPr>
        <w:t>До Вищої ради правосуддя 7 вересня 2020 року за вхідним</w:t>
      </w:r>
      <w:r>
        <w:rPr>
          <w:color w:val="000000"/>
        </w:rPr>
        <w:br/>
      </w:r>
      <w:r w:rsidRPr="00D8438C">
        <w:rPr>
          <w:color w:val="000000"/>
        </w:rPr>
        <w:t xml:space="preserve">№ А-4950/0/7-20 надійшла скарга </w:t>
      </w:r>
      <w:proofErr w:type="spellStart"/>
      <w:r w:rsidRPr="00D8438C">
        <w:t>Аверіна</w:t>
      </w:r>
      <w:proofErr w:type="spellEnd"/>
      <w:r w:rsidRPr="00D8438C">
        <w:t xml:space="preserve"> Г.В. </w:t>
      </w:r>
      <w:r w:rsidRPr="00D8438C">
        <w:rPr>
          <w:color w:val="000000"/>
        </w:rPr>
        <w:t xml:space="preserve">щодо притягнення до дисциплінарної відповідальності суддів </w:t>
      </w:r>
      <w:r w:rsidRPr="00D8438C">
        <w:t>Вінницького апеляційного суду</w:t>
      </w:r>
      <w:r>
        <w:t xml:space="preserve"> Марчук </w:t>
      </w:r>
      <w:r w:rsidRPr="00D8438C">
        <w:t xml:space="preserve">В.С., Ковальчука О.В., </w:t>
      </w:r>
      <w:proofErr w:type="spellStart"/>
      <w:r w:rsidRPr="00D8438C">
        <w:t>Сопруна</w:t>
      </w:r>
      <w:proofErr w:type="spellEnd"/>
      <w:r w:rsidRPr="00D8438C">
        <w:t xml:space="preserve"> В.В. </w:t>
      </w:r>
      <w:r w:rsidRPr="00D8438C">
        <w:rPr>
          <w:color w:val="000000"/>
        </w:rPr>
        <w:t>за дії, вчинені під час розгляду справи № 134/634/20.</w:t>
      </w:r>
    </w:p>
    <w:p w:rsidR="00D8438C" w:rsidRPr="00D8438C" w:rsidRDefault="00D8438C" w:rsidP="00D84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8438C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14 вересня 2020 року з пропозицією про відмову у відкритті дисциплінарної справи</w:t>
      </w:r>
      <w:r w:rsidRPr="00D8438C">
        <w:rPr>
          <w:lang w:eastAsia="uk-UA" w:bidi="uk-UA"/>
        </w:rPr>
        <w:t xml:space="preserve">, </w:t>
      </w:r>
      <w:r w:rsidRPr="00D8438C">
        <w:t xml:space="preserve">оскільки </w:t>
      </w:r>
      <w:r w:rsidRPr="00D8438C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D8438C">
        <w:t>.</w:t>
      </w:r>
    </w:p>
    <w:p w:rsidR="00AA5CE9" w:rsidRPr="00D8438C" w:rsidRDefault="00AA5CE9" w:rsidP="00AA5CE9">
      <w:pPr>
        <w:pStyle w:val="ac"/>
        <w:spacing w:after="160" w:line="259" w:lineRule="auto"/>
        <w:ind w:left="709" w:right="6"/>
        <w:jc w:val="both"/>
      </w:pPr>
    </w:p>
    <w:p w:rsidR="00D8438C" w:rsidRPr="00D8438C" w:rsidRDefault="00D8438C" w:rsidP="00D8438C">
      <w:pPr>
        <w:ind w:firstLine="709"/>
        <w:jc w:val="both"/>
      </w:pPr>
      <w:r w:rsidRPr="00D8438C">
        <w:t xml:space="preserve">До Вищої ради правосуддя 4 вересня 2020 року за вхідним </w:t>
      </w:r>
      <w:r>
        <w:br/>
      </w:r>
      <w:r w:rsidRPr="00D8438C">
        <w:t xml:space="preserve">№ В-4941/0/7-20 надійшла скарга адвоката </w:t>
      </w:r>
      <w:proofErr w:type="spellStart"/>
      <w:r w:rsidRPr="00D8438C">
        <w:t>Василюка</w:t>
      </w:r>
      <w:proofErr w:type="spellEnd"/>
      <w:r w:rsidRPr="00D8438C">
        <w:t xml:space="preserve"> І.М. в інтересах Романа</w:t>
      </w:r>
      <w:r>
        <w:t> </w:t>
      </w:r>
      <w:r w:rsidRPr="00D8438C">
        <w:t xml:space="preserve">В.І. щодо притягнення до дисциплінарної відповідальності судді Окружного адміністративного суду міста Києва </w:t>
      </w:r>
      <w:proofErr w:type="spellStart"/>
      <w:r w:rsidRPr="00D8438C">
        <w:t>Келеберди</w:t>
      </w:r>
      <w:proofErr w:type="spellEnd"/>
      <w:r w:rsidRPr="00D8438C">
        <w:t xml:space="preserve"> В.І. за дії, вчинені під час розгляду справи № 826/17800/14.</w:t>
      </w:r>
    </w:p>
    <w:p w:rsidR="00D8438C" w:rsidRPr="00D8438C" w:rsidRDefault="00D8438C" w:rsidP="00D8438C">
      <w:pPr>
        <w:pStyle w:val="aa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D8438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17 вересня 2020 року </w:t>
      </w:r>
      <w:r w:rsidRPr="00D8438C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оскільки </w:t>
      </w:r>
      <w:r w:rsidRPr="00D8438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скарга </w:t>
      </w:r>
      <w:r w:rsidRPr="00D8438C">
        <w:rPr>
          <w:rFonts w:ascii="Times New Roman" w:hAnsi="Times New Roman" w:cs="Times New Roman"/>
          <w:sz w:val="28"/>
          <w:szCs w:val="28"/>
          <w:lang w:val="uk-UA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A5CE9" w:rsidRPr="00D8438C" w:rsidRDefault="00AA5CE9" w:rsidP="00D8438C">
      <w:pPr>
        <w:jc w:val="both"/>
      </w:pPr>
    </w:p>
    <w:p w:rsidR="00D8438C" w:rsidRPr="00D8438C" w:rsidRDefault="00D8438C" w:rsidP="00D8438C">
      <w:pPr>
        <w:ind w:firstLine="709"/>
        <w:jc w:val="both"/>
      </w:pPr>
      <w:r w:rsidRPr="00D8438C">
        <w:t xml:space="preserve">До Вищої ради правосуддя 1 вересня 2020 року за вхідним </w:t>
      </w:r>
      <w:r>
        <w:br/>
      </w:r>
      <w:r w:rsidRPr="00D8438C">
        <w:t xml:space="preserve">№ Ч-4891/0/7-20 надійшла скарга Чередниченка А.М. щодо притягнення до дисциплінарної відповідальності судді </w:t>
      </w:r>
      <w:proofErr w:type="spellStart"/>
      <w:r w:rsidRPr="00D8438C">
        <w:t>Новобузького</w:t>
      </w:r>
      <w:proofErr w:type="spellEnd"/>
      <w:r w:rsidRPr="00D8438C">
        <w:t xml:space="preserve"> районного суду Миколаївської області Уманської О.В. за дії, вчинені під час розгляду справи</w:t>
      </w:r>
      <w:r>
        <w:t xml:space="preserve"> </w:t>
      </w:r>
      <w:r>
        <w:br/>
      </w:r>
      <w:r w:rsidRPr="00D8438C">
        <w:t>№ 481/982/16-к.</w:t>
      </w:r>
    </w:p>
    <w:p w:rsidR="00D8438C" w:rsidRPr="00D8438C" w:rsidRDefault="00D8438C" w:rsidP="00D84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8438C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17 вересня 2020 року з пропозицією про відмову у відкритті дисциплінарної справи</w:t>
      </w:r>
      <w:r w:rsidRPr="00D8438C">
        <w:rPr>
          <w:lang w:eastAsia="uk-UA" w:bidi="uk-UA"/>
        </w:rPr>
        <w:t xml:space="preserve">, </w:t>
      </w:r>
      <w:r w:rsidRPr="00D8438C">
        <w:t xml:space="preserve">оскільки </w:t>
      </w:r>
      <w:r w:rsidRPr="00D8438C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D8438C">
        <w:t>.</w:t>
      </w:r>
    </w:p>
    <w:p w:rsidR="00AA5CE9" w:rsidRPr="00D8438C" w:rsidRDefault="00AA5CE9" w:rsidP="00AA5CE9">
      <w:pPr>
        <w:jc w:val="both"/>
      </w:pPr>
    </w:p>
    <w:p w:rsidR="00D8438C" w:rsidRPr="00D8438C" w:rsidRDefault="00D8438C" w:rsidP="00D8438C">
      <w:pPr>
        <w:ind w:firstLine="709"/>
        <w:jc w:val="both"/>
      </w:pPr>
      <w:r w:rsidRPr="00D8438C">
        <w:t xml:space="preserve">До Вищої ради правосуддя 7 вересня 2020 року за вхідним </w:t>
      </w:r>
      <w:r w:rsidRPr="00D8438C">
        <w:br/>
        <w:t xml:space="preserve">№ М-4943/6/7-20 надійшла скарга </w:t>
      </w:r>
      <w:proofErr w:type="spellStart"/>
      <w:r w:rsidRPr="00D8438C">
        <w:t>Маселка</w:t>
      </w:r>
      <w:proofErr w:type="spellEnd"/>
      <w:r w:rsidRPr="00D8438C">
        <w:t xml:space="preserve"> Р.А. щодо притягнення до дисциплінарної відповідальності судді </w:t>
      </w:r>
      <w:proofErr w:type="spellStart"/>
      <w:r w:rsidRPr="00D8438C">
        <w:t>Октябрського</w:t>
      </w:r>
      <w:proofErr w:type="spellEnd"/>
      <w:r w:rsidRPr="00D8438C">
        <w:t xml:space="preserve"> районного суду міста Полтави Савченка А.Г. за дії, вчинені під час розгляду справи № 554/6546/19.</w:t>
      </w:r>
    </w:p>
    <w:p w:rsidR="00D8438C" w:rsidRPr="00D8438C" w:rsidRDefault="00D8438C" w:rsidP="00D8438C">
      <w:pPr>
        <w:pStyle w:val="aa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D843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17 вересня 2020 року </w:t>
      </w:r>
      <w:r w:rsidRPr="00D8438C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оскільки </w:t>
      </w:r>
      <w:r w:rsidRPr="00D8438C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скарга </w:t>
      </w:r>
      <w:r w:rsidRPr="00D8438C">
        <w:rPr>
          <w:rFonts w:ascii="Times New Roman" w:hAnsi="Times New Roman" w:cs="Times New Roman"/>
          <w:sz w:val="28"/>
          <w:szCs w:val="28"/>
          <w:lang w:val="uk-UA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8438C" w:rsidRPr="00D8438C" w:rsidRDefault="00D8438C" w:rsidP="00D8438C">
      <w:pPr>
        <w:pStyle w:val="ac"/>
        <w:ind w:left="0" w:firstLine="709"/>
        <w:jc w:val="both"/>
      </w:pPr>
    </w:p>
    <w:p w:rsidR="00D8438C" w:rsidRPr="00D8438C" w:rsidRDefault="00D8438C" w:rsidP="00D8438C">
      <w:pPr>
        <w:shd w:val="clear" w:color="auto" w:fill="FFFFFF"/>
        <w:ind w:firstLine="709"/>
        <w:jc w:val="both"/>
        <w:rPr>
          <w:rFonts w:eastAsia="Times New Roman"/>
          <w:color w:val="000000"/>
          <w:shd w:val="clear" w:color="auto" w:fill="FFFFFF"/>
          <w:lang w:eastAsia="ru-RU"/>
        </w:rPr>
      </w:pPr>
      <w:r w:rsidRPr="00D8438C">
        <w:rPr>
          <w:rFonts w:eastAsia="Times New Roman"/>
          <w:color w:val="000000"/>
          <w:shd w:val="clear" w:color="auto" w:fill="FFFFFF"/>
          <w:lang w:eastAsia="ru-RU"/>
        </w:rPr>
        <w:t xml:space="preserve">Відповідно до пункту 4 частини першої статті 45 Закону України «Про Вищу рада правосуддя» у відкритті дисциплінарної справи має бути відмовлено, якщо </w:t>
      </w:r>
      <w:r w:rsidRPr="00D8438C">
        <w:rPr>
          <w:color w:val="000000"/>
        </w:rPr>
        <w:t>суть скарги зводиться лише до незгоди із судовим рішенням.</w:t>
      </w:r>
    </w:p>
    <w:p w:rsidR="00D8438C" w:rsidRPr="00D8438C" w:rsidRDefault="00D8438C" w:rsidP="00D8438C">
      <w:pPr>
        <w:ind w:firstLine="851"/>
        <w:jc w:val="both"/>
        <w:rPr>
          <w:lang w:eastAsia="ru-RU"/>
        </w:rPr>
      </w:pPr>
      <w:r w:rsidRPr="00D8438C">
        <w:rPr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871488" w:rsidRPr="00D8438C" w:rsidRDefault="00871488" w:rsidP="00B762D8">
      <w:pPr>
        <w:ind w:firstLine="709"/>
        <w:jc w:val="both"/>
      </w:pPr>
      <w:r w:rsidRPr="00D8438C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D8438C" w:rsidRDefault="004F34B6" w:rsidP="00B762D8">
      <w:pPr>
        <w:ind w:firstLine="709"/>
        <w:jc w:val="both"/>
      </w:pPr>
    </w:p>
    <w:p w:rsidR="00871488" w:rsidRPr="00D8438C" w:rsidRDefault="00871488" w:rsidP="00B762D8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D8438C">
        <w:rPr>
          <w:b/>
          <w:sz w:val="28"/>
          <w:szCs w:val="28"/>
          <w:lang w:val="uk-UA"/>
        </w:rPr>
        <w:t>ухвалила:</w:t>
      </w:r>
    </w:p>
    <w:p w:rsidR="00871488" w:rsidRPr="00D8438C" w:rsidRDefault="00871488" w:rsidP="00B762D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AA5CE9" w:rsidRPr="00D8438C" w:rsidRDefault="00871488" w:rsidP="00B762D8">
      <w:pPr>
        <w:jc w:val="both"/>
        <w:rPr>
          <w:rStyle w:val="rvts24"/>
        </w:rPr>
      </w:pPr>
      <w:r w:rsidRPr="00D8438C">
        <w:rPr>
          <w:rFonts w:eastAsia="Times New Roman"/>
          <w:iCs/>
        </w:rPr>
        <w:t xml:space="preserve">відмовити </w:t>
      </w:r>
      <w:r w:rsidRPr="00D8438C">
        <w:rPr>
          <w:iCs/>
          <w:lang w:bidi="uk-UA"/>
        </w:rPr>
        <w:t xml:space="preserve">у відкритті дисциплінарної справи за </w:t>
      </w:r>
      <w:r w:rsidR="00C017C7" w:rsidRPr="00D8438C">
        <w:rPr>
          <w:rStyle w:val="rvts24"/>
        </w:rPr>
        <w:t xml:space="preserve">скаргою </w:t>
      </w:r>
      <w:r w:rsidR="00D8438C" w:rsidRPr="00D8438C">
        <w:rPr>
          <w:lang w:eastAsia="ru-RU"/>
        </w:rPr>
        <w:t>Головного управління Служби безпеки України в Автономній Республіці Крим (з дислокацією в місті Херсон) стосовно судді Голосіївського районного суду міста Києва Мазура Юрія Юрійовича;</w:t>
      </w:r>
    </w:p>
    <w:p w:rsidR="00AA5CE9" w:rsidRPr="00D8438C" w:rsidRDefault="00AA5CE9" w:rsidP="00B762D8">
      <w:pPr>
        <w:jc w:val="both"/>
        <w:rPr>
          <w:rStyle w:val="rvts24"/>
        </w:rPr>
      </w:pPr>
    </w:p>
    <w:p w:rsidR="00D8438C" w:rsidRPr="00D8438C" w:rsidRDefault="00D8438C" w:rsidP="00D8438C">
      <w:pPr>
        <w:ind w:right="6" w:firstLine="709"/>
        <w:jc w:val="both"/>
        <w:rPr>
          <w:lang w:eastAsia="ru-RU"/>
        </w:rPr>
      </w:pPr>
      <w:r w:rsidRPr="00D8438C">
        <w:rPr>
          <w:lang w:eastAsia="ru-RU"/>
        </w:rPr>
        <w:t xml:space="preserve">відмовити у відкритті дисциплінарної справи за скаргою </w:t>
      </w:r>
      <w:proofErr w:type="spellStart"/>
      <w:r w:rsidRPr="00D8438C">
        <w:rPr>
          <w:lang w:eastAsia="ru-RU"/>
        </w:rPr>
        <w:t>Бочарова</w:t>
      </w:r>
      <w:proofErr w:type="spellEnd"/>
      <w:r w:rsidRPr="00D8438C">
        <w:rPr>
          <w:lang w:eastAsia="ru-RU"/>
        </w:rPr>
        <w:t xml:space="preserve"> Євгенія Миколайовича стосовно судді </w:t>
      </w:r>
      <w:proofErr w:type="spellStart"/>
      <w:r w:rsidRPr="00D8438C">
        <w:rPr>
          <w:lang w:eastAsia="ru-RU"/>
        </w:rPr>
        <w:t>Нововодолазького</w:t>
      </w:r>
      <w:proofErr w:type="spellEnd"/>
      <w:r w:rsidRPr="00D8438C">
        <w:rPr>
          <w:lang w:eastAsia="ru-RU"/>
        </w:rPr>
        <w:t xml:space="preserve"> районного суду Харківської області </w:t>
      </w:r>
      <w:proofErr w:type="spellStart"/>
      <w:r w:rsidRPr="00D8438C">
        <w:rPr>
          <w:lang w:eastAsia="ru-RU"/>
        </w:rPr>
        <w:t>Мащенко</w:t>
      </w:r>
      <w:proofErr w:type="spellEnd"/>
      <w:r w:rsidRPr="00D8438C">
        <w:rPr>
          <w:lang w:eastAsia="ru-RU"/>
        </w:rPr>
        <w:t xml:space="preserve"> Світлани Василівни;</w:t>
      </w:r>
    </w:p>
    <w:p w:rsidR="00AA5CE9" w:rsidRPr="00D8438C" w:rsidRDefault="00AA5CE9" w:rsidP="00D8438C">
      <w:pPr>
        <w:pStyle w:val="ac"/>
        <w:ind w:left="0" w:right="6" w:firstLine="709"/>
        <w:jc w:val="both"/>
      </w:pPr>
    </w:p>
    <w:p w:rsidR="00D8438C" w:rsidRPr="00D8438C" w:rsidRDefault="00D8438C" w:rsidP="00D8438C">
      <w:pPr>
        <w:ind w:firstLine="709"/>
        <w:jc w:val="both"/>
        <w:rPr>
          <w:color w:val="000000"/>
          <w:lang w:eastAsia="uk-UA" w:bidi="uk-UA"/>
        </w:rPr>
      </w:pPr>
      <w:r w:rsidRPr="00D8438C">
        <w:rPr>
          <w:lang w:eastAsia="uk-UA" w:bidi="uk-UA"/>
        </w:rPr>
        <w:t xml:space="preserve">відмовити у відкритті дисциплінарної справи за скаргою </w:t>
      </w:r>
      <w:r w:rsidRPr="00D8438C">
        <w:t xml:space="preserve">Грицун Лариси Олексіївни стосовно судді Бердянського міськрайонного суду Запорізької області </w:t>
      </w:r>
      <w:proofErr w:type="spellStart"/>
      <w:r w:rsidRPr="00D8438C">
        <w:t>Білоусової</w:t>
      </w:r>
      <w:proofErr w:type="spellEnd"/>
      <w:r w:rsidRPr="00D8438C">
        <w:t xml:space="preserve"> Олени Миколаївни</w:t>
      </w:r>
      <w:r w:rsidRPr="00D8438C">
        <w:rPr>
          <w:color w:val="000000"/>
          <w:lang w:eastAsia="uk-UA" w:bidi="uk-UA"/>
        </w:rPr>
        <w:t>;</w:t>
      </w:r>
    </w:p>
    <w:p w:rsidR="00AA5CE9" w:rsidRPr="00D8438C" w:rsidRDefault="00AA5CE9" w:rsidP="00D8438C">
      <w:pPr>
        <w:pStyle w:val="ac"/>
        <w:ind w:left="0" w:right="6" w:firstLine="709"/>
        <w:jc w:val="both"/>
      </w:pPr>
    </w:p>
    <w:p w:rsidR="00D8438C" w:rsidRPr="00D8438C" w:rsidRDefault="00D8438C" w:rsidP="00D8438C">
      <w:pPr>
        <w:ind w:firstLine="709"/>
        <w:jc w:val="both"/>
      </w:pPr>
      <w:r w:rsidRPr="00D8438C">
        <w:t xml:space="preserve">відмовити у відкритті дисциплінарної справи за скаргою </w:t>
      </w:r>
      <w:proofErr w:type="spellStart"/>
      <w:r w:rsidRPr="00D8438C">
        <w:t>Аверіної</w:t>
      </w:r>
      <w:proofErr w:type="spellEnd"/>
      <w:r w:rsidRPr="00D8438C">
        <w:t xml:space="preserve"> Ганни Василівни стосовно суддів Вінницького апеляційного суду Марчук Валентини Семенівни, Ковальчука Олександра Васильовича, </w:t>
      </w:r>
      <w:proofErr w:type="spellStart"/>
      <w:r w:rsidRPr="00D8438C">
        <w:t>Сопруна</w:t>
      </w:r>
      <w:proofErr w:type="spellEnd"/>
      <w:r w:rsidRPr="00D8438C">
        <w:t xml:space="preserve"> Володимира Віталійовича;</w:t>
      </w:r>
    </w:p>
    <w:p w:rsidR="00AA5CE9" w:rsidRPr="00D8438C" w:rsidRDefault="00AA5CE9" w:rsidP="00D8438C">
      <w:pPr>
        <w:pStyle w:val="ac"/>
        <w:ind w:left="0" w:firstLine="709"/>
        <w:jc w:val="both"/>
      </w:pPr>
    </w:p>
    <w:p w:rsidR="00D8438C" w:rsidRPr="00D8438C" w:rsidRDefault="00D8438C" w:rsidP="00D8438C">
      <w:pPr>
        <w:pStyle w:val="ac"/>
        <w:ind w:left="0" w:firstLine="709"/>
        <w:jc w:val="both"/>
      </w:pPr>
      <w:r w:rsidRPr="00D8438C">
        <w:rPr>
          <w:color w:val="000000"/>
        </w:rPr>
        <w:t xml:space="preserve">відмовити у відкритті дисциплінарної справи за скаргою </w:t>
      </w:r>
      <w:r w:rsidRPr="00D8438C">
        <w:t xml:space="preserve">адвоката </w:t>
      </w:r>
      <w:proofErr w:type="spellStart"/>
      <w:r w:rsidRPr="00D8438C">
        <w:t>Василюка</w:t>
      </w:r>
      <w:proofErr w:type="spellEnd"/>
      <w:r w:rsidRPr="00D8438C">
        <w:t xml:space="preserve"> </w:t>
      </w:r>
      <w:proofErr w:type="spellStart"/>
      <w:r w:rsidRPr="00D8438C">
        <w:t>Ігора</w:t>
      </w:r>
      <w:proofErr w:type="spellEnd"/>
      <w:r w:rsidRPr="00D8438C">
        <w:t xml:space="preserve"> Миколайовича в інтересах Романа Віталія Івановича стосовно судді Окружного адміністративного суду міста Києва </w:t>
      </w:r>
      <w:proofErr w:type="spellStart"/>
      <w:r w:rsidRPr="00D8438C">
        <w:t>Келеберди</w:t>
      </w:r>
      <w:proofErr w:type="spellEnd"/>
      <w:r w:rsidRPr="00D8438C">
        <w:t xml:space="preserve"> Володимира Івановича;</w:t>
      </w:r>
    </w:p>
    <w:p w:rsidR="00D8438C" w:rsidRPr="00D8438C" w:rsidRDefault="00D8438C" w:rsidP="00D8438C">
      <w:pPr>
        <w:pStyle w:val="ac"/>
        <w:ind w:left="0" w:firstLine="709"/>
        <w:jc w:val="both"/>
      </w:pPr>
    </w:p>
    <w:p w:rsidR="00D8438C" w:rsidRPr="00D8438C" w:rsidRDefault="00D8438C" w:rsidP="00D8438C">
      <w:pPr>
        <w:ind w:firstLine="709"/>
        <w:jc w:val="both"/>
        <w:rPr>
          <w:lang w:eastAsia="uk-UA" w:bidi="uk-UA"/>
        </w:rPr>
      </w:pPr>
      <w:r w:rsidRPr="00D8438C">
        <w:rPr>
          <w:lang w:eastAsia="uk-UA" w:bidi="uk-UA"/>
        </w:rPr>
        <w:t xml:space="preserve">відмовити у відкритті дисциплінарної справи за скаргою </w:t>
      </w:r>
      <w:r w:rsidRPr="00D8438C">
        <w:t xml:space="preserve">Чередниченка Анатолія Миколайовича стосовно судді </w:t>
      </w:r>
      <w:proofErr w:type="spellStart"/>
      <w:r w:rsidRPr="00D8438C">
        <w:t>Новобузького</w:t>
      </w:r>
      <w:proofErr w:type="spellEnd"/>
      <w:r w:rsidRPr="00D8438C">
        <w:t xml:space="preserve"> районного суду Миколаївської області Уманської Ольги Вікторівни</w:t>
      </w:r>
      <w:r w:rsidRPr="00D8438C">
        <w:rPr>
          <w:lang w:eastAsia="uk-UA" w:bidi="uk-UA"/>
        </w:rPr>
        <w:t>;</w:t>
      </w:r>
    </w:p>
    <w:p w:rsidR="00AA5CE9" w:rsidRPr="00D8438C" w:rsidRDefault="00AA5CE9" w:rsidP="00D8438C">
      <w:pPr>
        <w:ind w:firstLine="709"/>
        <w:jc w:val="both"/>
      </w:pPr>
    </w:p>
    <w:p w:rsidR="00AA5CE9" w:rsidRPr="00D8438C" w:rsidRDefault="00D8438C" w:rsidP="00D8438C">
      <w:pPr>
        <w:pStyle w:val="ac"/>
        <w:ind w:left="0" w:firstLine="709"/>
        <w:jc w:val="both"/>
      </w:pPr>
      <w:r w:rsidRPr="00D8438C">
        <w:t xml:space="preserve">відмовити у відкритті дисциплінарної справи за скаргою </w:t>
      </w:r>
      <w:proofErr w:type="spellStart"/>
      <w:r w:rsidRPr="00D8438C">
        <w:t>Маселка</w:t>
      </w:r>
      <w:proofErr w:type="spellEnd"/>
      <w:r w:rsidRPr="00D8438C">
        <w:t xml:space="preserve"> Романа Анатолійовича стосовно судді </w:t>
      </w:r>
      <w:proofErr w:type="spellStart"/>
      <w:r w:rsidRPr="00D8438C">
        <w:t>Октябрського</w:t>
      </w:r>
      <w:proofErr w:type="spellEnd"/>
      <w:r w:rsidRPr="00D8438C">
        <w:t xml:space="preserve"> районного суду міста Полтави Савченка Анатолія Григоровича.</w:t>
      </w:r>
    </w:p>
    <w:p w:rsidR="00D8438C" w:rsidRPr="00D8438C" w:rsidRDefault="00D8438C" w:rsidP="00D8438C">
      <w:pPr>
        <w:pStyle w:val="ac"/>
        <w:ind w:left="0" w:firstLine="709"/>
        <w:jc w:val="both"/>
      </w:pPr>
    </w:p>
    <w:p w:rsidR="00871488" w:rsidRPr="00D8438C" w:rsidRDefault="00871488" w:rsidP="00D8438C">
      <w:pPr>
        <w:ind w:firstLine="709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D8438C">
        <w:rPr>
          <w:rStyle w:val="FontStyle14"/>
          <w:sz w:val="28"/>
          <w:szCs w:val="28"/>
        </w:rPr>
        <w:t>Ухвала оскарженню не підлягає.</w:t>
      </w:r>
    </w:p>
    <w:p w:rsidR="00871488" w:rsidRPr="00D8438C" w:rsidRDefault="00871488" w:rsidP="00B762D8">
      <w:pPr>
        <w:jc w:val="both"/>
      </w:pPr>
    </w:p>
    <w:p w:rsidR="00AA5CE9" w:rsidRPr="00D8438C" w:rsidRDefault="00AA5CE9" w:rsidP="00AA5CE9">
      <w:pPr>
        <w:rPr>
          <w:lang w:eastAsia="ru-RU"/>
        </w:rPr>
      </w:pPr>
    </w:p>
    <w:p w:rsidR="00AA5CE9" w:rsidRPr="00D8438C" w:rsidRDefault="00AA5CE9" w:rsidP="00AA5CE9">
      <w:pPr>
        <w:pStyle w:val="26"/>
        <w:ind w:firstLine="0"/>
        <w:rPr>
          <w:rFonts w:cs="Times New Roman"/>
          <w:b/>
        </w:rPr>
      </w:pPr>
      <w:r w:rsidRPr="00D8438C">
        <w:rPr>
          <w:rFonts w:cs="Times New Roman"/>
          <w:b/>
        </w:rPr>
        <w:t xml:space="preserve">Головуючий на засіданні </w:t>
      </w:r>
    </w:p>
    <w:p w:rsidR="00AA5CE9" w:rsidRPr="00D8438C" w:rsidRDefault="00AA5CE9" w:rsidP="00AA5CE9">
      <w:pPr>
        <w:pStyle w:val="26"/>
        <w:ind w:firstLine="0"/>
        <w:rPr>
          <w:rFonts w:cs="Times New Roman"/>
          <w:b/>
        </w:rPr>
      </w:pPr>
      <w:r w:rsidRPr="00D8438C">
        <w:rPr>
          <w:rFonts w:cs="Times New Roman"/>
          <w:b/>
        </w:rPr>
        <w:t xml:space="preserve">Третьої Дисциплінарної </w:t>
      </w:r>
    </w:p>
    <w:p w:rsidR="00AA5CE9" w:rsidRPr="00D8438C" w:rsidRDefault="00AA5CE9" w:rsidP="00AA5CE9">
      <w:pPr>
        <w:pStyle w:val="26"/>
        <w:tabs>
          <w:tab w:val="left" w:pos="6663"/>
        </w:tabs>
        <w:ind w:firstLine="0"/>
        <w:rPr>
          <w:rFonts w:cs="Times New Roman"/>
          <w:b/>
        </w:rPr>
      </w:pPr>
      <w:r w:rsidRPr="00D8438C">
        <w:rPr>
          <w:rFonts w:cs="Times New Roman"/>
          <w:b/>
        </w:rPr>
        <w:t>палати Вищої ради правосуддя</w:t>
      </w:r>
      <w:r w:rsidRPr="00D8438C">
        <w:rPr>
          <w:rFonts w:cs="Times New Roman"/>
          <w:b/>
        </w:rPr>
        <w:tab/>
        <w:t xml:space="preserve">Л.Б. Іванова </w:t>
      </w:r>
    </w:p>
    <w:p w:rsidR="00AA5CE9" w:rsidRPr="00D8438C" w:rsidRDefault="00AA5CE9" w:rsidP="00AA5CE9">
      <w:pPr>
        <w:pStyle w:val="26"/>
        <w:ind w:firstLine="0"/>
        <w:rPr>
          <w:rFonts w:cs="Times New Roman"/>
          <w:b/>
        </w:rPr>
      </w:pPr>
    </w:p>
    <w:p w:rsidR="00AA5CE9" w:rsidRPr="00D8438C" w:rsidRDefault="00AA5CE9" w:rsidP="00AA5CE9">
      <w:pPr>
        <w:pStyle w:val="26"/>
        <w:ind w:firstLine="0"/>
        <w:rPr>
          <w:rFonts w:cs="Times New Roman"/>
          <w:b/>
        </w:rPr>
      </w:pPr>
      <w:r w:rsidRPr="00D8438C">
        <w:rPr>
          <w:rFonts w:cs="Times New Roman"/>
          <w:b/>
        </w:rPr>
        <w:t xml:space="preserve">Член Третьої Дисциплінарної </w:t>
      </w:r>
    </w:p>
    <w:p w:rsidR="00AA5CE9" w:rsidRPr="00D8438C" w:rsidRDefault="00AA5CE9" w:rsidP="00AA5CE9">
      <w:pPr>
        <w:pStyle w:val="26"/>
        <w:tabs>
          <w:tab w:val="left" w:pos="6663"/>
        </w:tabs>
        <w:ind w:firstLine="0"/>
        <w:rPr>
          <w:rFonts w:cs="Times New Roman"/>
          <w:b/>
        </w:rPr>
      </w:pPr>
      <w:r w:rsidRPr="00D8438C">
        <w:rPr>
          <w:rFonts w:cs="Times New Roman"/>
          <w:b/>
        </w:rPr>
        <w:t>палати Вищої ради правосуддя</w:t>
      </w:r>
      <w:r w:rsidRPr="00D8438C">
        <w:rPr>
          <w:rFonts w:cs="Times New Roman"/>
          <w:b/>
        </w:rPr>
        <w:tab/>
        <w:t>В.І. Говоруха</w:t>
      </w:r>
    </w:p>
    <w:p w:rsidR="00AA5CE9" w:rsidRPr="00D8438C" w:rsidRDefault="00AA5CE9" w:rsidP="00AA5CE9">
      <w:pPr>
        <w:pStyle w:val="26"/>
        <w:ind w:firstLine="0"/>
        <w:rPr>
          <w:rFonts w:cs="Times New Roman"/>
          <w:b/>
        </w:rPr>
      </w:pPr>
    </w:p>
    <w:p w:rsidR="00AA5CE9" w:rsidRPr="00D8438C" w:rsidRDefault="00AA5CE9" w:rsidP="00AA5CE9">
      <w:pPr>
        <w:pStyle w:val="26"/>
        <w:ind w:firstLine="0"/>
        <w:rPr>
          <w:rFonts w:cs="Times New Roman"/>
          <w:b/>
        </w:rPr>
      </w:pPr>
      <w:r w:rsidRPr="00D8438C">
        <w:rPr>
          <w:rFonts w:cs="Times New Roman"/>
          <w:b/>
        </w:rPr>
        <w:t xml:space="preserve">Член Другої Дисциплінарної палати </w:t>
      </w:r>
    </w:p>
    <w:p w:rsidR="00AA5CE9" w:rsidRPr="00D8438C" w:rsidRDefault="00AA5CE9" w:rsidP="00AA5CE9">
      <w:pPr>
        <w:pStyle w:val="26"/>
        <w:tabs>
          <w:tab w:val="left" w:pos="6663"/>
        </w:tabs>
        <w:ind w:firstLine="0"/>
        <w:rPr>
          <w:rFonts w:cs="Times New Roman"/>
          <w:b/>
          <w:lang w:val="ru-RU"/>
        </w:rPr>
      </w:pPr>
      <w:r w:rsidRPr="00D8438C">
        <w:rPr>
          <w:rFonts w:cs="Times New Roman"/>
          <w:b/>
        </w:rPr>
        <w:t>Вищої ради правосуддя</w:t>
      </w:r>
      <w:r w:rsidRPr="00D8438C">
        <w:rPr>
          <w:rFonts w:cs="Times New Roman"/>
          <w:b/>
          <w:lang w:val="ru-RU"/>
        </w:rPr>
        <w:t xml:space="preserve"> </w:t>
      </w:r>
      <w:r w:rsidRPr="00D8438C">
        <w:rPr>
          <w:rFonts w:cs="Times New Roman"/>
          <w:b/>
          <w:lang w:val="ru-RU"/>
        </w:rPr>
        <w:tab/>
      </w:r>
      <w:r w:rsidRPr="00D8438C">
        <w:rPr>
          <w:rFonts w:cs="Times New Roman"/>
          <w:b/>
        </w:rPr>
        <w:t>А.І. Артеменко</w:t>
      </w:r>
      <w:r w:rsidRPr="00D8438C">
        <w:rPr>
          <w:rFonts w:cs="Times New Roman"/>
        </w:rPr>
        <w:t xml:space="preserve"> </w:t>
      </w:r>
    </w:p>
    <w:p w:rsidR="00871488" w:rsidRPr="00AA5CE9" w:rsidRDefault="00871488" w:rsidP="00AA5CE9">
      <w:pPr>
        <w:jc w:val="both"/>
        <w:rPr>
          <w:b/>
          <w:lang w:val="ru-RU"/>
        </w:rPr>
      </w:pPr>
    </w:p>
    <w:sectPr w:rsidR="00871488" w:rsidRPr="00AA5CE9" w:rsidSect="001E1C26">
      <w:headerReference w:type="default" r:id="rId9"/>
      <w:pgSz w:w="11906" w:h="16838"/>
      <w:pgMar w:top="964" w:right="851" w:bottom="567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5A6" w:rsidRDefault="00F375A6" w:rsidP="00385948">
      <w:r>
        <w:separator/>
      </w:r>
    </w:p>
  </w:endnote>
  <w:endnote w:type="continuationSeparator" w:id="0">
    <w:p w:rsidR="00F375A6" w:rsidRDefault="00F375A6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5A6" w:rsidRDefault="00F375A6" w:rsidP="00385948">
      <w:r>
        <w:separator/>
      </w:r>
    </w:p>
  </w:footnote>
  <w:footnote w:type="continuationSeparator" w:id="0">
    <w:p w:rsidR="00F375A6" w:rsidRDefault="00F375A6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604F7A" w:rsidP="005C1FB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1936FF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F095F"/>
    <w:multiLevelType w:val="hybridMultilevel"/>
    <w:tmpl w:val="2B50EAB6"/>
    <w:lvl w:ilvl="0" w:tplc="CDBE85CE">
      <w:start w:val="1"/>
      <w:numFmt w:val="decimal"/>
      <w:lvlText w:val="%1)"/>
      <w:lvlJc w:val="left"/>
      <w:pPr>
        <w:ind w:left="6598" w:hanging="360"/>
      </w:pPr>
      <w:rPr>
        <w:rFonts w:ascii="Times New Roman" w:hAnsi="Times New Roman" w:cs="Times New Roman" w:hint="default"/>
        <w:b w:val="0"/>
        <w:color w:val="auto"/>
        <w:sz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7394" w:hanging="360"/>
      </w:pPr>
    </w:lvl>
    <w:lvl w:ilvl="2" w:tplc="0422001B" w:tentative="1">
      <w:start w:val="1"/>
      <w:numFmt w:val="lowerRoman"/>
      <w:lvlText w:val="%3."/>
      <w:lvlJc w:val="right"/>
      <w:pPr>
        <w:ind w:left="8114" w:hanging="180"/>
      </w:pPr>
    </w:lvl>
    <w:lvl w:ilvl="3" w:tplc="0422000F" w:tentative="1">
      <w:start w:val="1"/>
      <w:numFmt w:val="decimal"/>
      <w:lvlText w:val="%4."/>
      <w:lvlJc w:val="left"/>
      <w:pPr>
        <w:ind w:left="8834" w:hanging="360"/>
      </w:pPr>
    </w:lvl>
    <w:lvl w:ilvl="4" w:tplc="04220019" w:tentative="1">
      <w:start w:val="1"/>
      <w:numFmt w:val="lowerLetter"/>
      <w:lvlText w:val="%5."/>
      <w:lvlJc w:val="left"/>
      <w:pPr>
        <w:ind w:left="9554" w:hanging="360"/>
      </w:pPr>
    </w:lvl>
    <w:lvl w:ilvl="5" w:tplc="0422001B" w:tentative="1">
      <w:start w:val="1"/>
      <w:numFmt w:val="lowerRoman"/>
      <w:lvlText w:val="%6."/>
      <w:lvlJc w:val="right"/>
      <w:pPr>
        <w:ind w:left="10274" w:hanging="180"/>
      </w:pPr>
    </w:lvl>
    <w:lvl w:ilvl="6" w:tplc="0422000F" w:tentative="1">
      <w:start w:val="1"/>
      <w:numFmt w:val="decimal"/>
      <w:lvlText w:val="%7."/>
      <w:lvlJc w:val="left"/>
      <w:pPr>
        <w:ind w:left="10994" w:hanging="360"/>
      </w:pPr>
    </w:lvl>
    <w:lvl w:ilvl="7" w:tplc="04220019" w:tentative="1">
      <w:start w:val="1"/>
      <w:numFmt w:val="lowerLetter"/>
      <w:lvlText w:val="%8."/>
      <w:lvlJc w:val="left"/>
      <w:pPr>
        <w:ind w:left="11714" w:hanging="360"/>
      </w:pPr>
    </w:lvl>
    <w:lvl w:ilvl="8" w:tplc="0422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1">
    <w:nsid w:val="279704C8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24F8A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C4BC2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60F82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F12C9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3621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B5BFB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E14C2"/>
    <w:multiLevelType w:val="hybridMultilevel"/>
    <w:tmpl w:val="2B50EAB6"/>
    <w:lvl w:ilvl="0" w:tplc="CDBE85CE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8"/>
  </w:num>
  <w:num w:numId="11">
    <w:abstractNumId w:val="4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04282"/>
    <w:rsid w:val="00004C0C"/>
    <w:rsid w:val="00016062"/>
    <w:rsid w:val="00030521"/>
    <w:rsid w:val="0003566F"/>
    <w:rsid w:val="0004531A"/>
    <w:rsid w:val="00051C43"/>
    <w:rsid w:val="00077207"/>
    <w:rsid w:val="000821F9"/>
    <w:rsid w:val="00085249"/>
    <w:rsid w:val="00097DCF"/>
    <w:rsid w:val="000A00EE"/>
    <w:rsid w:val="000B53E7"/>
    <w:rsid w:val="000C63B3"/>
    <w:rsid w:val="000D73E2"/>
    <w:rsid w:val="000E30C2"/>
    <w:rsid w:val="000E4C4B"/>
    <w:rsid w:val="000F106A"/>
    <w:rsid w:val="000F5E0E"/>
    <w:rsid w:val="0010088D"/>
    <w:rsid w:val="00134349"/>
    <w:rsid w:val="001368E7"/>
    <w:rsid w:val="00140593"/>
    <w:rsid w:val="00145A6B"/>
    <w:rsid w:val="00152328"/>
    <w:rsid w:val="001570F2"/>
    <w:rsid w:val="001753CA"/>
    <w:rsid w:val="0018470D"/>
    <w:rsid w:val="001936FF"/>
    <w:rsid w:val="001A3208"/>
    <w:rsid w:val="001A6951"/>
    <w:rsid w:val="001C4AD9"/>
    <w:rsid w:val="001D5484"/>
    <w:rsid w:val="001E1C26"/>
    <w:rsid w:val="001E28CE"/>
    <w:rsid w:val="001E69F2"/>
    <w:rsid w:val="001F2875"/>
    <w:rsid w:val="00210A11"/>
    <w:rsid w:val="00210D65"/>
    <w:rsid w:val="002124B3"/>
    <w:rsid w:val="00212A9A"/>
    <w:rsid w:val="00214FB7"/>
    <w:rsid w:val="00215859"/>
    <w:rsid w:val="0022040E"/>
    <w:rsid w:val="002518AB"/>
    <w:rsid w:val="00253202"/>
    <w:rsid w:val="002570DE"/>
    <w:rsid w:val="00260F71"/>
    <w:rsid w:val="002823A7"/>
    <w:rsid w:val="00284337"/>
    <w:rsid w:val="00284AFE"/>
    <w:rsid w:val="002851EF"/>
    <w:rsid w:val="00291B26"/>
    <w:rsid w:val="002B451D"/>
    <w:rsid w:val="002C05D8"/>
    <w:rsid w:val="002C2BC0"/>
    <w:rsid w:val="002E1CEA"/>
    <w:rsid w:val="0031459C"/>
    <w:rsid w:val="00344098"/>
    <w:rsid w:val="00345B0F"/>
    <w:rsid w:val="00363294"/>
    <w:rsid w:val="00367280"/>
    <w:rsid w:val="003744BE"/>
    <w:rsid w:val="003746AF"/>
    <w:rsid w:val="003748A4"/>
    <w:rsid w:val="003774BD"/>
    <w:rsid w:val="00385921"/>
    <w:rsid w:val="00385948"/>
    <w:rsid w:val="00391088"/>
    <w:rsid w:val="003973DE"/>
    <w:rsid w:val="003A2372"/>
    <w:rsid w:val="003B2F7D"/>
    <w:rsid w:val="003C209B"/>
    <w:rsid w:val="003C5205"/>
    <w:rsid w:val="003D3798"/>
    <w:rsid w:val="003F4650"/>
    <w:rsid w:val="0041409E"/>
    <w:rsid w:val="0041776A"/>
    <w:rsid w:val="004275A8"/>
    <w:rsid w:val="00431C7B"/>
    <w:rsid w:val="00435A72"/>
    <w:rsid w:val="004746EA"/>
    <w:rsid w:val="0048452E"/>
    <w:rsid w:val="00492CCB"/>
    <w:rsid w:val="004977BC"/>
    <w:rsid w:val="004A2576"/>
    <w:rsid w:val="004A35FF"/>
    <w:rsid w:val="004A4968"/>
    <w:rsid w:val="004A4B85"/>
    <w:rsid w:val="004B1465"/>
    <w:rsid w:val="004D77D1"/>
    <w:rsid w:val="004E09ED"/>
    <w:rsid w:val="004F34B6"/>
    <w:rsid w:val="00503606"/>
    <w:rsid w:val="005158F6"/>
    <w:rsid w:val="00530F36"/>
    <w:rsid w:val="00546C0B"/>
    <w:rsid w:val="00555866"/>
    <w:rsid w:val="00561944"/>
    <w:rsid w:val="005676C9"/>
    <w:rsid w:val="00573890"/>
    <w:rsid w:val="00594E80"/>
    <w:rsid w:val="00597C58"/>
    <w:rsid w:val="005C1FBB"/>
    <w:rsid w:val="005D1346"/>
    <w:rsid w:val="005E2009"/>
    <w:rsid w:val="005E4D46"/>
    <w:rsid w:val="00600F04"/>
    <w:rsid w:val="0060483D"/>
    <w:rsid w:val="00604F7A"/>
    <w:rsid w:val="00610515"/>
    <w:rsid w:val="006236AE"/>
    <w:rsid w:val="006324C8"/>
    <w:rsid w:val="00640DFE"/>
    <w:rsid w:val="00642F5F"/>
    <w:rsid w:val="006446A3"/>
    <w:rsid w:val="00647402"/>
    <w:rsid w:val="00654B21"/>
    <w:rsid w:val="00676689"/>
    <w:rsid w:val="0069069C"/>
    <w:rsid w:val="006A385E"/>
    <w:rsid w:val="006B531E"/>
    <w:rsid w:val="006D5B7D"/>
    <w:rsid w:val="006E06F8"/>
    <w:rsid w:val="006E7E9F"/>
    <w:rsid w:val="007050FB"/>
    <w:rsid w:val="007146B4"/>
    <w:rsid w:val="0072200B"/>
    <w:rsid w:val="00722D48"/>
    <w:rsid w:val="00731F30"/>
    <w:rsid w:val="00754D2E"/>
    <w:rsid w:val="00762595"/>
    <w:rsid w:val="00766081"/>
    <w:rsid w:val="00784793"/>
    <w:rsid w:val="007A2A1B"/>
    <w:rsid w:val="007B7A21"/>
    <w:rsid w:val="007C2FFC"/>
    <w:rsid w:val="007C607F"/>
    <w:rsid w:val="007D2F43"/>
    <w:rsid w:val="007E414D"/>
    <w:rsid w:val="007F4C3B"/>
    <w:rsid w:val="008002B3"/>
    <w:rsid w:val="0080529B"/>
    <w:rsid w:val="008205D8"/>
    <w:rsid w:val="008264D5"/>
    <w:rsid w:val="00834382"/>
    <w:rsid w:val="00840CAD"/>
    <w:rsid w:val="00846E2F"/>
    <w:rsid w:val="00847F50"/>
    <w:rsid w:val="00871488"/>
    <w:rsid w:val="00875140"/>
    <w:rsid w:val="00880917"/>
    <w:rsid w:val="00886B71"/>
    <w:rsid w:val="00887CC1"/>
    <w:rsid w:val="00890EE6"/>
    <w:rsid w:val="00895C0B"/>
    <w:rsid w:val="008B03A2"/>
    <w:rsid w:val="008B3053"/>
    <w:rsid w:val="008D1A19"/>
    <w:rsid w:val="008F1A30"/>
    <w:rsid w:val="00901300"/>
    <w:rsid w:val="00902A61"/>
    <w:rsid w:val="009077EE"/>
    <w:rsid w:val="00934BFF"/>
    <w:rsid w:val="009400CF"/>
    <w:rsid w:val="00940C23"/>
    <w:rsid w:val="00947F56"/>
    <w:rsid w:val="009604A4"/>
    <w:rsid w:val="00965DE4"/>
    <w:rsid w:val="0097597E"/>
    <w:rsid w:val="009941FC"/>
    <w:rsid w:val="009A055F"/>
    <w:rsid w:val="009A44D7"/>
    <w:rsid w:val="009D2241"/>
    <w:rsid w:val="009D4E39"/>
    <w:rsid w:val="009F319B"/>
    <w:rsid w:val="009F36E4"/>
    <w:rsid w:val="009F6DF3"/>
    <w:rsid w:val="00A12333"/>
    <w:rsid w:val="00A2162A"/>
    <w:rsid w:val="00A27EDB"/>
    <w:rsid w:val="00A5556C"/>
    <w:rsid w:val="00A66333"/>
    <w:rsid w:val="00A82BBE"/>
    <w:rsid w:val="00A83691"/>
    <w:rsid w:val="00A91923"/>
    <w:rsid w:val="00AA4CD0"/>
    <w:rsid w:val="00AA5CE9"/>
    <w:rsid w:val="00AA7D3B"/>
    <w:rsid w:val="00AB1120"/>
    <w:rsid w:val="00AC04FF"/>
    <w:rsid w:val="00AC29D5"/>
    <w:rsid w:val="00AD7087"/>
    <w:rsid w:val="00AE1339"/>
    <w:rsid w:val="00B128EF"/>
    <w:rsid w:val="00B14C70"/>
    <w:rsid w:val="00B23FF9"/>
    <w:rsid w:val="00B31C0B"/>
    <w:rsid w:val="00B5516E"/>
    <w:rsid w:val="00B566AF"/>
    <w:rsid w:val="00B620C7"/>
    <w:rsid w:val="00B62ECA"/>
    <w:rsid w:val="00B64580"/>
    <w:rsid w:val="00B762D8"/>
    <w:rsid w:val="00B872DF"/>
    <w:rsid w:val="00BA6D8F"/>
    <w:rsid w:val="00BB16D3"/>
    <w:rsid w:val="00BB381B"/>
    <w:rsid w:val="00BB59CC"/>
    <w:rsid w:val="00BB700A"/>
    <w:rsid w:val="00BD0F4C"/>
    <w:rsid w:val="00BD7CDC"/>
    <w:rsid w:val="00C017C7"/>
    <w:rsid w:val="00C22407"/>
    <w:rsid w:val="00C233B1"/>
    <w:rsid w:val="00C26886"/>
    <w:rsid w:val="00C358E0"/>
    <w:rsid w:val="00C44EBA"/>
    <w:rsid w:val="00C53BDF"/>
    <w:rsid w:val="00C57353"/>
    <w:rsid w:val="00C64517"/>
    <w:rsid w:val="00C82D8C"/>
    <w:rsid w:val="00C8425A"/>
    <w:rsid w:val="00C97677"/>
    <w:rsid w:val="00CE07E5"/>
    <w:rsid w:val="00CE4DA4"/>
    <w:rsid w:val="00CF39C7"/>
    <w:rsid w:val="00CF4FF4"/>
    <w:rsid w:val="00CF6F0C"/>
    <w:rsid w:val="00D07F36"/>
    <w:rsid w:val="00D14D1D"/>
    <w:rsid w:val="00D20303"/>
    <w:rsid w:val="00D2598E"/>
    <w:rsid w:val="00D263D2"/>
    <w:rsid w:val="00D372DC"/>
    <w:rsid w:val="00D50EEE"/>
    <w:rsid w:val="00D5765B"/>
    <w:rsid w:val="00D614E9"/>
    <w:rsid w:val="00D70679"/>
    <w:rsid w:val="00D8273E"/>
    <w:rsid w:val="00D8438C"/>
    <w:rsid w:val="00DA1F65"/>
    <w:rsid w:val="00DA5203"/>
    <w:rsid w:val="00DA612E"/>
    <w:rsid w:val="00DA6D7D"/>
    <w:rsid w:val="00DA6DFB"/>
    <w:rsid w:val="00DB071E"/>
    <w:rsid w:val="00DB58B2"/>
    <w:rsid w:val="00DC7C34"/>
    <w:rsid w:val="00DE151B"/>
    <w:rsid w:val="00DF003A"/>
    <w:rsid w:val="00E1473D"/>
    <w:rsid w:val="00E201F7"/>
    <w:rsid w:val="00E25C55"/>
    <w:rsid w:val="00E4669C"/>
    <w:rsid w:val="00E50BC6"/>
    <w:rsid w:val="00E662A0"/>
    <w:rsid w:val="00E80891"/>
    <w:rsid w:val="00E9056D"/>
    <w:rsid w:val="00EA1CBF"/>
    <w:rsid w:val="00EA2348"/>
    <w:rsid w:val="00EA2D44"/>
    <w:rsid w:val="00EA5270"/>
    <w:rsid w:val="00EB4EA0"/>
    <w:rsid w:val="00EF0A1E"/>
    <w:rsid w:val="00EF3235"/>
    <w:rsid w:val="00F00D93"/>
    <w:rsid w:val="00F1256B"/>
    <w:rsid w:val="00F261A8"/>
    <w:rsid w:val="00F375A6"/>
    <w:rsid w:val="00F42A0E"/>
    <w:rsid w:val="00F47BCC"/>
    <w:rsid w:val="00F67C98"/>
    <w:rsid w:val="00F7224E"/>
    <w:rsid w:val="00F9247B"/>
    <w:rsid w:val="00FA7747"/>
    <w:rsid w:val="00FB6806"/>
    <w:rsid w:val="00FE363C"/>
    <w:rsid w:val="00FF3E60"/>
    <w:rsid w:val="00FF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ція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4">
    <w:name w:val="Основний текст (2)_"/>
    <w:link w:val="25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f">
    <w:name w:val="Hyperlink"/>
    <w:basedOn w:val="a0"/>
    <w:uiPriority w:val="99"/>
    <w:rsid w:val="007D2F43"/>
    <w:rPr>
      <w:rFonts w:cs="Times New Roman"/>
      <w:color w:val="0000FF"/>
      <w:u w:val="single"/>
    </w:rPr>
  </w:style>
  <w:style w:type="character" w:customStyle="1" w:styleId="rvts24">
    <w:name w:val="rvts24"/>
    <w:rsid w:val="00C017C7"/>
  </w:style>
  <w:style w:type="paragraph" w:styleId="aff0">
    <w:name w:val="footer"/>
    <w:basedOn w:val="a"/>
    <w:link w:val="aff1"/>
    <w:uiPriority w:val="99"/>
    <w:semiHidden/>
    <w:unhideWhenUsed/>
    <w:rsid w:val="00DA1F65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semiHidden/>
    <w:rsid w:val="00DA1F65"/>
    <w:rPr>
      <w:rFonts w:ascii="Times New Roman" w:eastAsia="Calibri" w:hAnsi="Times New Roman" w:cs="Times New Roman"/>
      <w:sz w:val="28"/>
      <w:szCs w:val="28"/>
      <w:lang w:val="uk-UA" w:bidi="ar-SA"/>
    </w:rPr>
  </w:style>
  <w:style w:type="character" w:customStyle="1" w:styleId="FontStyle20">
    <w:name w:val="Font Style20"/>
    <w:basedOn w:val="a0"/>
    <w:uiPriority w:val="99"/>
    <w:rsid w:val="00AA4CD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odytext2">
    <w:name w:val="Body text (2)"/>
    <w:basedOn w:val="a0"/>
    <w:rsid w:val="00184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6">
    <w:name w:val="Стиль2"/>
    <w:basedOn w:val="a"/>
    <w:qFormat/>
    <w:rsid w:val="00AA5CE9"/>
    <w:pPr>
      <w:ind w:firstLine="708"/>
      <w:jc w:val="both"/>
    </w:pPr>
    <w:rPr>
      <w:rFonts w:eastAsiaTheme="minorHAnsi" w:cstheme="minorBidi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1CB57-8176-4D95-961F-36DCD5E5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5456</Words>
  <Characters>3110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2020-09-29T05:27:00Z</cp:lastPrinted>
  <dcterms:created xsi:type="dcterms:W3CDTF">2020-06-01T07:31:00Z</dcterms:created>
  <dcterms:modified xsi:type="dcterms:W3CDTF">2020-09-30T13:02:00Z</dcterms:modified>
</cp:coreProperties>
</file>