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7E2" w:rsidRPr="003157E2" w:rsidRDefault="003157E2" w:rsidP="003157E2">
      <w:pPr>
        <w:pStyle w:val="1"/>
        <w:spacing w:line="240" w:lineRule="auto"/>
        <w:jc w:val="both"/>
        <w:rPr>
          <w:rFonts w:ascii="Times New Roman" w:eastAsia="Times New Roman" w:hAnsi="Times New Roman" w:cs="Times New Roman"/>
          <w:sz w:val="28"/>
          <w:szCs w:val="28"/>
          <w:lang w:val="ru-RU"/>
        </w:rPr>
      </w:pPr>
    </w:p>
    <w:p w:rsidR="003157E2" w:rsidRDefault="003157E2" w:rsidP="003157E2">
      <w:pPr>
        <w:pStyle w:val="a3"/>
        <w:widowControl w:val="0"/>
        <w:tabs>
          <w:tab w:val="left" w:pos="1134"/>
        </w:tabs>
        <w:ind w:right="-610" w:firstLine="567"/>
        <w:jc w:val="both"/>
        <w:outlineLvl w:val="0"/>
        <w:rPr>
          <w:rFonts w:eastAsia="Times New Roman" w:cs="Times New Roman"/>
          <w:szCs w:val="28"/>
        </w:rPr>
      </w:pPr>
    </w:p>
    <w:p w:rsidR="003157E2" w:rsidRDefault="003157E2" w:rsidP="003157E2">
      <w:pPr>
        <w:pStyle w:val="a3"/>
        <w:widowControl w:val="0"/>
        <w:tabs>
          <w:tab w:val="left" w:pos="1134"/>
        </w:tabs>
        <w:ind w:right="-610" w:firstLine="567"/>
        <w:jc w:val="both"/>
        <w:outlineLvl w:val="0"/>
        <w:rPr>
          <w:rFonts w:eastAsia="Times New Roman" w:cs="Times New Roman"/>
          <w:szCs w:val="28"/>
        </w:rPr>
      </w:pPr>
    </w:p>
    <w:p w:rsidR="003157E2" w:rsidRDefault="003157E2" w:rsidP="003157E2">
      <w:pPr>
        <w:pStyle w:val="a3"/>
        <w:widowControl w:val="0"/>
        <w:tabs>
          <w:tab w:val="left" w:pos="1134"/>
        </w:tabs>
        <w:ind w:right="-610" w:firstLine="567"/>
        <w:jc w:val="both"/>
        <w:outlineLvl w:val="0"/>
        <w:rPr>
          <w:rFonts w:eastAsia="Times New Roman" w:cs="Times New Roman"/>
          <w:szCs w:val="28"/>
        </w:rPr>
      </w:pPr>
    </w:p>
    <w:p w:rsidR="003157E2" w:rsidRPr="008C0A7A" w:rsidRDefault="003157E2" w:rsidP="003157E2">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3157E2" w:rsidRPr="008C0A7A" w:rsidRDefault="003157E2" w:rsidP="003157E2">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3157E2" w:rsidRPr="008C0A7A" w:rsidRDefault="003157E2" w:rsidP="003157E2">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3157E2" w:rsidRPr="002A7E11" w:rsidTr="00BA09F2">
        <w:trPr>
          <w:trHeight w:val="188"/>
        </w:trPr>
        <w:tc>
          <w:tcPr>
            <w:tcW w:w="3369" w:type="dxa"/>
            <w:hideMark/>
          </w:tcPr>
          <w:p w:rsidR="003157E2" w:rsidRPr="002A7E11" w:rsidRDefault="003157E2" w:rsidP="00BA09F2">
            <w:pPr>
              <w:spacing w:after="200"/>
              <w:ind w:right="-2"/>
              <w:rPr>
                <w:rFonts w:ascii="Times New Roman" w:eastAsia="Calibri" w:hAnsi="Times New Roman" w:cs="Calibri"/>
                <w:b/>
                <w:noProof/>
                <w:color w:val="000000"/>
                <w:sz w:val="27"/>
                <w:szCs w:val="27"/>
                <w:lang w:val="uk-UA" w:eastAsia="en-US"/>
              </w:rPr>
            </w:pPr>
          </w:p>
          <w:p w:rsidR="003157E2" w:rsidRPr="002A7E11" w:rsidRDefault="003157E2" w:rsidP="00BA09F2">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eastAsia="en-US"/>
              </w:rPr>
              <w:t>1 жовтня</w:t>
            </w:r>
            <w:r w:rsidRPr="002A7E11">
              <w:rPr>
                <w:rFonts w:ascii="Times New Roman" w:eastAsia="Calibri" w:hAnsi="Times New Roman" w:cs="Calibri"/>
                <w:b/>
                <w:noProof/>
                <w:color w:val="000000"/>
                <w:sz w:val="27"/>
                <w:szCs w:val="27"/>
                <w:lang w:val="uk-UA" w:eastAsia="en-US"/>
              </w:rPr>
              <w:t xml:space="preserve"> 2020 року </w:t>
            </w:r>
          </w:p>
        </w:tc>
        <w:tc>
          <w:tcPr>
            <w:tcW w:w="3543" w:type="dxa"/>
            <w:hideMark/>
          </w:tcPr>
          <w:p w:rsidR="003157E2" w:rsidRPr="002A7E11" w:rsidRDefault="003157E2" w:rsidP="00BA09F2">
            <w:pPr>
              <w:spacing w:after="200"/>
              <w:ind w:right="-2" w:hanging="109"/>
              <w:rPr>
                <w:rFonts w:ascii="Times New Roman" w:eastAsia="Calibri" w:hAnsi="Times New Roman" w:cs="Calibri"/>
                <w:b/>
                <w:noProof/>
                <w:color w:val="000000"/>
                <w:sz w:val="27"/>
                <w:szCs w:val="27"/>
                <w:lang w:val="uk-UA" w:eastAsia="en-US"/>
              </w:rPr>
            </w:pPr>
            <w:r w:rsidRPr="002A7E11">
              <w:rPr>
                <w:rFonts w:ascii="Times New Roman" w:eastAsia="Calibri" w:hAnsi="Times New Roman" w:cs="Calibri"/>
                <w:b/>
                <w:color w:val="000000"/>
                <w:sz w:val="27"/>
                <w:szCs w:val="27"/>
                <w:lang w:val="uk-UA" w:eastAsia="en-US"/>
              </w:rPr>
              <w:t xml:space="preserve">             Київ</w:t>
            </w:r>
          </w:p>
        </w:tc>
        <w:tc>
          <w:tcPr>
            <w:tcW w:w="5760" w:type="dxa"/>
            <w:hideMark/>
          </w:tcPr>
          <w:p w:rsidR="003157E2" w:rsidRPr="002A7E11" w:rsidRDefault="003157E2" w:rsidP="00BA09F2">
            <w:pPr>
              <w:spacing w:after="200"/>
              <w:ind w:left="459" w:right="-2"/>
              <w:rPr>
                <w:rFonts w:ascii="Times New Roman" w:eastAsia="Calibri" w:hAnsi="Times New Roman" w:cs="Calibri"/>
                <w:b/>
                <w:color w:val="000000"/>
                <w:sz w:val="27"/>
                <w:szCs w:val="27"/>
                <w:lang w:val="uk-UA" w:eastAsia="en-US"/>
              </w:rPr>
            </w:pPr>
            <w:r w:rsidRPr="002A7E11">
              <w:rPr>
                <w:rFonts w:ascii="Times New Roman" w:eastAsia="Calibri" w:hAnsi="Times New Roman" w:cs="Calibri"/>
                <w:b/>
                <w:color w:val="000000"/>
                <w:sz w:val="27"/>
                <w:szCs w:val="27"/>
                <w:lang w:val="uk-UA" w:eastAsia="en-US"/>
              </w:rPr>
              <w:t xml:space="preserve">      </w:t>
            </w:r>
          </w:p>
          <w:p w:rsidR="003157E2" w:rsidRPr="002A7E11" w:rsidRDefault="003157E2" w:rsidP="003157E2">
            <w:pPr>
              <w:spacing w:after="200"/>
              <w:ind w:left="459" w:right="-2"/>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Pr="002A7E11">
              <w:rPr>
                <w:rFonts w:ascii="Times New Roman" w:eastAsia="Calibri" w:hAnsi="Times New Roman" w:cs="Calibri"/>
                <w:b/>
                <w:color w:val="000000"/>
                <w:sz w:val="27"/>
                <w:szCs w:val="27"/>
                <w:lang w:val="uk-UA" w:eastAsia="en-US"/>
              </w:rPr>
              <w:t xml:space="preserve"> </w:t>
            </w:r>
            <w:r>
              <w:rPr>
                <w:rFonts w:ascii="Times New Roman" w:eastAsia="Calibri" w:hAnsi="Times New Roman" w:cs="Calibri"/>
                <w:b/>
                <w:color w:val="000000"/>
                <w:sz w:val="27"/>
                <w:szCs w:val="27"/>
                <w:lang w:val="uk-UA" w:eastAsia="en-US"/>
              </w:rPr>
              <w:t>№ 2767</w:t>
            </w:r>
            <w:r w:rsidRPr="002A7E11">
              <w:rPr>
                <w:rFonts w:ascii="Times New Roman" w:eastAsia="Calibri" w:hAnsi="Times New Roman" w:cs="Calibri"/>
                <w:b/>
                <w:sz w:val="27"/>
                <w:szCs w:val="27"/>
                <w:lang w:val="uk-UA" w:eastAsia="en-US"/>
              </w:rPr>
              <w:t>/0/15-20</w:t>
            </w:r>
            <w:r w:rsidRPr="002A7E11">
              <w:rPr>
                <w:rFonts w:ascii="Times New Roman" w:eastAsia="Calibri" w:hAnsi="Times New Roman" w:cs="Calibri"/>
                <w:sz w:val="27"/>
                <w:szCs w:val="27"/>
                <w:lang w:val="uk-UA" w:eastAsia="en-US"/>
              </w:rPr>
              <w:t xml:space="preserve">  </w:t>
            </w:r>
          </w:p>
        </w:tc>
      </w:tr>
    </w:tbl>
    <w:p w:rsidR="003157E2" w:rsidRPr="002A7E11" w:rsidRDefault="003157E2" w:rsidP="003157E2">
      <w:pPr>
        <w:rPr>
          <w:sz w:val="27"/>
          <w:szCs w:val="27"/>
          <w:lang w:val="uk-UA"/>
        </w:rPr>
      </w:pPr>
    </w:p>
    <w:tbl>
      <w:tblPr>
        <w:tblW w:w="9639" w:type="dxa"/>
        <w:tblLayout w:type="fixed"/>
        <w:tblLook w:val="0000"/>
      </w:tblPr>
      <w:tblGrid>
        <w:gridCol w:w="4644"/>
        <w:gridCol w:w="4995"/>
      </w:tblGrid>
      <w:tr w:rsidR="003157E2" w:rsidRPr="008C0A7A" w:rsidTr="00BA09F2">
        <w:tc>
          <w:tcPr>
            <w:tcW w:w="4644" w:type="dxa"/>
          </w:tcPr>
          <w:p w:rsidR="003157E2" w:rsidRPr="008C0A7A" w:rsidRDefault="003157E2" w:rsidP="00BA09F2">
            <w:pPr>
              <w:ind w:right="-253"/>
              <w:rPr>
                <w:rFonts w:ascii="Times New Roman" w:eastAsia="Times New Roman" w:hAnsi="Times New Roman" w:cs="Times New Roman"/>
                <w:sz w:val="24"/>
                <w:lang w:val="uk-UA"/>
              </w:rPr>
            </w:pPr>
          </w:p>
          <w:p w:rsidR="003157E2" w:rsidRPr="008C0A7A" w:rsidRDefault="003157E2" w:rsidP="00BA09F2">
            <w:pPr>
              <w:ind w:right="-253"/>
              <w:rPr>
                <w:rFonts w:ascii="Times New Roman" w:eastAsia="Times New Roman" w:hAnsi="Times New Roman" w:cs="Times New Roman"/>
                <w:sz w:val="24"/>
                <w:lang w:val="uk-UA"/>
              </w:rPr>
            </w:pPr>
            <w:r w:rsidRPr="00404893">
              <w:rPr>
                <w:rFonts w:ascii="Times New Roman" w:hAnsi="Times New Roman" w:cs="Times New Roman"/>
                <w:b/>
                <w:sz w:val="24"/>
              </w:rPr>
              <w:t xml:space="preserve">Про </w:t>
            </w:r>
            <w:proofErr w:type="spellStart"/>
            <w:r w:rsidRPr="00404893">
              <w:rPr>
                <w:rFonts w:ascii="Times New Roman" w:hAnsi="Times New Roman" w:cs="Times New Roman"/>
                <w:b/>
                <w:sz w:val="24"/>
              </w:rPr>
              <w:t>надання</w:t>
            </w:r>
            <w:proofErr w:type="spellEnd"/>
            <w:r w:rsidRPr="00404893">
              <w:rPr>
                <w:rFonts w:ascii="Times New Roman" w:hAnsi="Times New Roman" w:cs="Times New Roman"/>
                <w:b/>
                <w:sz w:val="24"/>
              </w:rPr>
              <w:t xml:space="preserve"> консуль</w:t>
            </w:r>
            <w:r>
              <w:rPr>
                <w:rFonts w:ascii="Times New Roman" w:hAnsi="Times New Roman" w:cs="Times New Roman"/>
                <w:b/>
                <w:sz w:val="24"/>
              </w:rPr>
              <w:t xml:space="preserve">тативного </w:t>
            </w:r>
            <w:proofErr w:type="spellStart"/>
            <w:r>
              <w:rPr>
                <w:rFonts w:ascii="Times New Roman" w:hAnsi="Times New Roman" w:cs="Times New Roman"/>
                <w:b/>
                <w:sz w:val="24"/>
              </w:rPr>
              <w:t>висновку</w:t>
            </w:r>
            <w:proofErr w:type="spellEnd"/>
            <w:r>
              <w:rPr>
                <w:rFonts w:ascii="Times New Roman" w:hAnsi="Times New Roman" w:cs="Times New Roman"/>
                <w:b/>
                <w:sz w:val="24"/>
              </w:rPr>
              <w:t xml:space="preserve"> </w:t>
            </w:r>
            <w:r>
              <w:rPr>
                <w:rFonts w:ascii="Times New Roman" w:hAnsi="Times New Roman" w:cs="Times New Roman"/>
                <w:b/>
                <w:sz w:val="24"/>
                <w:lang w:val="uk-UA"/>
              </w:rPr>
              <w:t>що</w:t>
            </w:r>
            <w:r>
              <w:rPr>
                <w:rFonts w:ascii="Times New Roman" w:hAnsi="Times New Roman" w:cs="Times New Roman"/>
                <w:b/>
                <w:sz w:val="24"/>
              </w:rPr>
              <w:t>до законопроє</w:t>
            </w:r>
            <w:r w:rsidRPr="00404893">
              <w:rPr>
                <w:rFonts w:ascii="Times New Roman" w:hAnsi="Times New Roman" w:cs="Times New Roman"/>
                <w:b/>
                <w:sz w:val="24"/>
              </w:rPr>
              <w:t>кту №</w:t>
            </w:r>
            <w:r w:rsidRPr="00404893">
              <w:rPr>
                <w:rFonts w:ascii="Times New Roman" w:hAnsi="Times New Roman" w:cs="Times New Roman"/>
                <w:b/>
                <w:sz w:val="24"/>
                <w:lang w:val="uk-UA"/>
              </w:rPr>
              <w:t xml:space="preserve"> </w:t>
            </w:r>
            <w:r>
              <w:rPr>
                <w:rFonts w:ascii="Times New Roman" w:hAnsi="Times New Roman" w:cs="Times New Roman"/>
                <w:b/>
                <w:sz w:val="24"/>
                <w:lang w:val="uk-UA"/>
              </w:rPr>
              <w:t>4055</w:t>
            </w:r>
          </w:p>
        </w:tc>
        <w:tc>
          <w:tcPr>
            <w:tcW w:w="4995" w:type="dxa"/>
          </w:tcPr>
          <w:p w:rsidR="003157E2" w:rsidRPr="008C0A7A" w:rsidRDefault="003157E2" w:rsidP="00BA09F2">
            <w:pPr>
              <w:ind w:left="-675" w:firstLine="851"/>
              <w:jc w:val="both"/>
              <w:rPr>
                <w:rFonts w:ascii="Times New Roman" w:eastAsia="Times New Roman" w:hAnsi="Times New Roman" w:cs="Times New Roman"/>
                <w:sz w:val="24"/>
                <w:lang w:val="uk-UA"/>
              </w:rPr>
            </w:pPr>
          </w:p>
        </w:tc>
      </w:tr>
    </w:tbl>
    <w:p w:rsidR="003157E2" w:rsidRDefault="003157E2" w:rsidP="003157E2">
      <w:pPr>
        <w:ind w:firstLine="709"/>
        <w:jc w:val="both"/>
        <w:rPr>
          <w:rFonts w:ascii="Times New Roman" w:hAnsi="Times New Roman" w:cs="Times New Roman"/>
          <w:sz w:val="28"/>
          <w:szCs w:val="28"/>
          <w:lang w:val="uk-UA"/>
        </w:rPr>
      </w:pPr>
    </w:p>
    <w:p w:rsidR="003157E2" w:rsidRDefault="003157E2" w:rsidP="003157E2">
      <w:pPr>
        <w:ind w:firstLine="709"/>
        <w:jc w:val="both"/>
        <w:rPr>
          <w:rFonts w:ascii="Times New Roman" w:hAnsi="Times New Roman" w:cs="Times New Roman"/>
          <w:sz w:val="28"/>
          <w:szCs w:val="28"/>
          <w:lang w:val="uk-UA"/>
        </w:rPr>
      </w:pPr>
    </w:p>
    <w:p w:rsidR="003157E2" w:rsidRPr="004467CA" w:rsidRDefault="003157E2" w:rsidP="003157E2">
      <w:pPr>
        <w:ind w:firstLine="709"/>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 xml:space="preserve">Вища рада правосуддя розглянула </w:t>
      </w:r>
      <w:proofErr w:type="spellStart"/>
      <w:r w:rsidRPr="004467CA">
        <w:rPr>
          <w:rFonts w:ascii="Times New Roman" w:hAnsi="Times New Roman" w:cs="Times New Roman"/>
          <w:sz w:val="28"/>
          <w:szCs w:val="28"/>
          <w:lang w:val="uk-UA"/>
        </w:rPr>
        <w:t>проєкт</w:t>
      </w:r>
      <w:proofErr w:type="spellEnd"/>
      <w:r w:rsidRPr="004467CA">
        <w:rPr>
          <w:rFonts w:ascii="Times New Roman" w:hAnsi="Times New Roman" w:cs="Times New Roman"/>
          <w:sz w:val="28"/>
          <w:szCs w:val="28"/>
          <w:lang w:val="uk-UA"/>
        </w:rPr>
        <w:t xml:space="preserve"> Закону України «Про внесення змін до Закону України «Про судоустрій і статус суддів» та деяких законів України щодо заповнення вакантних посад суддів місцевих судів», реєстраційний № 4055 від 4 вересня 2020 року, внесений на розгляд Верховної Ради України у порядку законодавчої ініціативи народним депутатом України </w:t>
      </w:r>
      <w:r w:rsidRPr="004467CA">
        <w:rPr>
          <w:rFonts w:ascii="Times New Roman" w:eastAsia="Times New Roman" w:hAnsi="Times New Roman" w:cs="Times New Roman"/>
          <w:sz w:val="28"/>
          <w:szCs w:val="28"/>
          <w:lang w:val="uk-UA"/>
        </w:rPr>
        <w:t>Припутнем Д.С.</w:t>
      </w:r>
    </w:p>
    <w:p w:rsidR="003157E2" w:rsidRPr="006C61FA" w:rsidRDefault="003157E2" w:rsidP="003157E2">
      <w:pPr>
        <w:ind w:firstLine="708"/>
        <w:contextualSpacing/>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w:t>
      </w:r>
      <w:r>
        <w:rPr>
          <w:rFonts w:ascii="Times New Roman" w:hAnsi="Times New Roman" w:cs="Times New Roman"/>
          <w:sz w:val="28"/>
          <w:szCs w:val="28"/>
          <w:lang w:val="uk-UA"/>
        </w:rPr>
        <w:t xml:space="preserve">ктів </w:t>
      </w:r>
      <w:r w:rsidRPr="004467CA">
        <w:rPr>
          <w:rFonts w:ascii="Times New Roman" w:hAnsi="Times New Roman" w:cs="Times New Roman"/>
          <w:sz w:val="28"/>
          <w:szCs w:val="28"/>
          <w:lang w:val="uk-UA"/>
        </w:rPr>
        <w:t>з питань утворення, реорганізації чи ліквідації судів, судоустрою і статусу суддів.</w:t>
      </w:r>
    </w:p>
    <w:p w:rsidR="003157E2" w:rsidRPr="004467CA" w:rsidRDefault="003157E2" w:rsidP="003157E2">
      <w:pPr>
        <w:ind w:firstLine="708"/>
        <w:contextualSpacing/>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 xml:space="preserve">За результатами розгляду вказаного законопроєкту, керуючись                   статтею 131 Конституції України, статтями 3, 34 Закону України «Про Вищу раду правосуддя», Вища рада правосуддя </w:t>
      </w:r>
    </w:p>
    <w:p w:rsidR="003157E2" w:rsidRPr="004467CA" w:rsidRDefault="003157E2" w:rsidP="003157E2">
      <w:pPr>
        <w:rPr>
          <w:rFonts w:ascii="Times New Roman" w:hAnsi="Times New Roman" w:cs="Times New Roman"/>
          <w:sz w:val="28"/>
          <w:szCs w:val="28"/>
          <w:lang w:val="uk-UA"/>
        </w:rPr>
      </w:pPr>
    </w:p>
    <w:p w:rsidR="003157E2" w:rsidRPr="004467CA" w:rsidRDefault="003157E2" w:rsidP="003157E2">
      <w:pPr>
        <w:jc w:val="center"/>
        <w:rPr>
          <w:rFonts w:ascii="Times New Roman" w:hAnsi="Times New Roman" w:cs="Times New Roman"/>
          <w:b/>
          <w:sz w:val="28"/>
          <w:szCs w:val="28"/>
          <w:lang w:val="uk-UA"/>
        </w:rPr>
      </w:pPr>
      <w:r w:rsidRPr="004467CA">
        <w:rPr>
          <w:rFonts w:ascii="Times New Roman" w:hAnsi="Times New Roman" w:cs="Times New Roman"/>
          <w:b/>
          <w:sz w:val="28"/>
          <w:szCs w:val="28"/>
          <w:lang w:val="uk-UA"/>
        </w:rPr>
        <w:t>вирішила:</w:t>
      </w:r>
    </w:p>
    <w:p w:rsidR="003157E2" w:rsidRPr="004467CA" w:rsidRDefault="003157E2" w:rsidP="003157E2">
      <w:pPr>
        <w:rPr>
          <w:rFonts w:ascii="Times New Roman" w:hAnsi="Times New Roman" w:cs="Times New Roman"/>
          <w:sz w:val="28"/>
          <w:szCs w:val="28"/>
          <w:lang w:val="uk-UA"/>
        </w:rPr>
      </w:pPr>
    </w:p>
    <w:p w:rsidR="003157E2" w:rsidRPr="004467CA" w:rsidRDefault="003157E2" w:rsidP="003157E2">
      <w:pPr>
        <w:ind w:firstLine="709"/>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1. Затвердити консультативний висновок щодо проєкту Закону України «Про внесення змін до Закону України «Про судоустрій і статус суддів» та деяких законів України щодо заповнення вакантних посад суддів місцевих судів» (реєстраційний № 4055 в</w:t>
      </w:r>
      <w:r>
        <w:rPr>
          <w:rFonts w:ascii="Times New Roman" w:hAnsi="Times New Roman" w:cs="Times New Roman"/>
          <w:sz w:val="28"/>
          <w:szCs w:val="28"/>
          <w:lang w:val="uk-UA"/>
        </w:rPr>
        <w:t>ід 4 вересня 2020 року), внесеного</w:t>
      </w:r>
      <w:r w:rsidRPr="004467CA">
        <w:rPr>
          <w:rFonts w:ascii="Times New Roman" w:hAnsi="Times New Roman" w:cs="Times New Roman"/>
          <w:sz w:val="28"/>
          <w:szCs w:val="28"/>
          <w:lang w:val="uk-UA"/>
        </w:rPr>
        <w:t xml:space="preserve"> на розгляд Верховної Ради України у порядку законодавчої ініціативи народним депутатом України </w:t>
      </w:r>
      <w:r w:rsidRPr="004467CA">
        <w:rPr>
          <w:rFonts w:ascii="Times New Roman" w:eastAsia="Times New Roman" w:hAnsi="Times New Roman" w:cs="Times New Roman"/>
          <w:sz w:val="28"/>
          <w:szCs w:val="28"/>
          <w:lang w:val="uk-UA"/>
        </w:rPr>
        <w:t>Припутнем Д.С.</w:t>
      </w:r>
    </w:p>
    <w:p w:rsidR="003157E2" w:rsidRPr="004467CA" w:rsidRDefault="003157E2" w:rsidP="003157E2">
      <w:pPr>
        <w:ind w:firstLine="709"/>
        <w:contextualSpacing/>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2. Надіслати консультативний висновок до Верховної Ради України.</w:t>
      </w:r>
    </w:p>
    <w:p w:rsidR="003157E2" w:rsidRDefault="003157E2" w:rsidP="003157E2">
      <w:pPr>
        <w:jc w:val="both"/>
        <w:rPr>
          <w:rFonts w:ascii="Times New Roman" w:hAnsi="Times New Roman" w:cs="Times New Roman"/>
          <w:b/>
          <w:sz w:val="28"/>
          <w:szCs w:val="28"/>
          <w:lang w:val="uk-UA"/>
        </w:rPr>
      </w:pPr>
    </w:p>
    <w:p w:rsidR="003157E2" w:rsidRPr="003157E2" w:rsidRDefault="003157E2" w:rsidP="003157E2">
      <w:pPr>
        <w:jc w:val="both"/>
        <w:rPr>
          <w:rFonts w:ascii="Times New Roman" w:hAnsi="Times New Roman" w:cs="Times New Roman"/>
          <w:b/>
          <w:sz w:val="28"/>
          <w:szCs w:val="28"/>
        </w:rPr>
      </w:pPr>
    </w:p>
    <w:p w:rsidR="003157E2" w:rsidRPr="003157E2" w:rsidRDefault="003157E2" w:rsidP="003157E2">
      <w:pPr>
        <w:jc w:val="both"/>
        <w:rPr>
          <w:rFonts w:ascii="Times New Roman" w:hAnsi="Times New Roman" w:cs="Times New Roman"/>
          <w:b/>
          <w:sz w:val="28"/>
          <w:szCs w:val="28"/>
        </w:rPr>
      </w:pPr>
    </w:p>
    <w:p w:rsidR="003157E2" w:rsidRPr="003157E2" w:rsidRDefault="003157E2" w:rsidP="003157E2">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Заступник</w:t>
      </w:r>
      <w:r w:rsidRPr="003157E2">
        <w:rPr>
          <w:rFonts w:ascii="Times New Roman" w:eastAsia="Times New Roman" w:hAnsi="Times New Roman" w:cs="Times New Roman"/>
          <w:b/>
          <w:sz w:val="28"/>
          <w:szCs w:val="28"/>
        </w:rPr>
        <w:t xml:space="preserve"> </w:t>
      </w:r>
      <w:r w:rsidRPr="004467CA">
        <w:rPr>
          <w:rFonts w:ascii="Times New Roman" w:eastAsia="Times New Roman" w:hAnsi="Times New Roman" w:cs="Times New Roman"/>
          <w:b/>
          <w:sz w:val="28"/>
          <w:szCs w:val="28"/>
          <w:lang w:val="uk-UA"/>
        </w:rPr>
        <w:t>Голов</w:t>
      </w:r>
      <w:r>
        <w:rPr>
          <w:rFonts w:ascii="Times New Roman" w:eastAsia="Times New Roman" w:hAnsi="Times New Roman" w:cs="Times New Roman"/>
          <w:b/>
          <w:sz w:val="28"/>
          <w:szCs w:val="28"/>
          <w:lang w:val="uk-UA"/>
        </w:rPr>
        <w:t>и</w:t>
      </w:r>
      <w:r w:rsidRPr="004467CA">
        <w:rPr>
          <w:rFonts w:ascii="Times New Roman" w:eastAsia="Times New Roman" w:hAnsi="Times New Roman" w:cs="Times New Roman"/>
          <w:b/>
          <w:sz w:val="28"/>
          <w:szCs w:val="28"/>
          <w:lang w:val="uk-UA"/>
        </w:rPr>
        <w:t xml:space="preserve"> Вищої ради правосуддя</w:t>
      </w:r>
      <w:r w:rsidRPr="004467CA">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О.В.</w:t>
      </w:r>
      <w:r w:rsidRPr="004467CA">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lang w:val="uk-UA"/>
        </w:rPr>
        <w:t>Маловацький</w:t>
      </w:r>
      <w:proofErr w:type="spellEnd"/>
    </w:p>
    <w:p w:rsidR="003157E2" w:rsidRPr="00F338B1" w:rsidRDefault="003157E2" w:rsidP="003157E2">
      <w:pPr>
        <w:pStyle w:val="a3"/>
        <w:tabs>
          <w:tab w:val="left" w:pos="5245"/>
        </w:tabs>
        <w:ind w:left="4395"/>
        <w:rPr>
          <w:rFonts w:cs="Times New Roman"/>
          <w:b/>
          <w:szCs w:val="28"/>
        </w:rPr>
      </w:pPr>
      <w:r w:rsidRPr="00F338B1">
        <w:rPr>
          <w:rFonts w:cs="Times New Roman"/>
          <w:b/>
          <w:szCs w:val="28"/>
        </w:rPr>
        <w:lastRenderedPageBreak/>
        <w:t xml:space="preserve">ЗАТВЕРДЖЕНО </w:t>
      </w:r>
    </w:p>
    <w:p w:rsidR="003157E2" w:rsidRDefault="003157E2" w:rsidP="003157E2">
      <w:pPr>
        <w:pStyle w:val="a3"/>
        <w:tabs>
          <w:tab w:val="left" w:pos="5245"/>
        </w:tabs>
        <w:ind w:left="4395"/>
        <w:rPr>
          <w:rFonts w:cs="Times New Roman"/>
          <w:b/>
          <w:szCs w:val="28"/>
        </w:rPr>
      </w:pPr>
      <w:r w:rsidRPr="00F338B1">
        <w:rPr>
          <w:rFonts w:cs="Times New Roman"/>
          <w:b/>
          <w:szCs w:val="28"/>
        </w:rPr>
        <w:t>Рішення Вищої ради правосуддя</w:t>
      </w:r>
    </w:p>
    <w:p w:rsidR="003157E2" w:rsidRPr="00F338B1" w:rsidRDefault="003157E2" w:rsidP="003157E2">
      <w:pPr>
        <w:pStyle w:val="a3"/>
        <w:tabs>
          <w:tab w:val="left" w:pos="5245"/>
        </w:tabs>
        <w:ind w:left="4395"/>
        <w:rPr>
          <w:rFonts w:cs="Times New Roman"/>
          <w:b/>
          <w:szCs w:val="28"/>
        </w:rPr>
      </w:pPr>
    </w:p>
    <w:p w:rsidR="003157E2" w:rsidRPr="003157E2" w:rsidRDefault="003157E2" w:rsidP="003157E2">
      <w:pPr>
        <w:pStyle w:val="a3"/>
        <w:tabs>
          <w:tab w:val="left" w:pos="5245"/>
        </w:tabs>
        <w:ind w:left="4395"/>
        <w:rPr>
          <w:rFonts w:cs="Times New Roman"/>
          <w:szCs w:val="28"/>
          <w:lang w:val="ru-RU"/>
        </w:rPr>
      </w:pPr>
      <w:r w:rsidRPr="003157E2">
        <w:rPr>
          <w:rFonts w:cs="Times New Roman"/>
          <w:szCs w:val="28"/>
          <w:lang w:val="ru-RU"/>
        </w:rPr>
        <w:t xml:space="preserve">1 </w:t>
      </w:r>
      <w:proofErr w:type="spellStart"/>
      <w:r w:rsidRPr="003157E2">
        <w:rPr>
          <w:rFonts w:cs="Times New Roman"/>
          <w:szCs w:val="28"/>
          <w:lang w:val="ru-RU"/>
        </w:rPr>
        <w:t>жовтня</w:t>
      </w:r>
      <w:proofErr w:type="spellEnd"/>
      <w:r w:rsidRPr="003157E2">
        <w:rPr>
          <w:rFonts w:cs="Times New Roman"/>
          <w:szCs w:val="28"/>
          <w:lang w:val="ru-RU"/>
        </w:rPr>
        <w:t xml:space="preserve"> 2020 року  </w:t>
      </w:r>
      <w:r w:rsidRPr="003157E2">
        <w:rPr>
          <w:rFonts w:cs="Times New Roman"/>
          <w:szCs w:val="28"/>
        </w:rPr>
        <w:t xml:space="preserve">№ </w:t>
      </w:r>
      <w:r>
        <w:rPr>
          <w:rFonts w:cs="Times New Roman"/>
          <w:szCs w:val="28"/>
          <w:lang w:val="ru-RU"/>
        </w:rPr>
        <w:t>2767/0/15-20</w:t>
      </w:r>
    </w:p>
    <w:p w:rsidR="003157E2" w:rsidRPr="00F338B1" w:rsidRDefault="003157E2" w:rsidP="003157E2">
      <w:pPr>
        <w:pStyle w:val="a3"/>
        <w:tabs>
          <w:tab w:val="left" w:pos="3969"/>
        </w:tabs>
        <w:rPr>
          <w:rFonts w:cs="Times New Roman"/>
          <w:szCs w:val="28"/>
          <w:lang w:val="ru-RU"/>
        </w:rPr>
      </w:pPr>
    </w:p>
    <w:p w:rsidR="003157E2" w:rsidRPr="00F338B1" w:rsidRDefault="003157E2" w:rsidP="003157E2">
      <w:pPr>
        <w:pStyle w:val="a3"/>
        <w:tabs>
          <w:tab w:val="left" w:pos="3969"/>
        </w:tabs>
        <w:jc w:val="center"/>
        <w:rPr>
          <w:rFonts w:cs="Times New Roman"/>
          <w:szCs w:val="28"/>
        </w:rPr>
      </w:pPr>
      <w:r w:rsidRPr="00F338B1">
        <w:rPr>
          <w:rFonts w:cs="Times New Roman"/>
          <w:szCs w:val="28"/>
        </w:rPr>
        <w:t>КОНСУЛЬТАТИВНИЙ ВИСНОВОК</w:t>
      </w:r>
    </w:p>
    <w:p w:rsidR="003157E2" w:rsidRPr="00F338B1" w:rsidRDefault="003157E2" w:rsidP="003157E2">
      <w:pPr>
        <w:pStyle w:val="a3"/>
        <w:jc w:val="center"/>
        <w:rPr>
          <w:rFonts w:cs="Times New Roman"/>
          <w:szCs w:val="28"/>
          <w:lang w:val="ru-RU"/>
        </w:rPr>
      </w:pPr>
      <w:r w:rsidRPr="00F338B1">
        <w:rPr>
          <w:rFonts w:cs="Times New Roman"/>
          <w:szCs w:val="28"/>
        </w:rPr>
        <w:t xml:space="preserve">щодо законопроєкту № </w:t>
      </w:r>
      <w:r w:rsidRPr="00F338B1">
        <w:rPr>
          <w:rFonts w:cs="Times New Roman"/>
          <w:szCs w:val="28"/>
          <w:lang w:val="ru-RU"/>
        </w:rPr>
        <w:t>4055</w:t>
      </w:r>
    </w:p>
    <w:p w:rsidR="003157E2" w:rsidRPr="00F338B1" w:rsidRDefault="003157E2" w:rsidP="003157E2">
      <w:pPr>
        <w:ind w:firstLine="567"/>
        <w:jc w:val="both"/>
        <w:rPr>
          <w:rFonts w:eastAsia="Times New Roman"/>
          <w:szCs w:val="28"/>
          <w:lang w:eastAsia="uk-UA"/>
        </w:rPr>
      </w:pPr>
    </w:p>
    <w:p w:rsidR="003157E2" w:rsidRPr="003157E2" w:rsidRDefault="003157E2" w:rsidP="003157E2">
      <w:pPr>
        <w:ind w:firstLine="709"/>
        <w:jc w:val="both"/>
        <w:rPr>
          <w:rFonts w:ascii="Times New Roman" w:hAnsi="Times New Roman" w:cs="Times New Roman"/>
          <w:sz w:val="28"/>
          <w:szCs w:val="28"/>
          <w:lang w:val="uk-UA"/>
        </w:rPr>
      </w:pPr>
      <w:r w:rsidRPr="003157E2">
        <w:rPr>
          <w:rFonts w:ascii="Times New Roman" w:hAnsi="Times New Roman" w:cs="Times New Roman"/>
          <w:sz w:val="28"/>
          <w:szCs w:val="28"/>
          <w:lang w:val="uk-UA"/>
        </w:rPr>
        <w:t xml:space="preserve">1. Проєкт Закону України «Про внесення змін до Закону України              «Про судоустрій і статус суддів» та деяких законів України щодо заповнення вакантних посад суддів місцевих судів» від 4 вересня 2020 року, реєстраційний № 4055 (далі – законопроєкт № 4055), внесений на розгляд Верховної Ради України у порядку законодавчої ініціативи народним депутатом України </w:t>
      </w:r>
      <w:r w:rsidRPr="003157E2">
        <w:rPr>
          <w:rFonts w:ascii="Times New Roman" w:eastAsia="Times New Roman" w:hAnsi="Times New Roman" w:cs="Times New Roman"/>
          <w:sz w:val="28"/>
          <w:szCs w:val="28"/>
          <w:lang w:val="uk-UA"/>
        </w:rPr>
        <w:t>Припутнем Д.С.</w:t>
      </w:r>
    </w:p>
    <w:p w:rsidR="003157E2" w:rsidRPr="003157E2" w:rsidRDefault="003157E2" w:rsidP="003157E2">
      <w:pPr>
        <w:ind w:firstLine="709"/>
        <w:jc w:val="both"/>
        <w:outlineLvl w:val="0"/>
        <w:rPr>
          <w:rFonts w:ascii="Times New Roman" w:hAnsi="Times New Roman" w:cs="Times New Roman"/>
          <w:sz w:val="28"/>
          <w:szCs w:val="28"/>
          <w:shd w:val="clear" w:color="auto" w:fill="FFFFFF"/>
          <w:lang w:val="uk-UA"/>
        </w:rPr>
      </w:pPr>
      <w:r w:rsidRPr="003157E2">
        <w:rPr>
          <w:rStyle w:val="CharStyle12"/>
          <w:rFonts w:ascii="Times New Roman" w:hAnsi="Times New Roman"/>
          <w:sz w:val="28"/>
          <w:szCs w:val="28"/>
          <w:lang w:val="uk-UA"/>
        </w:rPr>
        <w:t>Як зазначено у пояснювальній записці,</w:t>
      </w:r>
      <w:r w:rsidRPr="003157E2">
        <w:rPr>
          <w:rStyle w:val="a7"/>
          <w:rFonts w:ascii="Times New Roman" w:hAnsi="Times New Roman" w:cs="Times New Roman"/>
          <w:i w:val="0"/>
          <w:sz w:val="28"/>
          <w:szCs w:val="28"/>
          <w:bdr w:val="none" w:sz="0" w:space="0" w:color="auto" w:frame="1"/>
          <w:lang w:val="uk-UA"/>
        </w:rPr>
        <w:t xml:space="preserve"> </w:t>
      </w:r>
      <w:r w:rsidRPr="003157E2">
        <w:rPr>
          <w:rFonts w:ascii="Times New Roman" w:hAnsi="Times New Roman" w:cs="Times New Roman"/>
          <w:sz w:val="28"/>
          <w:szCs w:val="28"/>
          <w:lang w:val="uk-UA"/>
        </w:rPr>
        <w:t xml:space="preserve">законопроєкт розроблено з метою </w:t>
      </w:r>
      <w:bookmarkStart w:id="0" w:name="_Hlk39356539"/>
      <w:r w:rsidRPr="003157E2">
        <w:rPr>
          <w:rFonts w:ascii="Times New Roman" w:hAnsi="Times New Roman" w:cs="Times New Roman"/>
          <w:color w:val="000000"/>
          <w:sz w:val="28"/>
          <w:szCs w:val="28"/>
          <w:lang w:val="uk-UA"/>
        </w:rPr>
        <w:t xml:space="preserve">подолання кадрової кризи в місцевих судах та припинення фактичного блокування завершення добору кандидатів на посаду судді місцевого суду, оголошеного 3 квітня 2017 року, внаслідок фактичної відсутності в Україні </w:t>
      </w:r>
      <w:r w:rsidRPr="003157E2">
        <w:rPr>
          <w:rFonts w:ascii="Times New Roman" w:hAnsi="Times New Roman" w:cs="Times New Roman"/>
          <w:color w:val="000000"/>
          <w:sz w:val="28"/>
          <w:szCs w:val="28"/>
          <w:shd w:val="clear" w:color="auto" w:fill="FFFFFF"/>
          <w:lang w:val="uk-UA"/>
        </w:rPr>
        <w:t>Вищої кваліфікаційної комісії суддів України та найближчих перспектив її створення</w:t>
      </w:r>
      <w:r w:rsidRPr="003157E2">
        <w:rPr>
          <w:rFonts w:ascii="Times New Roman" w:hAnsi="Times New Roman" w:cs="Times New Roman"/>
          <w:sz w:val="28"/>
          <w:szCs w:val="28"/>
          <w:shd w:val="clear" w:color="auto" w:fill="FFFFFF"/>
          <w:lang w:val="uk-UA"/>
        </w:rPr>
        <w:t>.</w:t>
      </w:r>
      <w:bookmarkEnd w:id="0"/>
    </w:p>
    <w:p w:rsidR="003157E2" w:rsidRPr="003157E2" w:rsidRDefault="003157E2" w:rsidP="003157E2">
      <w:pPr>
        <w:pStyle w:val="a3"/>
        <w:ind w:firstLine="709"/>
        <w:jc w:val="both"/>
        <w:rPr>
          <w:rFonts w:cs="Times New Roman"/>
          <w:color w:val="000000"/>
          <w:szCs w:val="28"/>
        </w:rPr>
      </w:pPr>
      <w:proofErr w:type="spellStart"/>
      <w:r w:rsidRPr="003157E2">
        <w:rPr>
          <w:rFonts w:eastAsia="Times New Roman" w:cs="Times New Roman"/>
          <w:szCs w:val="28"/>
          <w:lang w:eastAsia="ru-RU"/>
        </w:rPr>
        <w:t>Законопроєкт</w:t>
      </w:r>
      <w:proofErr w:type="spellEnd"/>
      <w:r w:rsidRPr="003157E2">
        <w:rPr>
          <w:rFonts w:eastAsia="Times New Roman" w:cs="Times New Roman"/>
          <w:szCs w:val="28"/>
          <w:lang w:eastAsia="ru-RU"/>
        </w:rPr>
        <w:t xml:space="preserve"> </w:t>
      </w:r>
      <w:r>
        <w:rPr>
          <w:rFonts w:eastAsia="Times New Roman" w:cs="Times New Roman"/>
          <w:szCs w:val="28"/>
          <w:lang w:eastAsia="ru-RU"/>
        </w:rPr>
        <w:t xml:space="preserve">№ </w:t>
      </w:r>
      <w:r w:rsidRPr="003157E2">
        <w:rPr>
          <w:rFonts w:eastAsia="Times New Roman" w:cs="Times New Roman"/>
          <w:szCs w:val="28"/>
          <w:lang w:eastAsia="ru-RU"/>
        </w:rPr>
        <w:t>4055</w:t>
      </w:r>
      <w:r w:rsidRPr="003157E2">
        <w:rPr>
          <w:rFonts w:cs="Times New Roman"/>
          <w:b/>
          <w:szCs w:val="28"/>
        </w:rPr>
        <w:t xml:space="preserve"> </w:t>
      </w:r>
      <w:r w:rsidRPr="003157E2">
        <w:rPr>
          <w:rFonts w:cs="Times New Roman"/>
          <w:color w:val="000000"/>
          <w:szCs w:val="28"/>
        </w:rPr>
        <w:t xml:space="preserve">передбачає внесення змін до </w:t>
      </w:r>
      <w:r w:rsidRPr="003157E2">
        <w:rPr>
          <w:rFonts w:cs="Times New Roman"/>
          <w:color w:val="000000"/>
          <w:szCs w:val="28"/>
          <w:highlight w:val="white"/>
        </w:rPr>
        <w:t>Законів Україн</w:t>
      </w:r>
      <w:hyperlink r:id="rId7">
        <w:r w:rsidRPr="003157E2">
          <w:rPr>
            <w:rFonts w:cs="Times New Roman"/>
            <w:color w:val="000000"/>
            <w:szCs w:val="28"/>
            <w:highlight w:val="white"/>
          </w:rPr>
          <w:t>и</w:t>
        </w:r>
      </w:hyperlink>
      <w:r w:rsidRPr="003157E2">
        <w:rPr>
          <w:rFonts w:cs="Times New Roman"/>
          <w:color w:val="000000"/>
          <w:szCs w:val="28"/>
          <w:highlight w:val="white"/>
        </w:rPr>
        <w:t xml:space="preserve">      «Про Вищу раду правосуддя</w:t>
      </w:r>
      <w:r w:rsidRPr="003157E2">
        <w:rPr>
          <w:rFonts w:cs="Times New Roman"/>
          <w:color w:val="000000"/>
          <w:szCs w:val="28"/>
        </w:rPr>
        <w:t>» та «Про судоустрій і статус суддів».</w:t>
      </w:r>
    </w:p>
    <w:p w:rsidR="003157E2" w:rsidRPr="003157E2" w:rsidRDefault="003157E2" w:rsidP="003157E2">
      <w:pPr>
        <w:pStyle w:val="a3"/>
        <w:ind w:firstLine="709"/>
        <w:jc w:val="both"/>
        <w:rPr>
          <w:rFonts w:cs="Times New Roman"/>
          <w:color w:val="000000"/>
          <w:szCs w:val="28"/>
          <w:highlight w:val="white"/>
        </w:rPr>
      </w:pPr>
      <w:r w:rsidRPr="003157E2">
        <w:rPr>
          <w:rFonts w:cs="Times New Roman"/>
          <w:color w:val="000000"/>
          <w:szCs w:val="28"/>
        </w:rPr>
        <w:t xml:space="preserve">Зокрема, пропонується </w:t>
      </w:r>
      <w:r w:rsidRPr="003157E2">
        <w:rPr>
          <w:rFonts w:cs="Times New Roman"/>
          <w:color w:val="000000"/>
          <w:szCs w:val="28"/>
          <w:highlight w:val="white"/>
        </w:rPr>
        <w:t>до дня формування складу Вищої кваліфікаційної комісії суддів України покласти на Вищу раду правосуддя повноваження щодо завершення процедури добору кандидатів на посаду судді місцевого суду та провести  конкурс на зайняття вакантної посади судді місцевого суду для таких кандидатів відповідно до кількості наявних вакантних посад.</w:t>
      </w:r>
    </w:p>
    <w:p w:rsidR="003157E2" w:rsidRPr="003157E2" w:rsidRDefault="003157E2" w:rsidP="003157E2">
      <w:pPr>
        <w:pStyle w:val="a3"/>
        <w:ind w:firstLine="709"/>
        <w:jc w:val="both"/>
        <w:rPr>
          <w:rFonts w:cs="Times New Roman"/>
          <w:color w:val="000000"/>
          <w:szCs w:val="28"/>
          <w:highlight w:val="white"/>
        </w:rPr>
      </w:pPr>
      <w:r w:rsidRPr="003157E2">
        <w:rPr>
          <w:rFonts w:eastAsia="Times New Roman" w:cs="Times New Roman"/>
          <w:szCs w:val="28"/>
          <w:lang w:eastAsia="ru-RU"/>
        </w:rPr>
        <w:t>Законопроєктом</w:t>
      </w:r>
      <w:r w:rsidRPr="003157E2">
        <w:rPr>
          <w:rFonts w:cs="Times New Roman"/>
          <w:color w:val="000000"/>
          <w:szCs w:val="28"/>
          <w:highlight w:val="white"/>
        </w:rPr>
        <w:t xml:space="preserve"> також запропоновано зобов’язати Вищу раду правосуддя </w:t>
      </w:r>
      <w:r w:rsidRPr="003157E2">
        <w:rPr>
          <w:rFonts w:eastAsia="Times New Roman" w:cs="Times New Roman"/>
          <w:color w:val="000000"/>
          <w:szCs w:val="28"/>
        </w:rPr>
        <w:t>затвердити Тимчасове положення про методику оцінювання кандидата на посаду судді місцевого суду за результатами складення ним кваліфікаційного іспиту, Тимчасове положення про проведення конкурсу на зайняття вакантної посади судді місцевого суду, а також залучити Національну школу суддів України та/або інших фахівців у сфері права до перевірки виконаних практичних завдань за результатами складання кваліфікаційного іспиту кандидатами на посаду судді місцевого суду, призначеного рішенням Вищої кваліфікаційної комісії суддів України від 24 червня 2019 року №107/зп-19, тощо.</w:t>
      </w:r>
    </w:p>
    <w:p w:rsidR="003157E2" w:rsidRPr="003157E2" w:rsidRDefault="003157E2" w:rsidP="003157E2">
      <w:pPr>
        <w:pStyle w:val="a3"/>
        <w:widowControl w:val="0"/>
        <w:tabs>
          <w:tab w:val="left" w:pos="1134"/>
        </w:tabs>
        <w:ind w:firstLine="709"/>
        <w:jc w:val="both"/>
        <w:outlineLvl w:val="0"/>
        <w:rPr>
          <w:rFonts w:cs="Times New Roman"/>
          <w:szCs w:val="28"/>
        </w:rPr>
      </w:pPr>
    </w:p>
    <w:p w:rsidR="003157E2" w:rsidRPr="003157E2" w:rsidRDefault="003157E2" w:rsidP="003157E2">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3157E2">
        <w:rPr>
          <w:rFonts w:ascii="Times New Roman" w:hAnsi="Times New Roman" w:cs="Times New Roman"/>
          <w:sz w:val="28"/>
          <w:szCs w:val="28"/>
          <w:lang w:val="uk-UA"/>
        </w:rPr>
        <w:t xml:space="preserve">2. Вища рада правосуддя відповідно до пункту 15 частини першої статті            3 Закону України від 21 грудня 2016 року № 1798-VIII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4C5A29" w:rsidRDefault="003157E2" w:rsidP="004C5A29">
      <w:pPr>
        <w:tabs>
          <w:tab w:val="left" w:pos="0"/>
        </w:tabs>
        <w:autoSpaceDE w:val="0"/>
        <w:autoSpaceDN w:val="0"/>
        <w:adjustRightInd w:val="0"/>
        <w:ind w:firstLine="709"/>
        <w:jc w:val="both"/>
        <w:rPr>
          <w:rFonts w:ascii="Times New Roman" w:hAnsi="Times New Roman" w:cs="Times New Roman"/>
          <w:iCs/>
          <w:sz w:val="28"/>
          <w:szCs w:val="28"/>
          <w:lang w:val="uk-UA"/>
        </w:rPr>
        <w:sectPr w:rsidR="004C5A29" w:rsidSect="001A51C5">
          <w:pgSz w:w="11906" w:h="16838"/>
          <w:pgMar w:top="1134" w:right="567" w:bottom="1134" w:left="1701" w:header="709" w:footer="709" w:gutter="0"/>
          <w:cols w:space="708"/>
          <w:docGrid w:linePitch="381"/>
        </w:sectPr>
      </w:pPr>
      <w:r w:rsidRPr="003157E2">
        <w:rPr>
          <w:rFonts w:ascii="Times New Roman" w:hAnsi="Times New Roman" w:cs="Times New Roman"/>
          <w:iCs/>
          <w:sz w:val="28"/>
          <w:szCs w:val="28"/>
          <w:lang w:val="uk-UA"/>
        </w:rPr>
        <w:t xml:space="preserve">Усі </w:t>
      </w:r>
      <w:proofErr w:type="spellStart"/>
      <w:r w:rsidRPr="003157E2">
        <w:rPr>
          <w:rFonts w:ascii="Times New Roman" w:hAnsi="Times New Roman" w:cs="Times New Roman"/>
          <w:iCs/>
          <w:sz w:val="28"/>
          <w:szCs w:val="28"/>
          <w:lang w:val="uk-UA"/>
        </w:rPr>
        <w:t>проєкти</w:t>
      </w:r>
      <w:proofErr w:type="spellEnd"/>
      <w:r w:rsidRPr="003157E2">
        <w:rPr>
          <w:rFonts w:ascii="Times New Roman" w:hAnsi="Times New Roman" w:cs="Times New Roman"/>
          <w:iCs/>
          <w:sz w:val="28"/>
          <w:szCs w:val="28"/>
          <w:lang w:val="uk-UA"/>
        </w:rPr>
        <w:t xml:space="preserve"> законів, що стосуються статусу суддів, здійснення правосуддя, процесуальних законів та загальніше будь-які </w:t>
      </w:r>
      <w:proofErr w:type="spellStart"/>
      <w:r w:rsidRPr="003157E2">
        <w:rPr>
          <w:rFonts w:ascii="Times New Roman" w:hAnsi="Times New Roman" w:cs="Times New Roman"/>
          <w:iCs/>
          <w:sz w:val="28"/>
          <w:szCs w:val="28"/>
          <w:lang w:val="uk-UA"/>
        </w:rPr>
        <w:t>законопроєкти</w:t>
      </w:r>
      <w:proofErr w:type="spellEnd"/>
      <w:r w:rsidRPr="003157E2">
        <w:rPr>
          <w:rFonts w:ascii="Times New Roman" w:hAnsi="Times New Roman" w:cs="Times New Roman"/>
          <w:iCs/>
          <w:sz w:val="28"/>
          <w:szCs w:val="28"/>
          <w:lang w:val="uk-UA"/>
        </w:rPr>
        <w:t>, що</w:t>
      </w:r>
    </w:p>
    <w:p w:rsidR="003157E2" w:rsidRPr="003157E2" w:rsidRDefault="003157E2" w:rsidP="004C5A29">
      <w:pPr>
        <w:tabs>
          <w:tab w:val="left" w:pos="0"/>
        </w:tabs>
        <w:autoSpaceDE w:val="0"/>
        <w:autoSpaceDN w:val="0"/>
        <w:adjustRightInd w:val="0"/>
        <w:jc w:val="both"/>
        <w:rPr>
          <w:rFonts w:ascii="Times New Roman" w:hAnsi="Times New Roman" w:cs="Times New Roman"/>
          <w:iCs/>
          <w:sz w:val="28"/>
          <w:szCs w:val="28"/>
          <w:lang w:val="uk-UA"/>
        </w:rPr>
      </w:pPr>
      <w:r w:rsidRPr="003157E2">
        <w:rPr>
          <w:rFonts w:ascii="Times New Roman" w:hAnsi="Times New Roman" w:cs="Times New Roman"/>
          <w:iCs/>
          <w:sz w:val="28"/>
          <w:szCs w:val="28"/>
          <w:lang w:val="uk-UA"/>
        </w:rPr>
        <w:lastRenderedPageBreak/>
        <w:t>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як рекомендація</w:t>
      </w:r>
      <w:r w:rsidRPr="003157E2">
        <w:rPr>
          <w:rStyle w:val="a6"/>
          <w:rFonts w:ascii="Times New Roman" w:hAnsi="Times New Roman"/>
          <w:iCs/>
          <w:sz w:val="28"/>
          <w:szCs w:val="28"/>
          <w:lang w:val="uk-UA"/>
        </w:rPr>
        <w:footnoteReference w:id="1"/>
      </w:r>
      <w:r w:rsidRPr="003157E2">
        <w:rPr>
          <w:rFonts w:ascii="Times New Roman" w:hAnsi="Times New Roman" w:cs="Times New Roman"/>
          <w:iCs/>
          <w:sz w:val="28"/>
          <w:szCs w:val="28"/>
          <w:lang w:val="uk-UA"/>
        </w:rPr>
        <w:t>.</w:t>
      </w:r>
    </w:p>
    <w:p w:rsidR="003157E2" w:rsidRPr="003157E2" w:rsidRDefault="003157E2" w:rsidP="003157E2">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3157E2">
        <w:rPr>
          <w:rFonts w:ascii="Times New Roman" w:eastAsia="Times New Roman" w:hAnsi="Times New Roman" w:cs="Times New Roman"/>
          <w:sz w:val="28"/>
          <w:szCs w:val="28"/>
          <w:lang w:val="uk-UA"/>
        </w:rPr>
        <w:t xml:space="preserve">При опрацюванні законопроєкту № 4055 Вища рада правосуддя врахувала позицію Національної школи суддів України. </w:t>
      </w:r>
    </w:p>
    <w:p w:rsidR="003157E2" w:rsidRPr="003157E2" w:rsidRDefault="003157E2" w:rsidP="003157E2">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3157E2">
        <w:rPr>
          <w:rFonts w:ascii="Times New Roman" w:hAnsi="Times New Roman" w:cs="Times New Roman"/>
          <w:color w:val="000000"/>
          <w:sz w:val="28"/>
          <w:szCs w:val="28"/>
          <w:lang w:val="uk-UA"/>
        </w:rPr>
        <w:t>Згідно із статтею 8 Конституції України в Україні визнається і діє принцип верховенства права.</w:t>
      </w:r>
      <w:bookmarkStart w:id="1" w:name="n4192"/>
      <w:bookmarkEnd w:id="1"/>
      <w:r w:rsidRPr="003157E2">
        <w:rPr>
          <w:rFonts w:ascii="Times New Roman" w:hAnsi="Times New Roman" w:cs="Times New Roman"/>
          <w:color w:val="000000"/>
          <w:sz w:val="28"/>
          <w:szCs w:val="28"/>
          <w:lang w:val="uk-UA"/>
        </w:rPr>
        <w:t xml:space="preserve">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bookmarkStart w:id="2" w:name="n4193"/>
      <w:bookmarkEnd w:id="2"/>
    </w:p>
    <w:p w:rsidR="003157E2" w:rsidRPr="003157E2" w:rsidRDefault="003157E2" w:rsidP="003157E2">
      <w:pPr>
        <w:tabs>
          <w:tab w:val="left" w:pos="0"/>
        </w:tabs>
        <w:autoSpaceDE w:val="0"/>
        <w:autoSpaceDN w:val="0"/>
        <w:adjustRightInd w:val="0"/>
        <w:ind w:firstLine="709"/>
        <w:jc w:val="both"/>
        <w:rPr>
          <w:rFonts w:ascii="Times New Roman" w:hAnsi="Times New Roman" w:cs="Times New Roman"/>
          <w:sz w:val="28"/>
          <w:szCs w:val="28"/>
          <w:lang w:val="uk-UA" w:eastAsia="uk-UA"/>
        </w:rPr>
      </w:pPr>
      <w:r w:rsidRPr="003157E2">
        <w:rPr>
          <w:rFonts w:ascii="Times New Roman" w:hAnsi="Times New Roman" w:cs="Times New Roman"/>
          <w:color w:val="000000"/>
          <w:sz w:val="28"/>
          <w:szCs w:val="28"/>
          <w:lang w:val="uk-UA"/>
        </w:rPr>
        <w:t>Згідно з </w:t>
      </w:r>
      <w:hyperlink r:id="rId8" w:anchor="n5230" w:tgtFrame="_blank" w:history="1">
        <w:r w:rsidRPr="003157E2">
          <w:rPr>
            <w:rStyle w:val="a8"/>
            <w:rFonts w:ascii="Times New Roman" w:hAnsi="Times New Roman" w:cs="Times New Roman"/>
            <w:color w:val="000000"/>
            <w:sz w:val="28"/>
            <w:szCs w:val="28"/>
            <w:u w:val="none"/>
            <w:lang w:val="uk-UA"/>
          </w:rPr>
          <w:t>частиною десятою</w:t>
        </w:r>
      </w:hyperlink>
      <w:r w:rsidRPr="003157E2">
        <w:rPr>
          <w:rFonts w:ascii="Times New Roman" w:hAnsi="Times New Roman" w:cs="Times New Roman"/>
          <w:color w:val="000000"/>
          <w:sz w:val="28"/>
          <w:szCs w:val="28"/>
          <w:lang w:val="uk-UA"/>
        </w:rPr>
        <w:t> статті 131 Конституції України відповідно до закону в системі правосуддя утворюються органи та установи для забезпечення добору суддів, прокурорів, їх професійної підготовки, оцінювання, розгляду справ щодо їх дисциплінарної відповідальності, фінансового та організаційного забезпечення судів.</w:t>
      </w:r>
    </w:p>
    <w:p w:rsidR="003157E2" w:rsidRPr="003157E2" w:rsidRDefault="003157E2" w:rsidP="003157E2">
      <w:pPr>
        <w:tabs>
          <w:tab w:val="left" w:pos="4290"/>
        </w:tabs>
        <w:ind w:firstLine="709"/>
        <w:jc w:val="both"/>
        <w:rPr>
          <w:rFonts w:ascii="Times New Roman" w:hAnsi="Times New Roman" w:cs="Times New Roman"/>
          <w:color w:val="000000"/>
          <w:sz w:val="28"/>
          <w:szCs w:val="28"/>
          <w:lang w:val="uk-UA"/>
        </w:rPr>
      </w:pPr>
      <w:r w:rsidRPr="003157E2">
        <w:rPr>
          <w:rFonts w:ascii="Times New Roman" w:hAnsi="Times New Roman" w:cs="Times New Roman"/>
          <w:sz w:val="28"/>
          <w:szCs w:val="28"/>
          <w:lang w:val="uk-UA"/>
        </w:rPr>
        <w:t>Організація судової влади та здійснення правосуддя в Україні визначаються Законом України від 2 червня 2016 року № 1402-VIII                «Про судоустрій і статус суддів» (далі – Закон № 1402-VIII).</w:t>
      </w:r>
    </w:p>
    <w:p w:rsidR="003157E2" w:rsidRPr="003157E2" w:rsidRDefault="003157E2" w:rsidP="003157E2">
      <w:pPr>
        <w:pStyle w:val="a3"/>
        <w:ind w:firstLine="709"/>
        <w:jc w:val="both"/>
        <w:rPr>
          <w:rFonts w:cs="Times New Roman"/>
          <w:color w:val="000000"/>
          <w:szCs w:val="28"/>
        </w:rPr>
      </w:pPr>
      <w:r w:rsidRPr="003157E2">
        <w:rPr>
          <w:rFonts w:cs="Times New Roman"/>
          <w:color w:val="000000"/>
          <w:szCs w:val="28"/>
        </w:rPr>
        <w:t xml:space="preserve">Відповідно до </w:t>
      </w:r>
      <w:hyperlink r:id="rId9" w:anchor="n935" w:tgtFrame="_blank" w:history="1">
        <w:r w:rsidRPr="003157E2">
          <w:rPr>
            <w:rStyle w:val="a8"/>
            <w:rFonts w:cs="Times New Roman"/>
            <w:color w:val="000000"/>
            <w:szCs w:val="28"/>
            <w:u w:val="none"/>
          </w:rPr>
          <w:t>статті 92</w:t>
        </w:r>
      </w:hyperlink>
      <w:r w:rsidRPr="003157E2">
        <w:rPr>
          <w:rFonts w:cs="Times New Roman"/>
          <w:color w:val="000000"/>
          <w:szCs w:val="28"/>
        </w:rPr>
        <w:t> </w:t>
      </w:r>
      <w:r w:rsidRPr="003157E2">
        <w:rPr>
          <w:rFonts w:cs="Times New Roman"/>
          <w:szCs w:val="28"/>
        </w:rPr>
        <w:t xml:space="preserve">Закону № 1402-VIII </w:t>
      </w:r>
      <w:r w:rsidRPr="003157E2">
        <w:rPr>
          <w:rFonts w:cs="Times New Roman"/>
          <w:color w:val="000000"/>
          <w:szCs w:val="28"/>
        </w:rPr>
        <w:t>Вища кваліфікаційна комісія суддів України є державним колегіальним органом суддівського врядування, який діє на постійній основі у системі правосуддя України. </w:t>
      </w:r>
    </w:p>
    <w:p w:rsidR="003157E2" w:rsidRPr="003157E2" w:rsidRDefault="003157E2" w:rsidP="003157E2">
      <w:pPr>
        <w:pStyle w:val="a3"/>
        <w:ind w:firstLine="709"/>
        <w:jc w:val="both"/>
        <w:rPr>
          <w:rFonts w:cs="Times New Roman"/>
          <w:szCs w:val="28"/>
        </w:rPr>
      </w:pPr>
      <w:r w:rsidRPr="003157E2">
        <w:rPr>
          <w:rFonts w:cs="Times New Roman"/>
          <w:color w:val="000000"/>
          <w:szCs w:val="28"/>
        </w:rPr>
        <w:t xml:space="preserve">Згідно із </w:t>
      </w:r>
      <w:r w:rsidRPr="003157E2">
        <w:rPr>
          <w:rFonts w:cs="Times New Roman"/>
          <w:szCs w:val="28"/>
        </w:rPr>
        <w:t xml:space="preserve">частиною першою статті 93 Закону № 1402-VIII Вища кваліфікаційна комісія суддів України, з-поміж іншого, </w:t>
      </w:r>
      <w:bookmarkStart w:id="3" w:name="n943"/>
      <w:bookmarkEnd w:id="3"/>
      <w:r w:rsidRPr="003157E2">
        <w:rPr>
          <w:rFonts w:cs="Times New Roman"/>
          <w:szCs w:val="28"/>
        </w:rPr>
        <w:t>веде облік даних про кількість посад суддів у судах, у тому числі вакантних;</w:t>
      </w:r>
      <w:bookmarkStart w:id="4" w:name="n944"/>
      <w:bookmarkEnd w:id="4"/>
      <w:r w:rsidRPr="003157E2">
        <w:rPr>
          <w:rFonts w:cs="Times New Roman"/>
          <w:szCs w:val="28"/>
        </w:rPr>
        <w:t xml:space="preserve"> проводить добір кандидатів для призначення на посаду судді, у тому числі організовує проведення щодо них спеціальної перевірки відповідно до закону та приймає кваліфікаційний іспит;</w:t>
      </w:r>
      <w:bookmarkStart w:id="5" w:name="n945"/>
      <w:bookmarkEnd w:id="5"/>
      <w:r w:rsidRPr="003157E2">
        <w:rPr>
          <w:rFonts w:cs="Times New Roman"/>
          <w:szCs w:val="28"/>
        </w:rPr>
        <w:t xml:space="preserve"> вносить до Вищої ради правосуддя рекомендацію про призначення кандидата на посаду судді.</w:t>
      </w:r>
    </w:p>
    <w:p w:rsidR="003157E2" w:rsidRPr="003157E2" w:rsidRDefault="003157E2" w:rsidP="003157E2">
      <w:pPr>
        <w:pStyle w:val="a3"/>
        <w:ind w:firstLine="709"/>
        <w:jc w:val="both"/>
        <w:rPr>
          <w:rFonts w:eastAsia="Times New Roman" w:cs="Times New Roman"/>
          <w:color w:val="000000"/>
          <w:szCs w:val="28"/>
          <w:lang w:eastAsia="ru-RU"/>
        </w:rPr>
      </w:pPr>
      <w:r w:rsidRPr="003157E2">
        <w:rPr>
          <w:rFonts w:eastAsia="Times New Roman" w:cs="Times New Roman"/>
          <w:color w:val="000000"/>
          <w:szCs w:val="28"/>
          <w:lang w:eastAsia="ru-RU"/>
        </w:rPr>
        <w:t>На виконання  визначених законом повноважень рішенням Вищої кваліфікаційної комісії суддів України від 3 квітня 2017 року № 28/зп-17 оголошено добір кандидатів на посаду судді місцевого суду.</w:t>
      </w:r>
    </w:p>
    <w:p w:rsidR="003157E2" w:rsidRPr="003157E2" w:rsidRDefault="003157E2" w:rsidP="003157E2">
      <w:pPr>
        <w:pStyle w:val="a3"/>
        <w:ind w:firstLine="709"/>
        <w:jc w:val="both"/>
        <w:rPr>
          <w:rFonts w:eastAsia="Times New Roman" w:cs="Times New Roman"/>
          <w:color w:val="000000"/>
          <w:szCs w:val="28"/>
          <w:lang w:eastAsia="ru-RU"/>
        </w:rPr>
      </w:pPr>
      <w:r w:rsidRPr="003157E2">
        <w:rPr>
          <w:rFonts w:eastAsia="Times New Roman" w:cs="Times New Roman"/>
          <w:color w:val="000000"/>
          <w:szCs w:val="28"/>
          <w:lang w:eastAsia="ru-RU"/>
        </w:rPr>
        <w:t xml:space="preserve">Положенням про складення кваліфікаційного іспиту та методику оцінювання кандидатів на посаду судді, затвердженим рішенням Вищої кваліфікаційної комісії суддів України від </w:t>
      </w:r>
      <w:r w:rsidRPr="003157E2">
        <w:rPr>
          <w:rFonts w:cs="Times New Roman"/>
          <w:szCs w:val="28"/>
        </w:rPr>
        <w:t>3 жовтня 2018 року № 211/зп-18 (далі – Положення), визначено, що</w:t>
      </w:r>
      <w:r w:rsidRPr="003157E2">
        <w:rPr>
          <w:rFonts w:eastAsia="Times New Roman" w:cs="Times New Roman"/>
          <w:color w:val="000000"/>
          <w:szCs w:val="28"/>
          <w:lang w:eastAsia="ru-RU"/>
        </w:rPr>
        <w:t xml:space="preserve"> кваліфікаційний іспит – це передбачений </w:t>
      </w:r>
      <w:r w:rsidRPr="003157E2">
        <w:rPr>
          <w:rFonts w:cs="Times New Roman"/>
          <w:szCs w:val="28"/>
        </w:rPr>
        <w:t>Законом № 1402-VIII</w:t>
      </w:r>
      <w:r w:rsidRPr="003157E2">
        <w:rPr>
          <w:rFonts w:eastAsia="Times New Roman" w:cs="Times New Roman"/>
          <w:color w:val="000000"/>
          <w:szCs w:val="28"/>
          <w:lang w:eastAsia="ru-RU"/>
        </w:rPr>
        <w:t xml:space="preserve"> етап добору на посаду судді місцевого суду, що є атестуванням особи, яка пройшла спеціальну підготовку і виявила намір бути рекомендованою для призначення на посаду судді.</w:t>
      </w:r>
      <w:r w:rsidRPr="003157E2">
        <w:rPr>
          <w:rFonts w:eastAsia="Times New Roman" w:cs="Times New Roman"/>
          <w:color w:val="000000"/>
          <w:szCs w:val="28"/>
          <w:lang w:eastAsia="ru-RU"/>
        </w:rPr>
        <w:cr/>
      </w:r>
      <w:r w:rsidRPr="003157E2">
        <w:rPr>
          <w:rFonts w:eastAsia="Times New Roman" w:cs="Times New Roman"/>
          <w:color w:val="000000"/>
          <w:szCs w:val="28"/>
          <w:lang w:eastAsia="ru-RU"/>
        </w:rPr>
        <w:tab/>
        <w:t>Метою іспиту є виявлення рівня знань, практичних навичок та умінь кандидатів на посаду судді щодо застосування закону і ведення судового засідання та оцінка їх здатності здійснювати правосуддя на професійній основі.</w:t>
      </w:r>
    </w:p>
    <w:p w:rsidR="003157E2" w:rsidRPr="003157E2" w:rsidRDefault="003157E2" w:rsidP="003157E2">
      <w:pPr>
        <w:pStyle w:val="a3"/>
        <w:ind w:firstLine="709"/>
        <w:jc w:val="both"/>
        <w:rPr>
          <w:rFonts w:eastAsia="Times New Roman" w:cs="Times New Roman"/>
          <w:color w:val="000000"/>
          <w:szCs w:val="28"/>
          <w:lang w:eastAsia="ru-RU"/>
        </w:rPr>
      </w:pPr>
      <w:r w:rsidRPr="003157E2">
        <w:rPr>
          <w:rFonts w:eastAsia="Times New Roman" w:cs="Times New Roman"/>
          <w:color w:val="000000"/>
          <w:szCs w:val="28"/>
          <w:lang w:eastAsia="ru-RU"/>
        </w:rPr>
        <w:lastRenderedPageBreak/>
        <w:t>Іспит проводиться шляхом складення письмового анонімного тестування та виконання анонімного письмового практичного завдання зі спеціалізації місцевого загального суду та/або місцевого адміністративного суду та/або місцевого господарського суду на вибір кандидата на посаду судді.</w:t>
      </w:r>
    </w:p>
    <w:p w:rsidR="003157E2" w:rsidRPr="003157E2" w:rsidRDefault="003157E2" w:rsidP="003157E2">
      <w:pPr>
        <w:pStyle w:val="a3"/>
        <w:ind w:firstLine="709"/>
        <w:jc w:val="both"/>
        <w:rPr>
          <w:rFonts w:cs="Times New Roman"/>
          <w:color w:val="000000"/>
          <w:szCs w:val="28"/>
        </w:rPr>
      </w:pPr>
      <w:r w:rsidRPr="003157E2">
        <w:rPr>
          <w:rFonts w:cs="Times New Roman"/>
          <w:color w:val="000000"/>
          <w:szCs w:val="28"/>
        </w:rPr>
        <w:t xml:space="preserve">У період з 31 липня по 29 серпня 2019 року згідно з рішенням </w:t>
      </w:r>
      <w:r w:rsidRPr="003157E2">
        <w:rPr>
          <w:rFonts w:cs="Times New Roman"/>
          <w:color w:val="000000"/>
          <w:szCs w:val="28"/>
          <w:shd w:val="clear" w:color="auto" w:fill="FFFFFF"/>
        </w:rPr>
        <w:t xml:space="preserve">Вищої кваліфікаційної комісії суддів України від 24 червня 2019 року № 107/зп-19 </w:t>
      </w:r>
      <w:r w:rsidRPr="003157E2">
        <w:rPr>
          <w:rFonts w:cs="Times New Roman"/>
          <w:color w:val="000000"/>
          <w:szCs w:val="28"/>
        </w:rPr>
        <w:t xml:space="preserve">проведений кваліфікаційний іспит для 370 кандидатів на посади суддів місцевих судів, який складався з письмового анонімного тестування та анонімного письмового практичного завдання з написання судового рішення зі спеціалізації відповідного місцевого суду (загального, адміністративного та господарського). </w:t>
      </w:r>
    </w:p>
    <w:p w:rsidR="003157E2" w:rsidRPr="003157E2" w:rsidRDefault="003157E2" w:rsidP="003157E2">
      <w:pPr>
        <w:pStyle w:val="a3"/>
        <w:ind w:firstLine="709"/>
        <w:jc w:val="both"/>
        <w:rPr>
          <w:rFonts w:cs="Times New Roman"/>
          <w:color w:val="000000"/>
          <w:szCs w:val="28"/>
        </w:rPr>
      </w:pPr>
      <w:r w:rsidRPr="003157E2">
        <w:rPr>
          <w:rFonts w:cs="Times New Roman"/>
          <w:color w:val="000000"/>
          <w:szCs w:val="28"/>
        </w:rPr>
        <w:t>Результати анонімного письмового тестування оприлюднювались Вищою кваліфікаційною комісією суддів України у день його складення. За результатами анонімного письмового тестування до написання анонімного письмового практичного завдання було допущено 368 кандидатів.</w:t>
      </w:r>
    </w:p>
    <w:p w:rsidR="003157E2" w:rsidRPr="003157E2" w:rsidRDefault="003157E2" w:rsidP="003157E2">
      <w:pPr>
        <w:pStyle w:val="a3"/>
        <w:ind w:firstLine="709"/>
        <w:jc w:val="both"/>
        <w:rPr>
          <w:rFonts w:cs="Times New Roman"/>
          <w:color w:val="000000"/>
          <w:szCs w:val="28"/>
        </w:rPr>
      </w:pPr>
      <w:r w:rsidRPr="003157E2">
        <w:rPr>
          <w:rFonts w:cs="Times New Roman"/>
          <w:color w:val="000000"/>
          <w:szCs w:val="28"/>
        </w:rPr>
        <w:t>Після завершення 29 серпня 2019 року кваліфікаційного іспиту результати перевірки практичних завдань залишилися не визначеними, процедура кваліфікаційного іспиту не завершена.</w:t>
      </w:r>
    </w:p>
    <w:p w:rsidR="003157E2" w:rsidRPr="003157E2" w:rsidRDefault="003157E2" w:rsidP="003157E2">
      <w:pPr>
        <w:ind w:firstLine="709"/>
        <w:jc w:val="both"/>
        <w:rPr>
          <w:rFonts w:ascii="Times New Roman" w:eastAsia="Times New Roman" w:hAnsi="Times New Roman" w:cs="Times New Roman"/>
          <w:color w:val="000000"/>
          <w:sz w:val="28"/>
          <w:szCs w:val="28"/>
          <w:lang w:val="uk-UA" w:eastAsia="ru-RU"/>
        </w:rPr>
      </w:pPr>
      <w:r w:rsidRPr="003157E2">
        <w:rPr>
          <w:rFonts w:ascii="Times New Roman" w:eastAsia="Times New Roman" w:hAnsi="Times New Roman" w:cs="Times New Roman"/>
          <w:color w:val="000000"/>
          <w:sz w:val="28"/>
          <w:szCs w:val="28"/>
          <w:lang w:val="uk-UA" w:eastAsia="ru-RU"/>
        </w:rPr>
        <w:t xml:space="preserve">Разом із тим 16 жовтня 2019 року Верховна Рада України прийняла Закон України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193-ІX). </w:t>
      </w:r>
    </w:p>
    <w:p w:rsidR="003157E2" w:rsidRPr="003157E2" w:rsidRDefault="003157E2" w:rsidP="003157E2">
      <w:pPr>
        <w:ind w:firstLine="709"/>
        <w:jc w:val="both"/>
        <w:rPr>
          <w:rFonts w:ascii="Times New Roman" w:eastAsia="Times New Roman" w:hAnsi="Times New Roman" w:cs="Times New Roman"/>
          <w:color w:val="000000"/>
          <w:sz w:val="28"/>
          <w:szCs w:val="28"/>
          <w:lang w:val="uk-UA" w:eastAsia="ru-RU"/>
        </w:rPr>
      </w:pPr>
      <w:r w:rsidRPr="003157E2">
        <w:rPr>
          <w:rFonts w:ascii="Times New Roman" w:eastAsia="Times New Roman" w:hAnsi="Times New Roman" w:cs="Times New Roman"/>
          <w:color w:val="000000"/>
          <w:sz w:val="28"/>
          <w:szCs w:val="28"/>
          <w:lang w:val="uk-UA" w:eastAsia="ru-RU"/>
        </w:rPr>
        <w:t>Пунктами 2, 3 розділу ІІ вказаного Закону визначено, що з дня набрання чинності цим Законом повноваження членів Вищої кваліфікаційної комісії суддів України  припиняються.</w:t>
      </w:r>
    </w:p>
    <w:p w:rsidR="003157E2" w:rsidRPr="003157E2" w:rsidRDefault="003157E2" w:rsidP="003157E2">
      <w:pPr>
        <w:ind w:firstLine="709"/>
        <w:jc w:val="both"/>
        <w:rPr>
          <w:rFonts w:ascii="Times New Roman" w:eastAsia="Times New Roman" w:hAnsi="Times New Roman" w:cs="Times New Roman"/>
          <w:color w:val="000000"/>
          <w:sz w:val="28"/>
          <w:szCs w:val="28"/>
          <w:lang w:val="uk-UA" w:eastAsia="ru-RU"/>
        </w:rPr>
      </w:pPr>
      <w:r w:rsidRPr="003157E2">
        <w:rPr>
          <w:rFonts w:ascii="Times New Roman" w:eastAsia="Times New Roman" w:hAnsi="Times New Roman" w:cs="Times New Roman"/>
          <w:color w:val="000000"/>
          <w:sz w:val="28"/>
          <w:szCs w:val="28"/>
          <w:lang w:val="uk-UA" w:eastAsia="ru-RU"/>
        </w:rPr>
        <w:t>Крім того, пунктом 8 розділу ІІ цього Закону встановлено, що процедури, які були розпочаті Вищою кваліфікаційною комісією суддів України відповідно до Закону України «Про судоустрій і статус суддів» до набрання чинності цим Законом, продовжуються згідно з рішенням Вищої кваліфікаційної комісії суддів України, утвореної відповідно до цього Закону.</w:t>
      </w:r>
    </w:p>
    <w:p w:rsidR="003157E2" w:rsidRPr="003157E2" w:rsidRDefault="003157E2" w:rsidP="003157E2">
      <w:pPr>
        <w:ind w:firstLine="709"/>
        <w:jc w:val="both"/>
        <w:rPr>
          <w:rFonts w:ascii="Times New Roman" w:hAnsi="Times New Roman" w:cs="Times New Roman"/>
          <w:sz w:val="28"/>
          <w:szCs w:val="28"/>
          <w:lang w:val="uk-UA"/>
        </w:rPr>
      </w:pPr>
      <w:r w:rsidRPr="003157E2">
        <w:rPr>
          <w:rFonts w:ascii="Times New Roman" w:hAnsi="Times New Roman" w:cs="Times New Roman"/>
          <w:sz w:val="28"/>
          <w:szCs w:val="28"/>
          <w:lang w:val="uk-UA"/>
        </w:rPr>
        <w:t>Слід звернути увагу, що законодавець, припиняючи повноваження членів Вищої кваліфікаційної комісії суддів України, не передбачив перехідного періоду, що спричинило призупинення кадрових процесів у системі судоустрою.</w:t>
      </w:r>
    </w:p>
    <w:p w:rsidR="003157E2" w:rsidRPr="003157E2" w:rsidRDefault="003157E2" w:rsidP="003157E2">
      <w:pPr>
        <w:ind w:firstLine="709"/>
        <w:jc w:val="both"/>
        <w:rPr>
          <w:rFonts w:ascii="Times New Roman" w:hAnsi="Times New Roman" w:cs="Times New Roman"/>
          <w:color w:val="000000"/>
          <w:sz w:val="28"/>
          <w:szCs w:val="28"/>
          <w:lang w:val="uk-UA"/>
        </w:rPr>
      </w:pPr>
      <w:r w:rsidRPr="003157E2">
        <w:rPr>
          <w:rFonts w:ascii="Times New Roman" w:hAnsi="Times New Roman" w:cs="Times New Roman"/>
          <w:color w:val="000000"/>
          <w:sz w:val="28"/>
          <w:szCs w:val="28"/>
          <w:lang w:val="uk-UA"/>
        </w:rPr>
        <w:t xml:space="preserve">У подальшому, 11 березня 2020 року, Конституційний Суд України Рішенням № 4-р/2020 визнав </w:t>
      </w:r>
      <w:r w:rsidRPr="003157E2">
        <w:rPr>
          <w:rFonts w:ascii="Times New Roman" w:hAnsi="Times New Roman" w:cs="Times New Roman"/>
          <w:sz w:val="28"/>
          <w:szCs w:val="28"/>
          <w:lang w:val="uk-UA"/>
        </w:rPr>
        <w:t xml:space="preserve">окремі положення Закону № 193-ІХ неконституційними. Зокрема, </w:t>
      </w:r>
      <w:r w:rsidRPr="003157E2">
        <w:rPr>
          <w:rFonts w:ascii="Times New Roman" w:hAnsi="Times New Roman" w:cs="Times New Roman"/>
          <w:sz w:val="28"/>
          <w:szCs w:val="28"/>
          <w:shd w:val="clear" w:color="auto" w:fill="FFFFFF"/>
          <w:lang w:val="uk-UA"/>
        </w:rPr>
        <w:t xml:space="preserve">частину першу статті 94 (щодо порядку призначення членів Вищої кваліфікаційної комісії суддів України) визнано такою, що не відповідає Конституції України (є неконституційною), </w:t>
      </w:r>
      <w:r w:rsidRPr="003157E2">
        <w:rPr>
          <w:rFonts w:ascii="Times New Roman" w:hAnsi="Times New Roman" w:cs="Times New Roman"/>
          <w:color w:val="000000"/>
          <w:sz w:val="28"/>
          <w:szCs w:val="28"/>
          <w:lang w:val="uk-UA"/>
        </w:rPr>
        <w:t xml:space="preserve"> Відповідно до цього рішення Верховній Раді України рекомендовано невідкладно привести положення Закону № 1402-VIII зі змінами, внесеними Законом № 193-IX, та Закону України від 21 грудня 2016 року № 1798-VIII «Про Вищу раду правосуддя» зі змінами, внесеними Законом № 193-IX, у відповідність до цього рішення.</w:t>
      </w:r>
    </w:p>
    <w:p w:rsidR="003157E2" w:rsidRPr="003157E2" w:rsidRDefault="003157E2" w:rsidP="003157E2">
      <w:pPr>
        <w:pStyle w:val="a3"/>
        <w:ind w:firstLine="709"/>
        <w:jc w:val="both"/>
        <w:rPr>
          <w:rFonts w:cs="Times New Roman"/>
          <w:bCs/>
          <w:color w:val="000000"/>
          <w:szCs w:val="28"/>
          <w:shd w:val="clear" w:color="auto" w:fill="FFFFFF"/>
        </w:rPr>
      </w:pPr>
      <w:r w:rsidRPr="003157E2">
        <w:rPr>
          <w:rFonts w:cs="Times New Roman"/>
          <w:bCs/>
          <w:color w:val="000000"/>
          <w:szCs w:val="28"/>
          <w:shd w:val="clear" w:color="auto" w:fill="FFFFFF"/>
        </w:rPr>
        <w:t xml:space="preserve">Необхідно зазначити, що у пункті 25 Висновку Європейської комісії «За демократію через право» (Венеційська комісія) № 969/2019 щодо змін до </w:t>
      </w:r>
      <w:r w:rsidRPr="003157E2">
        <w:rPr>
          <w:rFonts w:cs="Times New Roman"/>
          <w:bCs/>
          <w:color w:val="000000"/>
          <w:szCs w:val="28"/>
          <w:shd w:val="clear" w:color="auto" w:fill="FFFFFF"/>
        </w:rPr>
        <w:lastRenderedPageBreak/>
        <w:t xml:space="preserve">законодавчих актів, які регулюють статус Верховного Суду та органів суддівського врядування, наголошено, що розпуск </w:t>
      </w:r>
      <w:r w:rsidRPr="003157E2">
        <w:rPr>
          <w:rFonts w:eastAsia="Times New Roman" w:cs="Times New Roman"/>
          <w:color w:val="000000"/>
          <w:szCs w:val="28"/>
          <w:lang w:eastAsia="ru-RU"/>
        </w:rPr>
        <w:t>Вищої кваліфікаційної комісії суддів України</w:t>
      </w:r>
      <w:r w:rsidRPr="003157E2">
        <w:rPr>
          <w:rFonts w:cs="Times New Roman"/>
          <w:bCs/>
          <w:color w:val="000000"/>
          <w:szCs w:val="28"/>
          <w:shd w:val="clear" w:color="auto" w:fill="FFFFFF"/>
        </w:rPr>
        <w:t xml:space="preserve"> призводить до повної зупинки процедури призначення на посади в судах першої та другої інстанцій, у яких необхідно терміново заповнити понад 2000 вакансій, оскільки деякі із цих судів взагалі не працюють через відсутність суддів. </w:t>
      </w:r>
    </w:p>
    <w:p w:rsidR="003157E2" w:rsidRPr="003157E2" w:rsidRDefault="003157E2" w:rsidP="003157E2">
      <w:pPr>
        <w:pStyle w:val="a3"/>
        <w:ind w:firstLine="709"/>
        <w:jc w:val="both"/>
        <w:rPr>
          <w:rFonts w:cs="Times New Roman"/>
          <w:bCs/>
          <w:color w:val="000000"/>
          <w:szCs w:val="28"/>
          <w:shd w:val="clear" w:color="auto" w:fill="FFFFFF"/>
        </w:rPr>
      </w:pPr>
      <w:r w:rsidRPr="003157E2">
        <w:rPr>
          <w:rFonts w:cs="Times New Roman"/>
          <w:bCs/>
          <w:color w:val="000000"/>
          <w:szCs w:val="28"/>
          <w:shd w:val="clear" w:color="auto" w:fill="FFFFFF"/>
        </w:rPr>
        <w:t xml:space="preserve">Також у цьому пункті вказаного Висновку було наголошено на необхідності запровадження «перехідного положення» до заміни членів </w:t>
      </w:r>
      <w:r w:rsidRPr="003157E2">
        <w:rPr>
          <w:rFonts w:eastAsia="Times New Roman" w:cs="Times New Roman"/>
          <w:color w:val="000000"/>
          <w:szCs w:val="28"/>
          <w:lang w:eastAsia="ru-RU"/>
        </w:rPr>
        <w:t>Вищої кваліфікаційної комісії суддів України, оскільки «Закон № 193 шкідливо втручається у критичний момент процесу реформи»</w:t>
      </w:r>
      <w:r w:rsidRPr="003157E2">
        <w:rPr>
          <w:rFonts w:cs="Times New Roman"/>
          <w:bCs/>
          <w:color w:val="000000"/>
          <w:szCs w:val="28"/>
          <w:shd w:val="clear" w:color="auto" w:fill="FFFFFF"/>
        </w:rPr>
        <w:t>.</w:t>
      </w:r>
    </w:p>
    <w:p w:rsidR="003157E2" w:rsidRPr="003157E2" w:rsidRDefault="003157E2" w:rsidP="003157E2">
      <w:pPr>
        <w:ind w:firstLine="709"/>
        <w:jc w:val="both"/>
        <w:rPr>
          <w:rFonts w:ascii="Times New Roman" w:hAnsi="Times New Roman" w:cs="Times New Roman"/>
          <w:color w:val="000000"/>
          <w:sz w:val="28"/>
          <w:szCs w:val="28"/>
          <w:lang w:val="uk-UA"/>
        </w:rPr>
      </w:pPr>
      <w:r w:rsidRPr="003157E2">
        <w:rPr>
          <w:rFonts w:ascii="Times New Roman" w:hAnsi="Times New Roman" w:cs="Times New Roman"/>
          <w:color w:val="000000"/>
          <w:sz w:val="28"/>
          <w:szCs w:val="28"/>
          <w:lang w:val="uk-UA" w:eastAsia="ru-RU"/>
        </w:rPr>
        <w:t xml:space="preserve">Нестача суддів, що здійснюють правосуддя, та </w:t>
      </w:r>
      <w:r w:rsidRPr="003157E2">
        <w:rPr>
          <w:rFonts w:ascii="Times New Roman" w:hAnsi="Times New Roman" w:cs="Times New Roman"/>
          <w:color w:val="000000"/>
          <w:sz w:val="28"/>
          <w:szCs w:val="28"/>
          <w:highlight w:val="white"/>
          <w:lang w:val="uk-UA"/>
        </w:rPr>
        <w:t xml:space="preserve">дефіцит кадрів </w:t>
      </w:r>
      <w:r w:rsidRPr="003157E2">
        <w:rPr>
          <w:rFonts w:ascii="Times New Roman" w:hAnsi="Times New Roman" w:cs="Times New Roman"/>
          <w:color w:val="000000"/>
          <w:sz w:val="28"/>
          <w:szCs w:val="28"/>
          <w:lang w:val="uk-UA"/>
        </w:rPr>
        <w:t xml:space="preserve">у судах є основними </w:t>
      </w:r>
      <w:r w:rsidRPr="003157E2">
        <w:rPr>
          <w:rFonts w:ascii="Times New Roman" w:hAnsi="Times New Roman" w:cs="Times New Roman"/>
          <w:color w:val="000000"/>
          <w:sz w:val="28"/>
          <w:szCs w:val="28"/>
          <w:highlight w:val="white"/>
          <w:lang w:val="uk-UA"/>
        </w:rPr>
        <w:t>проблем</w:t>
      </w:r>
      <w:r w:rsidRPr="003157E2">
        <w:rPr>
          <w:rFonts w:ascii="Times New Roman" w:hAnsi="Times New Roman" w:cs="Times New Roman"/>
          <w:color w:val="000000"/>
          <w:sz w:val="28"/>
          <w:szCs w:val="28"/>
          <w:lang w:val="uk-UA"/>
        </w:rPr>
        <w:t>ами судової гілки влади та держави в цілому, які потребують пріоритетного вирішення.</w:t>
      </w:r>
    </w:p>
    <w:p w:rsidR="003157E2" w:rsidRPr="003157E2" w:rsidRDefault="003157E2" w:rsidP="003157E2">
      <w:pPr>
        <w:ind w:firstLine="709"/>
        <w:jc w:val="both"/>
        <w:rPr>
          <w:rFonts w:ascii="Times New Roman" w:eastAsia="Times New Roman" w:hAnsi="Times New Roman" w:cs="Times New Roman"/>
          <w:color w:val="000000"/>
          <w:sz w:val="28"/>
          <w:szCs w:val="28"/>
          <w:lang w:val="uk-UA" w:eastAsia="ru-RU"/>
        </w:rPr>
      </w:pPr>
    </w:p>
    <w:p w:rsidR="003157E2" w:rsidRPr="003157E2" w:rsidRDefault="003157E2" w:rsidP="003157E2">
      <w:pPr>
        <w:pStyle w:val="a3"/>
        <w:ind w:firstLine="709"/>
        <w:jc w:val="both"/>
        <w:rPr>
          <w:rFonts w:cs="Times New Roman"/>
          <w:color w:val="000000"/>
          <w:szCs w:val="28"/>
        </w:rPr>
      </w:pPr>
      <w:r w:rsidRPr="003157E2">
        <w:rPr>
          <w:rFonts w:eastAsia="Times New Roman" w:cs="Times New Roman"/>
          <w:color w:val="000000"/>
          <w:szCs w:val="28"/>
          <w:lang w:eastAsia="ru-RU"/>
        </w:rPr>
        <w:t>3. Варто зазначити, що кандидати на посади суддів, які проходили кваліфікаційний іспит</w:t>
      </w:r>
      <w:r w:rsidRPr="003157E2">
        <w:rPr>
          <w:rFonts w:cs="Times New Roman"/>
          <w:color w:val="000000"/>
          <w:szCs w:val="28"/>
        </w:rPr>
        <w:t xml:space="preserve"> згідно з рішенням </w:t>
      </w:r>
      <w:r w:rsidRPr="003157E2">
        <w:rPr>
          <w:rFonts w:cs="Times New Roman"/>
          <w:color w:val="000000"/>
          <w:szCs w:val="28"/>
          <w:shd w:val="clear" w:color="auto" w:fill="FFFFFF"/>
        </w:rPr>
        <w:t xml:space="preserve">Вищої кваліфікаційної комісії суддів України від 24 червня 2019 року № 107/зп-19, </w:t>
      </w:r>
      <w:r w:rsidRPr="003157E2">
        <w:rPr>
          <w:rFonts w:eastAsia="Times New Roman" w:cs="Times New Roman"/>
          <w:color w:val="000000"/>
          <w:szCs w:val="28"/>
          <w:lang w:eastAsia="ru-RU"/>
        </w:rPr>
        <w:t xml:space="preserve">пройшли досить складну і тривалу процедуру добору та за обставин, які склалися, </w:t>
      </w:r>
      <w:r w:rsidRPr="003157E2">
        <w:rPr>
          <w:rFonts w:cs="Times New Roman"/>
          <w:szCs w:val="28"/>
        </w:rPr>
        <w:t xml:space="preserve">мали правомірні очікування щодо реалізації свого права на проходження усіх процедур, необхідних для зайняття посади судді, однак зараз </w:t>
      </w:r>
      <w:r w:rsidRPr="003157E2">
        <w:rPr>
          <w:rFonts w:eastAsia="Times New Roman" w:cs="Times New Roman"/>
          <w:color w:val="000000"/>
          <w:szCs w:val="28"/>
          <w:lang w:eastAsia="ru-RU"/>
        </w:rPr>
        <w:t xml:space="preserve">перебувають у стані правової невизначеності через припинення повноважень членів </w:t>
      </w:r>
      <w:r w:rsidRPr="003157E2">
        <w:rPr>
          <w:rFonts w:cs="Times New Roman"/>
          <w:color w:val="000000"/>
          <w:szCs w:val="28"/>
          <w:lang w:eastAsia="ru-RU"/>
        </w:rPr>
        <w:t>Вищої кваліфікаційної комісії суддів України</w:t>
      </w:r>
      <w:r w:rsidRPr="003157E2">
        <w:rPr>
          <w:rFonts w:eastAsia="Times New Roman" w:cs="Times New Roman"/>
          <w:color w:val="000000"/>
          <w:szCs w:val="28"/>
          <w:lang w:eastAsia="ru-RU"/>
        </w:rPr>
        <w:t>.</w:t>
      </w:r>
      <w:r w:rsidRPr="003157E2">
        <w:rPr>
          <w:rFonts w:cs="Times New Roman"/>
          <w:color w:val="000000"/>
          <w:szCs w:val="28"/>
        </w:rPr>
        <w:t xml:space="preserve"> </w:t>
      </w:r>
    </w:p>
    <w:p w:rsidR="003157E2" w:rsidRPr="003157E2" w:rsidRDefault="003157E2" w:rsidP="003157E2">
      <w:pPr>
        <w:pStyle w:val="a3"/>
        <w:ind w:firstLine="709"/>
        <w:jc w:val="both"/>
        <w:rPr>
          <w:rFonts w:cs="Times New Roman"/>
          <w:color w:val="000000"/>
          <w:szCs w:val="28"/>
        </w:rPr>
      </w:pPr>
      <w:r w:rsidRPr="003157E2">
        <w:rPr>
          <w:rFonts w:cs="Times New Roman"/>
          <w:color w:val="000000"/>
          <w:szCs w:val="28"/>
          <w:shd w:val="clear" w:color="auto" w:fill="FFFFFF"/>
        </w:rPr>
        <w:t>Як зазначено в пунктах 44, 47 доповіді «Верховенство права», схваленої Європейською комісією «За демократію через право» (Венеційська Комісія) на 86-му пленарному засіданні (Венеція, 25</w:t>
      </w:r>
      <w:r w:rsidRPr="003157E2">
        <w:rPr>
          <w:rFonts w:cs="Times New Roman"/>
          <w:color w:val="000000"/>
          <w:szCs w:val="28"/>
        </w:rPr>
        <w:t>–</w:t>
      </w:r>
      <w:r w:rsidRPr="003157E2">
        <w:rPr>
          <w:rFonts w:cs="Times New Roman"/>
          <w:color w:val="000000"/>
          <w:szCs w:val="28"/>
          <w:shd w:val="clear" w:color="auto" w:fill="FFFFFF"/>
        </w:rPr>
        <w:t>26 березня 2011 року), «</w:t>
      </w:r>
      <w:r w:rsidRPr="003157E2">
        <w:rPr>
          <w:rFonts w:cs="Times New Roman"/>
          <w:szCs w:val="28"/>
        </w:rPr>
        <w:t>принцип юридичної визначеності є істотно важливим для питання довіри до судової системи та верховенства права. Він є істотно важливим також і для плідності бізнесової діяльності, з тим щоб генерувати розвиток та економічний поступ. Аби досягти цієї довіри, держава повинна зробити текст закону (</w:t>
      </w:r>
      <w:proofErr w:type="spellStart"/>
      <w:r w:rsidRPr="003157E2">
        <w:rPr>
          <w:rFonts w:cs="Times New Roman"/>
          <w:szCs w:val="28"/>
        </w:rPr>
        <w:t>the</w:t>
      </w:r>
      <w:proofErr w:type="spellEnd"/>
      <w:r w:rsidRPr="003157E2">
        <w:rPr>
          <w:rFonts w:cs="Times New Roman"/>
          <w:szCs w:val="28"/>
        </w:rPr>
        <w:t xml:space="preserve"> </w:t>
      </w:r>
      <w:proofErr w:type="spellStart"/>
      <w:r w:rsidRPr="003157E2">
        <w:rPr>
          <w:rFonts w:cs="Times New Roman"/>
          <w:szCs w:val="28"/>
        </w:rPr>
        <w:t>law</w:t>
      </w:r>
      <w:proofErr w:type="spellEnd"/>
      <w:r w:rsidRPr="003157E2">
        <w:rPr>
          <w:rFonts w:cs="Times New Roman"/>
          <w:szCs w:val="28"/>
        </w:rPr>
        <w:t>) легко доступним. Вона також зобов’язана дотримуватись законів (</w:t>
      </w:r>
      <w:proofErr w:type="spellStart"/>
      <w:r w:rsidRPr="003157E2">
        <w:rPr>
          <w:rFonts w:cs="Times New Roman"/>
          <w:szCs w:val="28"/>
        </w:rPr>
        <w:t>the</w:t>
      </w:r>
      <w:proofErr w:type="spellEnd"/>
      <w:r w:rsidRPr="003157E2">
        <w:rPr>
          <w:rFonts w:cs="Times New Roman"/>
          <w:szCs w:val="28"/>
        </w:rPr>
        <w:t xml:space="preserve"> </w:t>
      </w:r>
      <w:proofErr w:type="spellStart"/>
      <w:r w:rsidRPr="003157E2">
        <w:rPr>
          <w:rFonts w:cs="Times New Roman"/>
          <w:szCs w:val="28"/>
        </w:rPr>
        <w:t>laws</w:t>
      </w:r>
      <w:proofErr w:type="spellEnd"/>
      <w:r w:rsidRPr="003157E2">
        <w:rPr>
          <w:rFonts w:cs="Times New Roman"/>
          <w:szCs w:val="28"/>
        </w:rPr>
        <w:t>), які запровадила, і застосовувати їх у передбачуваний спосіб та з логічною послідовністю. Передбачуваність означає, що закон має бути, за можливості, проголошений наперед – до його застосування, та має бути передбачуваним щодо його наслідків: він має бути сформульований з достатньою мірою чіткості, аби особа мала можливість скерувати свою поведінку. Парламентові не може бути дозволено зневажати основоположні права [людини] внаслідок ухвалення нечітких законів. Цим досягається істотно важливий юридичний захист особи супроти держави та її органів і посадових осіб</w:t>
      </w:r>
      <w:r w:rsidRPr="003157E2">
        <w:rPr>
          <w:rFonts w:cs="Times New Roman"/>
          <w:color w:val="000000"/>
          <w:szCs w:val="28"/>
          <w:shd w:val="clear" w:color="auto" w:fill="FFFFFF"/>
        </w:rPr>
        <w:t>».</w:t>
      </w:r>
    </w:p>
    <w:p w:rsidR="003157E2" w:rsidRPr="003157E2" w:rsidRDefault="003157E2" w:rsidP="003157E2">
      <w:pPr>
        <w:pStyle w:val="a3"/>
        <w:ind w:firstLine="709"/>
        <w:jc w:val="both"/>
        <w:rPr>
          <w:rFonts w:cs="Times New Roman"/>
          <w:bCs/>
          <w:color w:val="000000"/>
          <w:szCs w:val="28"/>
          <w:shd w:val="clear" w:color="auto" w:fill="FFFFFF"/>
        </w:rPr>
      </w:pPr>
      <w:r w:rsidRPr="003157E2">
        <w:rPr>
          <w:rFonts w:cs="Times New Roman"/>
          <w:szCs w:val="28"/>
        </w:rPr>
        <w:t>Правомірне очікування виникає у тому випадку, коли внаслідок заяв чи обіцянок від імені органу публічної влади або з огляду на усталену практику в особи сформувалося розумне сподівання, що стосовно неї орган публічної влади буде діяти саме так, а не інакше.</w:t>
      </w:r>
    </w:p>
    <w:p w:rsidR="003157E2" w:rsidRPr="003157E2" w:rsidRDefault="003157E2" w:rsidP="003157E2">
      <w:pPr>
        <w:ind w:firstLine="709"/>
        <w:contextualSpacing/>
        <w:jc w:val="both"/>
        <w:outlineLvl w:val="0"/>
        <w:rPr>
          <w:rFonts w:ascii="Times New Roman" w:hAnsi="Times New Roman" w:cs="Times New Roman"/>
          <w:sz w:val="28"/>
          <w:szCs w:val="28"/>
          <w:lang w:val="uk-UA" w:eastAsia="ru-RU"/>
        </w:rPr>
      </w:pPr>
      <w:r w:rsidRPr="003157E2">
        <w:rPr>
          <w:rFonts w:ascii="Times New Roman" w:hAnsi="Times New Roman" w:cs="Times New Roman"/>
          <w:sz w:val="28"/>
          <w:szCs w:val="28"/>
          <w:lang w:val="uk-UA"/>
        </w:rPr>
        <w:t xml:space="preserve">Також варто зазначити, що наразі у Верховній Раді України перебуває на розгляді </w:t>
      </w:r>
      <w:proofErr w:type="spellStart"/>
      <w:r w:rsidRPr="003157E2">
        <w:rPr>
          <w:rFonts w:ascii="Times New Roman" w:hAnsi="Times New Roman" w:cs="Times New Roman"/>
          <w:sz w:val="28"/>
          <w:szCs w:val="28"/>
          <w:lang w:val="uk-UA"/>
        </w:rPr>
        <w:t>проєкт</w:t>
      </w:r>
      <w:proofErr w:type="spellEnd"/>
      <w:r w:rsidRPr="003157E2">
        <w:rPr>
          <w:rFonts w:ascii="Times New Roman" w:hAnsi="Times New Roman" w:cs="Times New Roman"/>
          <w:sz w:val="28"/>
          <w:szCs w:val="28"/>
          <w:lang w:val="uk-UA"/>
        </w:rPr>
        <w:t xml:space="preserve"> Закону України </w:t>
      </w:r>
      <w:r w:rsidRPr="003157E2">
        <w:rPr>
          <w:rFonts w:ascii="Times New Roman" w:eastAsia="Times New Roman" w:hAnsi="Times New Roman" w:cs="Times New Roman"/>
          <w:sz w:val="28"/>
          <w:szCs w:val="28"/>
          <w:lang w:val="uk-UA"/>
        </w:rPr>
        <w:t>«</w:t>
      </w:r>
      <w:r w:rsidRPr="003157E2">
        <w:rPr>
          <w:rFonts w:ascii="Times New Roman" w:hAnsi="Times New Roman" w:cs="Times New Roman"/>
          <w:sz w:val="28"/>
          <w:szCs w:val="28"/>
          <w:lang w:val="uk-UA"/>
        </w:rPr>
        <w:t xml:space="preserve">Про </w:t>
      </w:r>
      <w:r w:rsidRPr="003157E2">
        <w:rPr>
          <w:rFonts w:ascii="Times New Roman" w:hAnsi="Times New Roman" w:cs="Times New Roman"/>
          <w:bCs/>
          <w:sz w:val="28"/>
          <w:szCs w:val="28"/>
          <w:lang w:val="uk-UA"/>
        </w:rPr>
        <w:t xml:space="preserve">внесення змін до Закону України           «Про судоустрій і статус суддів» та деяких законів України щодо діяльності </w:t>
      </w:r>
      <w:r w:rsidRPr="003157E2">
        <w:rPr>
          <w:rFonts w:ascii="Times New Roman" w:hAnsi="Times New Roman" w:cs="Times New Roman"/>
          <w:bCs/>
          <w:sz w:val="28"/>
          <w:szCs w:val="28"/>
          <w:lang w:val="uk-UA"/>
        </w:rPr>
        <w:lastRenderedPageBreak/>
        <w:t>Верховного Суду та органів суддівського врядування</w:t>
      </w:r>
      <w:r w:rsidRPr="003157E2">
        <w:rPr>
          <w:rFonts w:ascii="Times New Roman" w:eastAsia="Times New Roman" w:hAnsi="Times New Roman" w:cs="Times New Roman"/>
          <w:sz w:val="28"/>
          <w:szCs w:val="28"/>
          <w:lang w:val="uk-UA"/>
        </w:rPr>
        <w:t xml:space="preserve">» </w:t>
      </w:r>
      <w:r w:rsidRPr="003157E2">
        <w:rPr>
          <w:rFonts w:ascii="Times New Roman" w:hAnsi="Times New Roman" w:cs="Times New Roman"/>
          <w:sz w:val="28"/>
          <w:szCs w:val="28"/>
          <w:lang w:val="uk-UA" w:eastAsia="en-GB"/>
        </w:rPr>
        <w:t xml:space="preserve"> від 22 червня 2020 року, реєстраційний № 3711, </w:t>
      </w:r>
      <w:r w:rsidRPr="003157E2">
        <w:rPr>
          <w:rFonts w:ascii="Times New Roman" w:hAnsi="Times New Roman" w:cs="Times New Roman"/>
          <w:sz w:val="28"/>
          <w:szCs w:val="28"/>
          <w:lang w:val="uk-UA"/>
        </w:rPr>
        <w:t xml:space="preserve">внесений на розгляд у порядку законодавчої ініціативи Президентом України, та альтернативні </w:t>
      </w:r>
      <w:proofErr w:type="spellStart"/>
      <w:r w:rsidRPr="003157E2">
        <w:rPr>
          <w:rFonts w:ascii="Times New Roman" w:hAnsi="Times New Roman" w:cs="Times New Roman"/>
          <w:sz w:val="28"/>
          <w:szCs w:val="28"/>
          <w:lang w:val="uk-UA"/>
        </w:rPr>
        <w:t>законопроєкти</w:t>
      </w:r>
      <w:proofErr w:type="spellEnd"/>
      <w:r w:rsidRPr="003157E2">
        <w:rPr>
          <w:rFonts w:ascii="Times New Roman" w:hAnsi="Times New Roman" w:cs="Times New Roman"/>
          <w:sz w:val="28"/>
          <w:szCs w:val="28"/>
          <w:lang w:val="uk-UA"/>
        </w:rPr>
        <w:t xml:space="preserve"> №№ 3711-1, 3711-2.  </w:t>
      </w:r>
      <w:r w:rsidRPr="003157E2">
        <w:rPr>
          <w:rFonts w:ascii="Times New Roman" w:eastAsia="Times New Roman" w:hAnsi="Times New Roman" w:cs="Times New Roman"/>
          <w:spacing w:val="-6"/>
          <w:sz w:val="28"/>
          <w:szCs w:val="28"/>
          <w:lang w:val="uk-UA" w:eastAsia="ru-RU"/>
        </w:rPr>
        <w:t xml:space="preserve">Метою цих законопроєктів є приведення положень законодавства України у відповідність із рішеннями Конституційного Суду України </w:t>
      </w:r>
      <w:r w:rsidRPr="003157E2">
        <w:rPr>
          <w:rFonts w:ascii="Times New Roman" w:hAnsi="Times New Roman" w:cs="Times New Roman"/>
          <w:sz w:val="28"/>
          <w:szCs w:val="28"/>
          <w:lang w:val="uk-UA"/>
        </w:rPr>
        <w:t>від 18 лютого 2020 року № 2-р/2020 та від 11 березня 2020 року № 4-р/2020, а також удосконалення процедури формування та діяльності органів суддівського врядування</w:t>
      </w:r>
      <w:r w:rsidRPr="003157E2">
        <w:rPr>
          <w:rFonts w:ascii="Times New Roman" w:eastAsia="Times New Roman" w:hAnsi="Times New Roman" w:cs="Times New Roman"/>
          <w:spacing w:val="-6"/>
          <w:sz w:val="28"/>
          <w:szCs w:val="28"/>
          <w:lang w:val="uk-UA" w:eastAsia="ru-RU"/>
        </w:rPr>
        <w:t>.</w:t>
      </w:r>
      <w:r w:rsidRPr="003157E2">
        <w:rPr>
          <w:rFonts w:ascii="Times New Roman" w:hAnsi="Times New Roman" w:cs="Times New Roman"/>
          <w:sz w:val="28"/>
          <w:szCs w:val="28"/>
          <w:lang w:val="uk-UA" w:eastAsia="ru-RU"/>
        </w:rPr>
        <w:t xml:space="preserve"> Запропоновані </w:t>
      </w:r>
      <w:proofErr w:type="spellStart"/>
      <w:r w:rsidRPr="003157E2">
        <w:rPr>
          <w:rFonts w:ascii="Times New Roman" w:hAnsi="Times New Roman" w:cs="Times New Roman"/>
          <w:sz w:val="28"/>
          <w:szCs w:val="28"/>
          <w:lang w:val="uk-UA" w:eastAsia="ru-RU"/>
        </w:rPr>
        <w:t>законопроєктами</w:t>
      </w:r>
      <w:proofErr w:type="spellEnd"/>
      <w:r w:rsidRPr="003157E2">
        <w:rPr>
          <w:rFonts w:ascii="Times New Roman" w:hAnsi="Times New Roman" w:cs="Times New Roman"/>
          <w:sz w:val="28"/>
          <w:szCs w:val="28"/>
          <w:lang w:val="uk-UA" w:eastAsia="ru-RU"/>
        </w:rPr>
        <w:t xml:space="preserve"> зміни дадуть змогу Вищій раді правосуддя сформувати Вищу кваліфікаційну комісію суддів України та,  як наслідок, запустити процес добору, кваліфікаційного оцінювання суддів і вирішувати інші питання суддівської кар’єри. </w:t>
      </w:r>
    </w:p>
    <w:p w:rsidR="003157E2" w:rsidRPr="003157E2" w:rsidRDefault="003157E2" w:rsidP="003157E2">
      <w:pPr>
        <w:ind w:firstLine="709"/>
        <w:contextualSpacing/>
        <w:jc w:val="both"/>
        <w:outlineLvl w:val="0"/>
        <w:rPr>
          <w:rFonts w:ascii="Times New Roman" w:hAnsi="Times New Roman" w:cs="Times New Roman"/>
          <w:spacing w:val="-2"/>
          <w:sz w:val="28"/>
          <w:szCs w:val="28"/>
          <w:lang w:val="uk-UA"/>
        </w:rPr>
      </w:pPr>
      <w:r w:rsidRPr="003157E2">
        <w:rPr>
          <w:rFonts w:ascii="Times New Roman" w:hAnsi="Times New Roman" w:cs="Times New Roman"/>
          <w:sz w:val="28"/>
          <w:szCs w:val="28"/>
          <w:lang w:val="uk-UA"/>
        </w:rPr>
        <w:t xml:space="preserve">Комітет Верховної Ради України з питань правової політики </w:t>
      </w:r>
      <w:r w:rsidRPr="003157E2">
        <w:rPr>
          <w:rFonts w:ascii="Times New Roman" w:hAnsi="Times New Roman" w:cs="Times New Roman"/>
          <w:spacing w:val="-2"/>
          <w:sz w:val="28"/>
          <w:szCs w:val="28"/>
          <w:lang w:val="uk-UA"/>
        </w:rPr>
        <w:t xml:space="preserve">15 липня                2020 року вирішив рекомендувати Верховній Раді України </w:t>
      </w:r>
      <w:proofErr w:type="spellStart"/>
      <w:r w:rsidRPr="003157E2">
        <w:rPr>
          <w:rFonts w:ascii="Times New Roman" w:hAnsi="Times New Roman" w:cs="Times New Roman"/>
          <w:spacing w:val="-2"/>
          <w:sz w:val="28"/>
          <w:szCs w:val="28"/>
          <w:lang w:val="uk-UA"/>
        </w:rPr>
        <w:t>проєкт</w:t>
      </w:r>
      <w:proofErr w:type="spellEnd"/>
      <w:r w:rsidRPr="003157E2">
        <w:rPr>
          <w:rFonts w:ascii="Times New Roman" w:hAnsi="Times New Roman" w:cs="Times New Roman"/>
          <w:spacing w:val="-2"/>
          <w:sz w:val="28"/>
          <w:szCs w:val="28"/>
          <w:lang w:val="uk-UA"/>
        </w:rPr>
        <w:t xml:space="preserve">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(реєстраційний № 3711 від 22 червня 2020 року), поданий Президентом України як невідкладний, за результатами розгляду в першому читанні прийняти за основу. Наразі законопроєкт очікує розгляду Верховною Радою України.</w:t>
      </w:r>
    </w:p>
    <w:p w:rsidR="003157E2" w:rsidRPr="003157E2" w:rsidRDefault="003157E2" w:rsidP="003157E2">
      <w:pPr>
        <w:ind w:firstLine="709"/>
        <w:contextualSpacing/>
        <w:jc w:val="both"/>
        <w:outlineLvl w:val="0"/>
        <w:rPr>
          <w:rFonts w:ascii="Times New Roman" w:hAnsi="Times New Roman" w:cs="Times New Roman"/>
          <w:sz w:val="28"/>
          <w:szCs w:val="28"/>
          <w:lang w:val="uk-UA"/>
        </w:rPr>
      </w:pPr>
      <w:r w:rsidRPr="003157E2">
        <w:rPr>
          <w:rFonts w:ascii="Times New Roman" w:hAnsi="Times New Roman" w:cs="Times New Roman"/>
          <w:color w:val="000000"/>
          <w:sz w:val="28"/>
          <w:szCs w:val="28"/>
          <w:shd w:val="clear" w:color="auto" w:fill="FFFFFF"/>
          <w:lang w:val="uk-UA"/>
        </w:rPr>
        <w:t>Крім того, за інформацією, яка надійшла до Вищої ради правосуддя з Комітету  Верховної Ради України з питань правової політики, за пропозицією Голови Комітету Головою Верховної Ради України надіслано лист на ім’я Генерального секретаря Ради Європи з проханням звернутися до Європейської комісії «За демократію через право» (Венеційська комісія) для надання Комітету експертного висновку щодо проєкту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p>
    <w:p w:rsidR="003157E2" w:rsidRPr="003157E2" w:rsidRDefault="003157E2" w:rsidP="003157E2">
      <w:pPr>
        <w:pStyle w:val="a3"/>
        <w:ind w:firstLine="709"/>
        <w:jc w:val="both"/>
        <w:rPr>
          <w:rFonts w:cs="Times New Roman"/>
          <w:color w:val="000000"/>
          <w:szCs w:val="28"/>
        </w:rPr>
      </w:pPr>
      <w:r w:rsidRPr="003157E2">
        <w:rPr>
          <w:rFonts w:cs="Times New Roman"/>
          <w:color w:val="000000"/>
          <w:szCs w:val="28"/>
        </w:rPr>
        <w:t xml:space="preserve">Отже, формування </w:t>
      </w:r>
      <w:r w:rsidRPr="003157E2">
        <w:rPr>
          <w:rFonts w:eastAsia="Times New Roman" w:cs="Times New Roman"/>
          <w:color w:val="000000"/>
          <w:szCs w:val="28"/>
          <w:lang w:eastAsia="ru-RU"/>
        </w:rPr>
        <w:t xml:space="preserve">Вищої кваліфікаційної комісії суддів України та початок виконання нею повноважень у повному обсязі </w:t>
      </w:r>
      <w:r w:rsidRPr="003157E2">
        <w:rPr>
          <w:rFonts w:cs="Times New Roman"/>
          <w:color w:val="000000"/>
          <w:szCs w:val="28"/>
        </w:rPr>
        <w:t>розпочнуться тільки після прийняття відповідних законодавчих змін, що потребуватиме значного часу.</w:t>
      </w:r>
    </w:p>
    <w:p w:rsidR="003157E2" w:rsidRPr="003157E2" w:rsidRDefault="003157E2" w:rsidP="003157E2">
      <w:pPr>
        <w:pStyle w:val="a3"/>
        <w:ind w:firstLine="709"/>
        <w:jc w:val="both"/>
        <w:rPr>
          <w:rFonts w:cs="Times New Roman"/>
          <w:szCs w:val="28"/>
        </w:rPr>
      </w:pPr>
      <w:r w:rsidRPr="003157E2">
        <w:rPr>
          <w:rStyle w:val="FontStyle20"/>
          <w:b w:val="0"/>
          <w:sz w:val="28"/>
          <w:szCs w:val="28"/>
          <w:lang w:eastAsia="uk-UA"/>
        </w:rPr>
        <w:t xml:space="preserve">Разом із тим </w:t>
      </w:r>
      <w:r w:rsidRPr="003157E2">
        <w:rPr>
          <w:rFonts w:cs="Times New Roman"/>
          <w:szCs w:val="28"/>
        </w:rPr>
        <w:t>відповідно до частини першої статті 128 Конституції  України призначення на посаду судді здійснюється Президентом України за поданням Вищої ради правосуддя в порядку, встановленому законом. Згідно з пунктом 1 частини першої статті 131 Конституції України в Україні діє Вища рада правосуддя, яка вносить подання про призначення судді на посаду.</w:t>
      </w:r>
    </w:p>
    <w:p w:rsidR="003157E2" w:rsidRPr="003157E2" w:rsidRDefault="003157E2" w:rsidP="003157E2">
      <w:pPr>
        <w:pStyle w:val="a3"/>
        <w:ind w:firstLine="709"/>
        <w:jc w:val="both"/>
        <w:rPr>
          <w:rStyle w:val="FontStyle20"/>
          <w:b w:val="0"/>
          <w:bCs w:val="0"/>
          <w:color w:val="000000"/>
          <w:sz w:val="28"/>
          <w:szCs w:val="28"/>
        </w:rPr>
      </w:pPr>
      <w:r w:rsidRPr="003157E2">
        <w:rPr>
          <w:rFonts w:cs="Times New Roman"/>
          <w:szCs w:val="28"/>
        </w:rPr>
        <w:t xml:space="preserve"> Крім того, згідно з пунктом 9 частини першої статті 131 Конституції України Вища рада правосуддя здійснює інші повноваження, визначені цією Конституцією та законами України. </w:t>
      </w:r>
    </w:p>
    <w:p w:rsidR="003157E2" w:rsidRPr="003157E2" w:rsidRDefault="003157E2" w:rsidP="003157E2">
      <w:pPr>
        <w:pStyle w:val="a3"/>
        <w:ind w:firstLine="709"/>
        <w:jc w:val="both"/>
        <w:rPr>
          <w:rStyle w:val="FontStyle20"/>
          <w:b w:val="0"/>
          <w:sz w:val="28"/>
          <w:szCs w:val="28"/>
          <w:lang w:eastAsia="uk-UA"/>
        </w:rPr>
      </w:pPr>
      <w:r w:rsidRPr="003157E2">
        <w:rPr>
          <w:rStyle w:val="FontStyle20"/>
          <w:b w:val="0"/>
          <w:sz w:val="28"/>
          <w:szCs w:val="28"/>
          <w:lang w:eastAsia="uk-UA"/>
        </w:rPr>
        <w:t>Саме на Вищу раду правосуддя відповідно до статті 1 Закону України від 21 грудня 2016 року № 1798-VІІІ  «Про Вищу раду правосуддя» покладено обов’язок щодо формування в Україні якісного суддівського корпусу із професійних кадрів високого рівня кваліфікації з урахуванням їхніх особистих та моральних якостей, необхідних для здійснення правосуддя.</w:t>
      </w:r>
    </w:p>
    <w:p w:rsidR="003157E2" w:rsidRPr="003157E2" w:rsidRDefault="003157E2" w:rsidP="003157E2">
      <w:pPr>
        <w:pStyle w:val="a3"/>
        <w:ind w:firstLine="709"/>
        <w:jc w:val="both"/>
        <w:rPr>
          <w:rFonts w:cs="Times New Roman"/>
          <w:szCs w:val="28"/>
        </w:rPr>
      </w:pPr>
      <w:r w:rsidRPr="003157E2">
        <w:rPr>
          <w:rFonts w:cs="Times New Roman"/>
          <w:szCs w:val="28"/>
        </w:rPr>
        <w:lastRenderedPageBreak/>
        <w:t xml:space="preserve">Одне з першочергових завдань, яке має бути вирішене законодавцем, </w:t>
      </w:r>
      <w:r w:rsidRPr="003157E2">
        <w:rPr>
          <w:rFonts w:cs="Times New Roman"/>
          <w:color w:val="000000"/>
          <w:szCs w:val="28"/>
        </w:rPr>
        <w:t>–</w:t>
      </w:r>
      <w:r w:rsidRPr="003157E2">
        <w:rPr>
          <w:rFonts w:cs="Times New Roman"/>
          <w:szCs w:val="28"/>
        </w:rPr>
        <w:t xml:space="preserve"> забезпечення кожному права на справедливий судовий розгляд у розумні строки шляхом зменшення кадрового дефіциту та, як наслідок, надмірного навантаження у місцевих та апеляційних судах. </w:t>
      </w:r>
    </w:p>
    <w:p w:rsidR="003157E2" w:rsidRPr="003157E2" w:rsidRDefault="003157E2" w:rsidP="003157E2">
      <w:pPr>
        <w:pStyle w:val="a3"/>
        <w:ind w:firstLine="709"/>
        <w:jc w:val="both"/>
        <w:rPr>
          <w:rStyle w:val="FontStyle20"/>
          <w:b w:val="0"/>
          <w:bCs w:val="0"/>
          <w:color w:val="000000"/>
          <w:sz w:val="28"/>
          <w:szCs w:val="28"/>
        </w:rPr>
      </w:pPr>
      <w:r w:rsidRPr="003157E2">
        <w:rPr>
          <w:rStyle w:val="FontStyle20"/>
          <w:b w:val="0"/>
          <w:sz w:val="28"/>
          <w:szCs w:val="28"/>
          <w:lang w:eastAsia="uk-UA"/>
        </w:rPr>
        <w:t xml:space="preserve">З огляду на викладене пропозиція вирішити питання подолання </w:t>
      </w:r>
      <w:r w:rsidRPr="003157E2">
        <w:rPr>
          <w:rFonts w:cs="Times New Roman"/>
          <w:szCs w:val="28"/>
        </w:rPr>
        <w:t>кадрової кризи у судовій системі</w:t>
      </w:r>
      <w:r w:rsidRPr="003157E2">
        <w:rPr>
          <w:rStyle w:val="FontStyle20"/>
          <w:b w:val="0"/>
          <w:sz w:val="28"/>
          <w:szCs w:val="28"/>
          <w:lang w:eastAsia="uk-UA"/>
        </w:rPr>
        <w:t xml:space="preserve"> шляхом внесення відповідних законодавчих змін та надання Вищій раді правосуддя </w:t>
      </w:r>
      <w:r w:rsidRPr="003157E2">
        <w:rPr>
          <w:rFonts w:cs="Times New Roman"/>
          <w:color w:val="000000"/>
          <w:szCs w:val="28"/>
          <w:highlight w:val="white"/>
        </w:rPr>
        <w:t>повноважень щодо завершення процедури добору кандидатів на посади суддів у місцевих судах, оголошеної 3 квітня     2017 року, та проведення конкурсу на зайняття вакантної посади судді місцевого суду для цих кандидатів відповідно до кількості наявних вакантних посад</w:t>
      </w:r>
      <w:r w:rsidRPr="003157E2">
        <w:rPr>
          <w:rFonts w:cs="Times New Roman"/>
          <w:color w:val="000000"/>
          <w:szCs w:val="28"/>
        </w:rPr>
        <w:t>, видається цілком обґрунтованою.</w:t>
      </w:r>
    </w:p>
    <w:p w:rsidR="003157E2" w:rsidRPr="003157E2" w:rsidRDefault="003157E2" w:rsidP="003157E2">
      <w:pPr>
        <w:ind w:firstLine="709"/>
        <w:jc w:val="both"/>
        <w:rPr>
          <w:rFonts w:ascii="Times New Roman" w:hAnsi="Times New Roman" w:cs="Times New Roman"/>
          <w:color w:val="000000"/>
          <w:sz w:val="28"/>
          <w:szCs w:val="28"/>
          <w:lang w:val="uk-UA"/>
        </w:rPr>
      </w:pPr>
      <w:r w:rsidRPr="003157E2">
        <w:rPr>
          <w:rFonts w:ascii="Times New Roman" w:hAnsi="Times New Roman" w:cs="Times New Roman"/>
          <w:color w:val="000000"/>
          <w:sz w:val="28"/>
          <w:szCs w:val="28"/>
          <w:lang w:val="uk-UA"/>
        </w:rPr>
        <w:t xml:space="preserve">Прийняття зазначеного законопроєкту не лише сприятиме справедливому вирішенню питання щодо </w:t>
      </w:r>
      <w:r w:rsidRPr="003157E2">
        <w:rPr>
          <w:rFonts w:ascii="Times New Roman" w:hAnsi="Times New Roman" w:cs="Times New Roman"/>
          <w:color w:val="000000"/>
          <w:sz w:val="28"/>
          <w:szCs w:val="28"/>
          <w:highlight w:val="white"/>
          <w:lang w:val="uk-UA"/>
        </w:rPr>
        <w:t xml:space="preserve">захисту права </w:t>
      </w:r>
      <w:r w:rsidRPr="003157E2">
        <w:rPr>
          <w:rFonts w:ascii="Times New Roman" w:eastAsia="Times New Roman" w:hAnsi="Times New Roman" w:cs="Times New Roman"/>
          <w:color w:val="000000"/>
          <w:sz w:val="28"/>
          <w:szCs w:val="28"/>
          <w:lang w:val="uk-UA" w:eastAsia="ru-RU"/>
        </w:rPr>
        <w:t xml:space="preserve">кандидатів на зайняття посад суддів місцевих судів в умовах </w:t>
      </w:r>
      <w:r w:rsidRPr="003157E2">
        <w:rPr>
          <w:rFonts w:ascii="Times New Roman" w:hAnsi="Times New Roman" w:cs="Times New Roman"/>
          <w:color w:val="000000"/>
          <w:sz w:val="28"/>
          <w:szCs w:val="28"/>
          <w:highlight w:val="white"/>
          <w:lang w:val="uk-UA"/>
        </w:rPr>
        <w:t xml:space="preserve">припинення повноважень членів </w:t>
      </w:r>
      <w:r w:rsidRPr="003157E2">
        <w:rPr>
          <w:rFonts w:ascii="Times New Roman" w:hAnsi="Times New Roman" w:cs="Times New Roman"/>
          <w:color w:val="000000"/>
          <w:sz w:val="28"/>
          <w:szCs w:val="28"/>
          <w:lang w:val="uk-UA" w:eastAsia="ru-RU"/>
        </w:rPr>
        <w:t>Вищої кваліфікаційної комісії суддів України</w:t>
      </w:r>
      <w:r w:rsidRPr="003157E2">
        <w:rPr>
          <w:rFonts w:ascii="Times New Roman" w:hAnsi="Times New Roman" w:cs="Times New Roman"/>
          <w:color w:val="000000"/>
          <w:sz w:val="28"/>
          <w:szCs w:val="28"/>
          <w:highlight w:val="white"/>
          <w:lang w:val="uk-UA"/>
        </w:rPr>
        <w:t xml:space="preserve">, а й </w:t>
      </w:r>
      <w:r w:rsidRPr="003157E2">
        <w:rPr>
          <w:rFonts w:ascii="Times New Roman" w:hAnsi="Times New Roman" w:cs="Times New Roman"/>
          <w:color w:val="000000"/>
          <w:sz w:val="28"/>
          <w:szCs w:val="28"/>
          <w:lang w:val="uk-UA"/>
        </w:rPr>
        <w:t xml:space="preserve">насамперед </w:t>
      </w:r>
      <w:r w:rsidRPr="003157E2">
        <w:rPr>
          <w:rFonts w:ascii="Times New Roman" w:hAnsi="Times New Roman" w:cs="Times New Roman"/>
          <w:color w:val="000000"/>
          <w:sz w:val="28"/>
          <w:szCs w:val="28"/>
          <w:highlight w:val="white"/>
          <w:lang w:val="uk-UA"/>
        </w:rPr>
        <w:t xml:space="preserve">дасть змогу державі виконати обов’язок  щодо своєчасного заповнення вакантних посад суддів </w:t>
      </w:r>
      <w:r w:rsidRPr="003157E2">
        <w:rPr>
          <w:rFonts w:ascii="Times New Roman" w:hAnsi="Times New Roman" w:cs="Times New Roman"/>
          <w:color w:val="000000"/>
          <w:sz w:val="28"/>
          <w:szCs w:val="28"/>
          <w:lang w:val="uk-UA"/>
        </w:rPr>
        <w:t xml:space="preserve">за рахунок чинного кадрового резерву та забезпечення прав громадян на доступ до правосуддя. </w:t>
      </w:r>
    </w:p>
    <w:p w:rsidR="003157E2" w:rsidRPr="003157E2" w:rsidRDefault="003157E2" w:rsidP="003157E2">
      <w:pPr>
        <w:ind w:firstLine="709"/>
        <w:jc w:val="both"/>
        <w:rPr>
          <w:rFonts w:ascii="Times New Roman" w:hAnsi="Times New Roman" w:cs="Times New Roman"/>
          <w:color w:val="000000"/>
          <w:sz w:val="28"/>
          <w:szCs w:val="28"/>
          <w:lang w:val="uk-UA"/>
        </w:rPr>
      </w:pPr>
    </w:p>
    <w:p w:rsidR="003157E2" w:rsidRPr="003157E2" w:rsidRDefault="003157E2" w:rsidP="003157E2">
      <w:pPr>
        <w:tabs>
          <w:tab w:val="left" w:pos="4290"/>
        </w:tabs>
        <w:ind w:firstLine="709"/>
        <w:jc w:val="both"/>
        <w:rPr>
          <w:rFonts w:ascii="Times New Roman" w:hAnsi="Times New Roman" w:cs="Times New Roman"/>
          <w:color w:val="000000"/>
          <w:sz w:val="28"/>
          <w:szCs w:val="28"/>
          <w:lang w:val="uk-UA"/>
        </w:rPr>
      </w:pPr>
      <w:r w:rsidRPr="003157E2">
        <w:rPr>
          <w:rFonts w:ascii="Times New Roman" w:hAnsi="Times New Roman" w:cs="Times New Roman"/>
          <w:color w:val="000000"/>
          <w:sz w:val="28"/>
          <w:szCs w:val="28"/>
          <w:lang w:val="uk-UA"/>
        </w:rPr>
        <w:t xml:space="preserve">4. Разом із тим окремі положення </w:t>
      </w:r>
      <w:r w:rsidRPr="003157E2">
        <w:rPr>
          <w:rFonts w:ascii="Times New Roman" w:hAnsi="Times New Roman" w:cs="Times New Roman"/>
          <w:sz w:val="28"/>
          <w:szCs w:val="28"/>
          <w:lang w:val="uk-UA"/>
        </w:rPr>
        <w:t>законопроєкту потребують доопрацювання</w:t>
      </w:r>
      <w:r w:rsidRPr="003157E2">
        <w:rPr>
          <w:rFonts w:ascii="Times New Roman" w:hAnsi="Times New Roman" w:cs="Times New Roman"/>
          <w:color w:val="000000"/>
          <w:sz w:val="28"/>
          <w:szCs w:val="28"/>
          <w:lang w:val="uk-UA"/>
        </w:rPr>
        <w:t xml:space="preserve"> з метою уникнення  труднощів у їх застосуванні та дотримання принципу правової визначеності.</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hAnsi="Times New Roman" w:cs="Times New Roman"/>
          <w:color w:val="000000"/>
          <w:sz w:val="28"/>
          <w:szCs w:val="28"/>
          <w:lang w:val="uk-UA"/>
        </w:rPr>
        <w:t xml:space="preserve">Зокрема, підпунктом 4 пункту 3 розділу «Прикінцеві та перехідні положення» законопроєкту № 4055 пропонується Вищій раді правосуддя залучити Національну школу суддів України  та/або інших фахівців у сфері права  </w:t>
      </w:r>
      <w:r w:rsidRPr="003157E2">
        <w:rPr>
          <w:rFonts w:ascii="Times New Roman" w:eastAsia="Times New Roman" w:hAnsi="Times New Roman" w:cs="Times New Roman"/>
          <w:color w:val="000000"/>
          <w:sz w:val="28"/>
          <w:szCs w:val="28"/>
          <w:lang w:val="uk-UA"/>
        </w:rPr>
        <w:t>до проведення перевірки виконаних практичних завдань за результатами складеного кваліфікаційного іспиту кандидатів на посаду судді місцевого суду, призначеного рішенням Вищої кваліфікаційної комісії суддів України від         24 червня 2019 року №107/зп-19.</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Водночас пункт 4 розділу «</w:t>
      </w:r>
      <w:r w:rsidRPr="003157E2">
        <w:rPr>
          <w:rFonts w:ascii="Times New Roman" w:hAnsi="Times New Roman" w:cs="Times New Roman"/>
          <w:color w:val="000000"/>
          <w:sz w:val="28"/>
          <w:szCs w:val="28"/>
          <w:lang w:val="uk-UA"/>
        </w:rPr>
        <w:t xml:space="preserve">Прикінцеві та перехідні положення» законопроєкту № 4055 </w:t>
      </w:r>
      <w:r w:rsidRPr="003157E2">
        <w:rPr>
          <w:rFonts w:ascii="Times New Roman" w:eastAsia="Times New Roman" w:hAnsi="Times New Roman" w:cs="Times New Roman"/>
          <w:color w:val="000000"/>
          <w:sz w:val="28"/>
          <w:szCs w:val="28"/>
          <w:lang w:val="uk-UA"/>
        </w:rPr>
        <w:t xml:space="preserve">зобов’язує </w:t>
      </w:r>
      <w:r w:rsidRPr="003157E2">
        <w:rPr>
          <w:rFonts w:ascii="Times New Roman" w:hAnsi="Times New Roman" w:cs="Times New Roman"/>
          <w:color w:val="000000"/>
          <w:sz w:val="28"/>
          <w:szCs w:val="28"/>
          <w:lang w:val="uk-UA"/>
        </w:rPr>
        <w:t xml:space="preserve">Національну школу суддів України протягом двох місяців  здійснити перевірку практичних завдань, виконаних </w:t>
      </w:r>
      <w:r w:rsidRPr="003157E2">
        <w:rPr>
          <w:rFonts w:ascii="Times New Roman" w:eastAsia="Times New Roman" w:hAnsi="Times New Roman" w:cs="Times New Roman"/>
          <w:color w:val="000000"/>
          <w:sz w:val="28"/>
          <w:szCs w:val="28"/>
          <w:lang w:val="uk-UA"/>
        </w:rPr>
        <w:t>кандидатами на посаду судді під час кваліфікаційного іспиту, призначеного рішенням Вищої кваліфікаційної комісії суддів України від 24 червня 2019 року № 107/зп-19, щодо їх відповідності показникам методики оцінювання результатів.</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 xml:space="preserve">Тобто законопроєкт не чітко визначає процедуру перевірки результатів іспиту. </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Норму про залучення до перевірки фахівців у сфері права необхідно вилучити, оскільки залучення сторонніх осіб до перевірки матеріалів іспитів кандидатів на посаду судді є неприпустимим та  перекладення на певних осіб  законодавчо визначених  повноважень спеціально уповноважених державних  органів, що не відповідає Конституції та законам України.</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 xml:space="preserve">Крім того, норми законопроєкту № 4055 підлягають уточненню в частині запропонованих строків. Запропонований двомісячний строк перевірки Національною школою суддів України з дня набрання чинності цим законом матеріалів іспитів </w:t>
      </w:r>
      <w:r w:rsidRPr="003157E2">
        <w:rPr>
          <w:rFonts w:ascii="Times New Roman" w:hAnsi="Times New Roman" w:cs="Times New Roman"/>
          <w:color w:val="000000"/>
          <w:sz w:val="28"/>
          <w:szCs w:val="28"/>
          <w:lang w:val="uk-UA"/>
        </w:rPr>
        <w:t xml:space="preserve">368 кандидатів видається нереалістичним, зважаючи на те, </w:t>
      </w:r>
      <w:r w:rsidRPr="003157E2">
        <w:rPr>
          <w:rFonts w:ascii="Times New Roman" w:hAnsi="Times New Roman" w:cs="Times New Roman"/>
          <w:color w:val="000000"/>
          <w:sz w:val="28"/>
          <w:szCs w:val="28"/>
          <w:lang w:val="uk-UA"/>
        </w:rPr>
        <w:lastRenderedPageBreak/>
        <w:t xml:space="preserve">що Вищій раді правосуддя </w:t>
      </w:r>
      <w:proofErr w:type="spellStart"/>
      <w:r w:rsidRPr="003157E2">
        <w:rPr>
          <w:rFonts w:ascii="Times New Roman" w:hAnsi="Times New Roman" w:cs="Times New Roman"/>
          <w:color w:val="000000"/>
          <w:sz w:val="28"/>
          <w:szCs w:val="28"/>
          <w:lang w:val="uk-UA"/>
        </w:rPr>
        <w:t>проєктом</w:t>
      </w:r>
      <w:proofErr w:type="spellEnd"/>
      <w:r w:rsidRPr="003157E2">
        <w:rPr>
          <w:rFonts w:ascii="Times New Roman" w:hAnsi="Times New Roman" w:cs="Times New Roman"/>
          <w:color w:val="000000"/>
          <w:sz w:val="28"/>
          <w:szCs w:val="28"/>
          <w:lang w:val="uk-UA"/>
        </w:rPr>
        <w:t xml:space="preserve"> надається місяць і</w:t>
      </w:r>
      <w:r w:rsidRPr="003157E2">
        <w:rPr>
          <w:rFonts w:ascii="Times New Roman" w:eastAsia="Times New Roman" w:hAnsi="Times New Roman" w:cs="Times New Roman"/>
          <w:color w:val="000000"/>
          <w:sz w:val="28"/>
          <w:szCs w:val="28"/>
          <w:lang w:val="uk-UA"/>
        </w:rPr>
        <w:t>з дня набрання чинності цим законом для затвердження Тимчасового положення про методику оцінювання кандидата на посаду судді місцевого суду за результатами складення ним кваліфікаційного іспиту.</w:t>
      </w:r>
    </w:p>
    <w:p w:rsidR="003157E2" w:rsidRPr="003157E2" w:rsidRDefault="003157E2" w:rsidP="003157E2">
      <w:pPr>
        <w:tabs>
          <w:tab w:val="left" w:pos="4290"/>
        </w:tabs>
        <w:ind w:firstLine="709"/>
        <w:jc w:val="both"/>
        <w:rPr>
          <w:rFonts w:ascii="Times New Roman" w:hAnsi="Times New Roman" w:cs="Times New Roman"/>
          <w:sz w:val="28"/>
          <w:szCs w:val="28"/>
          <w:lang w:val="uk-UA"/>
        </w:rPr>
      </w:pPr>
      <w:r w:rsidRPr="003157E2">
        <w:rPr>
          <w:rFonts w:ascii="Times New Roman" w:eastAsia="Times New Roman" w:hAnsi="Times New Roman" w:cs="Times New Roman"/>
          <w:color w:val="000000"/>
          <w:sz w:val="28"/>
          <w:szCs w:val="28"/>
          <w:lang w:val="uk-UA"/>
        </w:rPr>
        <w:t xml:space="preserve">Законопроєктом № 4055 пропонується доповнити  частину першу        статті 105 </w:t>
      </w:r>
      <w:r w:rsidRPr="003157E2">
        <w:rPr>
          <w:rFonts w:ascii="Times New Roman" w:hAnsi="Times New Roman" w:cs="Times New Roman"/>
          <w:sz w:val="28"/>
          <w:szCs w:val="28"/>
          <w:lang w:val="uk-UA"/>
        </w:rPr>
        <w:t>Закону № 1402-VIII, що визначає завдання Національної школи суддів України, пунктом 9 такого змісту: «виконання допоміжних і</w:t>
      </w:r>
      <w:r w:rsidR="00E57F99">
        <w:rPr>
          <w:rFonts w:ascii="Times New Roman" w:hAnsi="Times New Roman" w:cs="Times New Roman"/>
          <w:sz w:val="28"/>
          <w:szCs w:val="28"/>
          <w:lang w:val="uk-UA"/>
        </w:rPr>
        <w:t xml:space="preserve"> консультативних функцій Вищої </w:t>
      </w:r>
      <w:r w:rsidRPr="003157E2">
        <w:rPr>
          <w:rFonts w:ascii="Times New Roman" w:hAnsi="Times New Roman" w:cs="Times New Roman"/>
          <w:sz w:val="28"/>
          <w:szCs w:val="28"/>
          <w:lang w:val="uk-UA"/>
        </w:rPr>
        <w:t>ради правосуддя». Разом із тим Законом         № 1402-VIII передбачено повноваження Національної школи суддів України щодо надання науково-методичного забезпечення діяльності Вищої ради правосуддя (пункт 8 частини першої статті 105 Закону № 1402-VIII), що повною мірою відповідає її законодавчим завданням.</w:t>
      </w:r>
    </w:p>
    <w:p w:rsidR="003157E2" w:rsidRPr="003157E2" w:rsidRDefault="003157E2" w:rsidP="003157E2">
      <w:pPr>
        <w:tabs>
          <w:tab w:val="left" w:pos="4290"/>
        </w:tabs>
        <w:ind w:firstLine="709"/>
        <w:jc w:val="both"/>
        <w:rPr>
          <w:rFonts w:ascii="Times New Roman" w:hAnsi="Times New Roman" w:cs="Times New Roman"/>
          <w:sz w:val="28"/>
          <w:szCs w:val="28"/>
          <w:lang w:val="uk-UA"/>
        </w:rPr>
      </w:pPr>
      <w:r w:rsidRPr="003157E2">
        <w:rPr>
          <w:rFonts w:ascii="Times New Roman" w:hAnsi="Times New Roman" w:cs="Times New Roman"/>
          <w:sz w:val="28"/>
          <w:szCs w:val="28"/>
          <w:lang w:val="uk-UA"/>
        </w:rPr>
        <w:t>За умовами частин першої та другої статті 104 Закону № 1402-VIII Національна школа суддів України є державною установою із спеціальним статусом у системі правосуддя, яка забезпечує підготовку висококваліфікованих кадрів для системи правосуддя та здійснює науково-дослідну діяльність. На Національну школу суддів України не поширюється законодавство про вищу освіту.</w:t>
      </w:r>
    </w:p>
    <w:p w:rsidR="003157E2" w:rsidRPr="003157E2" w:rsidRDefault="003157E2" w:rsidP="003157E2">
      <w:pPr>
        <w:tabs>
          <w:tab w:val="left" w:pos="4290"/>
        </w:tabs>
        <w:ind w:firstLine="709"/>
        <w:jc w:val="both"/>
        <w:rPr>
          <w:rFonts w:ascii="Times New Roman" w:hAnsi="Times New Roman" w:cs="Times New Roman"/>
          <w:sz w:val="28"/>
          <w:szCs w:val="28"/>
          <w:lang w:val="uk-UA"/>
        </w:rPr>
      </w:pPr>
      <w:r w:rsidRPr="003157E2">
        <w:rPr>
          <w:rFonts w:ascii="Times New Roman" w:hAnsi="Times New Roman" w:cs="Times New Roman"/>
          <w:sz w:val="28"/>
          <w:szCs w:val="28"/>
          <w:lang w:val="uk-UA"/>
        </w:rPr>
        <w:t>Національна школа суддів України утворюється при Вищій кваліфікаційній комісії суддів України і здійснює свою діяльність відповідно до цього Закону та статуту, затвердженого Вищою кваліфікаційною комісією суддів України.</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У відповідь на лист Вищої ради правосуддя від 8 вересня 2020 року           № 32962/0/9-20 щодо висловлення позиції стосовно проєкту Закону України «Про внесення змін до Закону України «Про судоустрій і статус суддів» та деяких Законів України щодо заповнення вакантних посад суддів місцевих судів» Національна школа суддів України повідомила, що підтримує вказані положення законопроєкту, оскільки перспективи формування нового складу Вищої кваліфікаційної комісії суддів України є невизначеними, а затягування вирішення проблеми кадрового голоду в судах України (за наявності підготовленого Національною школою суддів України кадрового резерву) створює ризики порушення права громадян на справедливий суд у встановлений законом строк.</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 xml:space="preserve">Враховуючи правовий статус Національної школи суддів України та той факт, що школа володіє достатнім кадровим ресурсом, доцільно визначити у </w:t>
      </w:r>
      <w:proofErr w:type="spellStart"/>
      <w:r w:rsidRPr="003157E2">
        <w:rPr>
          <w:rFonts w:ascii="Times New Roman" w:eastAsia="Times New Roman" w:hAnsi="Times New Roman" w:cs="Times New Roman"/>
          <w:color w:val="000000"/>
          <w:sz w:val="28"/>
          <w:szCs w:val="28"/>
          <w:lang w:val="uk-UA"/>
        </w:rPr>
        <w:t>законопроєкті</w:t>
      </w:r>
      <w:proofErr w:type="spellEnd"/>
      <w:r w:rsidRPr="003157E2">
        <w:rPr>
          <w:rFonts w:ascii="Times New Roman" w:eastAsia="Times New Roman" w:hAnsi="Times New Roman" w:cs="Times New Roman"/>
          <w:color w:val="000000"/>
          <w:sz w:val="28"/>
          <w:szCs w:val="28"/>
          <w:lang w:val="uk-UA"/>
        </w:rPr>
        <w:t xml:space="preserve"> № 4055 її завдання, яке полягатиме у фактичній перевірці закодованих практичних робіт кандидатів із подальшим складенням рейтингу, який затверджуватиметься Вищою радою правосуддя.</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Тимчасова методика оцінювання практичних завдань кандидатів також має бути розроблена Національною школою суддів України як суб’єктом, який безпосередньо здійснює перевірку таких робіт.</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r w:rsidRPr="003157E2">
        <w:rPr>
          <w:rFonts w:ascii="Times New Roman" w:eastAsia="Times New Roman" w:hAnsi="Times New Roman" w:cs="Times New Roman"/>
          <w:color w:val="000000"/>
          <w:sz w:val="28"/>
          <w:szCs w:val="28"/>
          <w:lang w:val="uk-UA"/>
        </w:rPr>
        <w:t>При цьому така тимчасова методика має бути затверджена рішенням Вищої ради правосуддя як суб’єкта прийняття остаточного рішення з урахуванням недопущення дискримінаційного підходу у процедурі перевірки практичних робіт порівняно з кандидатами, які таку процедуру вже пройшли.</w:t>
      </w:r>
    </w:p>
    <w:p w:rsidR="003157E2" w:rsidRPr="003157E2" w:rsidRDefault="003157E2" w:rsidP="003157E2">
      <w:pPr>
        <w:tabs>
          <w:tab w:val="left" w:pos="4290"/>
        </w:tabs>
        <w:ind w:firstLine="709"/>
        <w:jc w:val="both"/>
        <w:rPr>
          <w:rFonts w:ascii="Times New Roman" w:hAnsi="Times New Roman" w:cs="Times New Roman"/>
          <w:color w:val="000000"/>
          <w:sz w:val="28"/>
          <w:szCs w:val="28"/>
          <w:lang w:val="uk-UA"/>
        </w:rPr>
      </w:pPr>
      <w:r w:rsidRPr="003157E2">
        <w:rPr>
          <w:rFonts w:ascii="Times New Roman" w:hAnsi="Times New Roman" w:cs="Times New Roman"/>
          <w:sz w:val="28"/>
          <w:szCs w:val="28"/>
          <w:lang w:val="uk-UA"/>
        </w:rPr>
        <w:lastRenderedPageBreak/>
        <w:t xml:space="preserve">Вважаємо за доцільне в </w:t>
      </w:r>
      <w:proofErr w:type="spellStart"/>
      <w:r w:rsidRPr="003157E2">
        <w:rPr>
          <w:rFonts w:ascii="Times New Roman" w:hAnsi="Times New Roman" w:cs="Times New Roman"/>
          <w:sz w:val="28"/>
          <w:szCs w:val="28"/>
          <w:lang w:val="uk-UA"/>
        </w:rPr>
        <w:t>законопроєкті</w:t>
      </w:r>
      <w:proofErr w:type="spellEnd"/>
      <w:r w:rsidRPr="003157E2">
        <w:rPr>
          <w:rFonts w:ascii="Times New Roman" w:hAnsi="Times New Roman" w:cs="Times New Roman"/>
          <w:sz w:val="28"/>
          <w:szCs w:val="28"/>
          <w:lang w:val="uk-UA"/>
        </w:rPr>
        <w:t xml:space="preserve"> № 4055 чітко передбачити відповідну процедуру та зобов’язати секретаріат Вищої</w:t>
      </w:r>
      <w:r w:rsidRPr="003157E2">
        <w:rPr>
          <w:rFonts w:ascii="Times New Roman" w:eastAsia="Times New Roman" w:hAnsi="Times New Roman" w:cs="Times New Roman"/>
          <w:color w:val="000000"/>
          <w:sz w:val="28"/>
          <w:szCs w:val="28"/>
          <w:lang w:val="uk-UA"/>
        </w:rPr>
        <w:t xml:space="preserve"> кваліфікаційної комісії суддів України забезпечити передачу Національній школі суддів України та Вищій раді правосуддя матеріалів </w:t>
      </w:r>
      <w:r w:rsidRPr="003157E2">
        <w:rPr>
          <w:rFonts w:ascii="Times New Roman" w:hAnsi="Times New Roman" w:cs="Times New Roman"/>
          <w:color w:val="000000"/>
          <w:sz w:val="28"/>
          <w:szCs w:val="28"/>
          <w:lang w:val="uk-UA"/>
        </w:rPr>
        <w:t>кандидатів на посаду судді місцевого суду за результатами добору, оголошеного 3 квітня 2017 року.</w:t>
      </w:r>
    </w:p>
    <w:p w:rsidR="003157E2" w:rsidRPr="003157E2" w:rsidRDefault="003157E2" w:rsidP="003157E2">
      <w:pPr>
        <w:tabs>
          <w:tab w:val="left" w:pos="4290"/>
        </w:tabs>
        <w:ind w:firstLine="709"/>
        <w:jc w:val="both"/>
        <w:rPr>
          <w:rFonts w:ascii="Times New Roman" w:hAnsi="Times New Roman" w:cs="Times New Roman"/>
          <w:sz w:val="28"/>
          <w:szCs w:val="28"/>
          <w:lang w:val="uk-UA"/>
        </w:rPr>
      </w:pPr>
      <w:r w:rsidRPr="003157E2">
        <w:rPr>
          <w:rFonts w:ascii="Times New Roman" w:eastAsia="Times New Roman" w:hAnsi="Times New Roman" w:cs="Times New Roman"/>
          <w:color w:val="000000"/>
          <w:sz w:val="28"/>
          <w:szCs w:val="28"/>
          <w:lang w:val="uk-UA"/>
        </w:rPr>
        <w:t xml:space="preserve">Також, зважаючи на тимчасовий характер запропонованих змін, доцільно всі відповідні правові норми викласти не в основній частині Закону                    </w:t>
      </w:r>
      <w:r w:rsidRPr="003157E2">
        <w:rPr>
          <w:rFonts w:ascii="Times New Roman" w:hAnsi="Times New Roman" w:cs="Times New Roman"/>
          <w:sz w:val="28"/>
          <w:szCs w:val="28"/>
          <w:lang w:val="uk-UA"/>
        </w:rPr>
        <w:t>№ 1402-VIII, а в розділі «Прикінцеві та перехідні положення» цього Закону.</w:t>
      </w:r>
    </w:p>
    <w:p w:rsidR="003157E2" w:rsidRPr="003157E2" w:rsidRDefault="003157E2" w:rsidP="003157E2">
      <w:pPr>
        <w:tabs>
          <w:tab w:val="left" w:pos="4290"/>
        </w:tabs>
        <w:ind w:firstLine="709"/>
        <w:jc w:val="both"/>
        <w:rPr>
          <w:rFonts w:ascii="Times New Roman" w:eastAsia="Times New Roman" w:hAnsi="Times New Roman" w:cs="Times New Roman"/>
          <w:color w:val="000000"/>
          <w:sz w:val="28"/>
          <w:szCs w:val="28"/>
          <w:lang w:val="uk-UA"/>
        </w:rPr>
      </w:pPr>
    </w:p>
    <w:p w:rsidR="003157E2" w:rsidRPr="003157E2" w:rsidRDefault="003157E2" w:rsidP="003157E2">
      <w:pPr>
        <w:tabs>
          <w:tab w:val="left" w:pos="4290"/>
        </w:tabs>
        <w:ind w:firstLine="709"/>
        <w:jc w:val="both"/>
        <w:rPr>
          <w:rFonts w:ascii="Times New Roman" w:eastAsia="TimesNewRomanPSMT" w:hAnsi="Times New Roman" w:cs="Times New Roman"/>
          <w:color w:val="000000"/>
          <w:sz w:val="28"/>
          <w:szCs w:val="28"/>
          <w:lang w:val="uk-UA"/>
        </w:rPr>
      </w:pPr>
      <w:r w:rsidRPr="003157E2">
        <w:rPr>
          <w:rFonts w:ascii="Times New Roman" w:hAnsi="Times New Roman" w:cs="Times New Roman"/>
          <w:color w:val="000000"/>
          <w:sz w:val="28"/>
          <w:szCs w:val="28"/>
          <w:lang w:val="uk-UA"/>
        </w:rPr>
        <w:t>О</w:t>
      </w:r>
      <w:r w:rsidRPr="003157E2">
        <w:rPr>
          <w:rFonts w:ascii="Times New Roman" w:eastAsia="TimesNewRomanPSMT" w:hAnsi="Times New Roman" w:cs="Times New Roman"/>
          <w:color w:val="000000"/>
          <w:sz w:val="28"/>
          <w:szCs w:val="28"/>
          <w:lang w:val="uk-UA"/>
        </w:rPr>
        <w:t xml:space="preserve">сновним елементом принципу верховенства права, передбаченого статтею 8 Конституції України, є принцип правової визначеності, відповідно до якого юридичні норми </w:t>
      </w:r>
      <w:r w:rsidRPr="003157E2">
        <w:rPr>
          <w:rFonts w:ascii="Times New Roman" w:eastAsia="TimesNewRomanPSMT" w:hAnsi="Times New Roman" w:cs="Times New Roman"/>
          <w:color w:val="000000"/>
          <w:sz w:val="28"/>
          <w:szCs w:val="28"/>
          <w:u w:color="000000"/>
          <w:lang w:val="uk-UA"/>
        </w:rPr>
        <w:t>мають бути чіткими, ясними і недвозначними</w:t>
      </w:r>
      <w:r w:rsidRPr="003157E2">
        <w:rPr>
          <w:rFonts w:ascii="Times New Roman" w:eastAsia="TimesNewRomanPSMT" w:hAnsi="Times New Roman" w:cs="Times New Roman"/>
          <w:color w:val="000000"/>
          <w:sz w:val="28"/>
          <w:szCs w:val="28"/>
          <w:lang w:val="uk-UA"/>
        </w:rPr>
        <w:t xml:space="preserve">, оскільки інше не може забезпечити їх однакове застосування та не виключає необмеженості трактування у правозастосовній практиці. На це неодноразово звертав увагу Конституційний Суд України у рішеннях від 22 вересня            2005 року № 5-рп/2005, від 29 червня 2010 року № 17-рп/2010, від 22 грудня 2010 року № 23-рп/2010, від 11 жовтня 2011 року № </w:t>
      </w:r>
      <w:r>
        <w:rPr>
          <w:rFonts w:ascii="Times New Roman" w:eastAsia="TimesNewRomanPSMT" w:hAnsi="Times New Roman" w:cs="Times New Roman"/>
          <w:color w:val="000000"/>
          <w:sz w:val="28"/>
          <w:szCs w:val="28"/>
          <w:lang w:val="uk-UA"/>
        </w:rPr>
        <w:t>10-</w:t>
      </w:r>
      <w:r w:rsidRPr="003157E2">
        <w:rPr>
          <w:rFonts w:ascii="Times New Roman" w:eastAsia="TimesNewRomanPSMT" w:hAnsi="Times New Roman" w:cs="Times New Roman"/>
          <w:color w:val="000000"/>
          <w:sz w:val="28"/>
          <w:szCs w:val="28"/>
          <w:lang w:val="uk-UA"/>
        </w:rPr>
        <w:t xml:space="preserve">рп/2011. </w:t>
      </w:r>
    </w:p>
    <w:p w:rsidR="003157E2" w:rsidRPr="003157E2" w:rsidRDefault="003157E2" w:rsidP="003157E2">
      <w:pPr>
        <w:ind w:firstLine="709"/>
        <w:jc w:val="both"/>
        <w:rPr>
          <w:rFonts w:ascii="Times New Roman" w:eastAsia="TimesNewRomanPSMT" w:hAnsi="Times New Roman" w:cs="Times New Roman"/>
          <w:color w:val="000000"/>
          <w:sz w:val="28"/>
          <w:szCs w:val="28"/>
          <w:lang w:val="uk-UA"/>
        </w:rPr>
      </w:pPr>
      <w:r w:rsidRPr="003157E2">
        <w:rPr>
          <w:rFonts w:ascii="Times New Roman" w:eastAsia="TimesNewRomanPSMT" w:hAnsi="Times New Roman" w:cs="Times New Roman"/>
          <w:color w:val="000000"/>
          <w:sz w:val="28"/>
          <w:szCs w:val="28"/>
          <w:lang w:val="uk-UA"/>
        </w:rPr>
        <w:t xml:space="preserve">Європейський суд з прав людини також неодноразово наголошував, що закони мають відповідати встановленому Конвенцією про захист прав людини і основоположних свобод стандарту, який вимагає </w:t>
      </w:r>
      <w:r w:rsidRPr="003157E2">
        <w:rPr>
          <w:rFonts w:ascii="Times New Roman" w:eastAsia="TimesNewRomanPSMT" w:hAnsi="Times New Roman" w:cs="Times New Roman"/>
          <w:color w:val="000000"/>
          <w:sz w:val="28"/>
          <w:szCs w:val="28"/>
          <w:u w:color="000000"/>
          <w:lang w:val="uk-UA"/>
        </w:rPr>
        <w:t xml:space="preserve">достатньо чіткого формулювання правових норм </w:t>
      </w:r>
      <w:r w:rsidRPr="003157E2">
        <w:rPr>
          <w:rFonts w:ascii="Times New Roman" w:eastAsia="TimesNewRomanPSMT" w:hAnsi="Times New Roman" w:cs="Times New Roman"/>
          <w:color w:val="000000"/>
          <w:sz w:val="28"/>
          <w:szCs w:val="28"/>
          <w:lang w:val="uk-UA"/>
        </w:rPr>
        <w:t xml:space="preserve">у тексті нормативно-правових актів, та  </w:t>
      </w:r>
      <w:r w:rsidRPr="003157E2">
        <w:rPr>
          <w:rFonts w:ascii="Times New Roman" w:hAnsi="Times New Roman" w:cs="Times New Roman"/>
          <w:color w:val="000000"/>
          <w:sz w:val="28"/>
          <w:szCs w:val="28"/>
          <w:lang w:val="uk-UA"/>
        </w:rPr>
        <w:t>переслідувати легітимну мету.</w:t>
      </w:r>
    </w:p>
    <w:p w:rsidR="003157E2" w:rsidRPr="003157E2" w:rsidRDefault="003157E2" w:rsidP="003157E2">
      <w:pPr>
        <w:pStyle w:val="rvps2"/>
        <w:shd w:val="clear" w:color="auto" w:fill="FFFFFF"/>
        <w:spacing w:before="0" w:beforeAutospacing="0" w:after="0" w:afterAutospacing="0"/>
        <w:ind w:firstLine="709"/>
        <w:jc w:val="both"/>
        <w:rPr>
          <w:b/>
          <w:sz w:val="28"/>
          <w:szCs w:val="28"/>
        </w:rPr>
      </w:pPr>
    </w:p>
    <w:p w:rsidR="003157E2" w:rsidRPr="003157E2" w:rsidRDefault="003157E2" w:rsidP="003157E2">
      <w:pPr>
        <w:pStyle w:val="rvps2"/>
        <w:shd w:val="clear" w:color="auto" w:fill="FFFFFF"/>
        <w:spacing w:before="0" w:beforeAutospacing="0" w:after="0" w:afterAutospacing="0"/>
        <w:ind w:firstLine="709"/>
        <w:jc w:val="both"/>
        <w:rPr>
          <w:color w:val="000000"/>
          <w:sz w:val="28"/>
          <w:szCs w:val="28"/>
        </w:rPr>
      </w:pPr>
      <w:r w:rsidRPr="003157E2">
        <w:rPr>
          <w:b/>
          <w:sz w:val="28"/>
          <w:szCs w:val="28"/>
        </w:rPr>
        <w:t>З огляду на викладене Вища рада правосуддя підтримує законопроєкт № 4055 за умови врахування висловлених пропозицій.</w:t>
      </w:r>
    </w:p>
    <w:p w:rsidR="00367A65" w:rsidRPr="003157E2" w:rsidRDefault="00367A65">
      <w:pPr>
        <w:rPr>
          <w:rFonts w:ascii="Times New Roman" w:hAnsi="Times New Roman" w:cs="Times New Roman"/>
          <w:sz w:val="28"/>
          <w:szCs w:val="28"/>
          <w:lang w:val="uk-UA"/>
        </w:rPr>
      </w:pPr>
    </w:p>
    <w:sectPr w:rsidR="00367A65" w:rsidRPr="003157E2" w:rsidSect="004C5A29">
      <w:footerReference w:type="default" r:id="rId10"/>
      <w:pgSz w:w="11906" w:h="16838"/>
      <w:pgMar w:top="1134" w:right="567" w:bottom="1134" w:left="1701" w:header="709" w:footer="709"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7E2" w:rsidRDefault="003157E2" w:rsidP="003157E2">
      <w:r>
        <w:separator/>
      </w:r>
    </w:p>
  </w:endnote>
  <w:endnote w:type="continuationSeparator" w:id="0">
    <w:p w:rsidR="003157E2" w:rsidRDefault="003157E2" w:rsidP="00315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A29" w:rsidRDefault="004C5A2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7E2" w:rsidRDefault="003157E2" w:rsidP="003157E2">
      <w:r>
        <w:separator/>
      </w:r>
    </w:p>
  </w:footnote>
  <w:footnote w:type="continuationSeparator" w:id="0">
    <w:p w:rsidR="003157E2" w:rsidRDefault="003157E2" w:rsidP="003157E2">
      <w:r>
        <w:continuationSeparator/>
      </w:r>
    </w:p>
  </w:footnote>
  <w:footnote w:id="1">
    <w:p w:rsidR="003157E2" w:rsidRPr="003157E2" w:rsidRDefault="003157E2" w:rsidP="003157E2">
      <w:pPr>
        <w:autoSpaceDE w:val="0"/>
        <w:autoSpaceDN w:val="0"/>
        <w:adjustRightInd w:val="0"/>
        <w:jc w:val="both"/>
        <w:rPr>
          <w:rFonts w:ascii="Times New Roman" w:hAnsi="Times New Roman" w:cs="Times New Roman"/>
          <w:szCs w:val="20"/>
          <w:lang w:eastAsia="ru-RU"/>
        </w:rPr>
      </w:pPr>
      <w:r w:rsidRPr="005C55F0">
        <w:rPr>
          <w:rStyle w:val="a6"/>
        </w:rPr>
        <w:footnoteRef/>
      </w:r>
      <w:r w:rsidRPr="005C55F0">
        <w:rPr>
          <w:szCs w:val="20"/>
        </w:rPr>
        <w:t xml:space="preserve"> </w:t>
      </w:r>
      <w:proofErr w:type="spellStart"/>
      <w:r w:rsidRPr="003157E2">
        <w:rPr>
          <w:rFonts w:ascii="Times New Roman" w:hAnsi="Times New Roman" w:cs="Times New Roman"/>
          <w:szCs w:val="20"/>
          <w:lang w:eastAsia="ru-RU"/>
        </w:rPr>
        <w:t>Висновок</w:t>
      </w:r>
      <w:proofErr w:type="spellEnd"/>
      <w:r w:rsidRPr="003157E2">
        <w:rPr>
          <w:rFonts w:ascii="Times New Roman" w:hAnsi="Times New Roman" w:cs="Times New Roman"/>
          <w:szCs w:val="20"/>
          <w:lang w:eastAsia="ru-RU"/>
        </w:rPr>
        <w:t xml:space="preserve"> № 10 (2007) </w:t>
      </w:r>
      <w:proofErr w:type="spellStart"/>
      <w:r w:rsidRPr="003157E2">
        <w:rPr>
          <w:rFonts w:ascii="Times New Roman" w:hAnsi="Times New Roman" w:cs="Times New Roman"/>
          <w:szCs w:val="20"/>
          <w:lang w:eastAsia="ru-RU"/>
        </w:rPr>
        <w:t>Консультативної</w:t>
      </w:r>
      <w:proofErr w:type="spellEnd"/>
      <w:r w:rsidRPr="003157E2">
        <w:rPr>
          <w:rFonts w:ascii="Times New Roman" w:hAnsi="Times New Roman" w:cs="Times New Roman"/>
          <w:szCs w:val="20"/>
          <w:lang w:eastAsia="ru-RU"/>
        </w:rPr>
        <w:t xml:space="preserve"> ради </w:t>
      </w:r>
      <w:proofErr w:type="spellStart"/>
      <w:r w:rsidRPr="003157E2">
        <w:rPr>
          <w:rFonts w:ascii="Times New Roman" w:hAnsi="Times New Roman" w:cs="Times New Roman"/>
          <w:szCs w:val="20"/>
          <w:lang w:eastAsia="ru-RU"/>
        </w:rPr>
        <w:t>європейських</w:t>
      </w:r>
      <w:proofErr w:type="spellEnd"/>
      <w:r w:rsidRPr="003157E2">
        <w:rPr>
          <w:rFonts w:ascii="Times New Roman" w:hAnsi="Times New Roman" w:cs="Times New Roman"/>
          <w:szCs w:val="20"/>
          <w:lang w:eastAsia="ru-RU"/>
        </w:rPr>
        <w:t xml:space="preserve"> </w:t>
      </w:r>
      <w:proofErr w:type="spellStart"/>
      <w:r w:rsidRPr="003157E2">
        <w:rPr>
          <w:rFonts w:ascii="Times New Roman" w:hAnsi="Times New Roman" w:cs="Times New Roman"/>
          <w:szCs w:val="20"/>
          <w:lang w:eastAsia="ru-RU"/>
        </w:rPr>
        <w:t>суддів</w:t>
      </w:r>
      <w:proofErr w:type="spellEnd"/>
      <w:r w:rsidRPr="003157E2">
        <w:rPr>
          <w:rFonts w:ascii="Times New Roman" w:hAnsi="Times New Roman" w:cs="Times New Roman"/>
          <w:szCs w:val="20"/>
          <w:lang w:eastAsia="ru-RU"/>
        </w:rPr>
        <w:t xml:space="preserve"> до </w:t>
      </w:r>
      <w:proofErr w:type="spellStart"/>
      <w:r w:rsidRPr="003157E2">
        <w:rPr>
          <w:rFonts w:ascii="Times New Roman" w:hAnsi="Times New Roman" w:cs="Times New Roman"/>
          <w:szCs w:val="20"/>
          <w:lang w:eastAsia="ru-RU"/>
        </w:rPr>
        <w:t>уваги</w:t>
      </w:r>
      <w:proofErr w:type="spellEnd"/>
      <w:r w:rsidRPr="003157E2">
        <w:rPr>
          <w:rFonts w:ascii="Times New Roman" w:hAnsi="Times New Roman" w:cs="Times New Roman"/>
          <w:szCs w:val="20"/>
          <w:lang w:eastAsia="ru-RU"/>
        </w:rPr>
        <w:t xml:space="preserve"> </w:t>
      </w:r>
      <w:proofErr w:type="spellStart"/>
      <w:r w:rsidRPr="003157E2">
        <w:rPr>
          <w:rFonts w:ascii="Times New Roman" w:hAnsi="Times New Roman" w:cs="Times New Roman"/>
          <w:szCs w:val="20"/>
          <w:lang w:eastAsia="ru-RU"/>
        </w:rPr>
        <w:t>Комітету</w:t>
      </w:r>
      <w:proofErr w:type="spellEnd"/>
      <w:r w:rsidRPr="003157E2">
        <w:rPr>
          <w:rFonts w:ascii="Times New Roman" w:hAnsi="Times New Roman" w:cs="Times New Roman"/>
          <w:szCs w:val="20"/>
          <w:lang w:eastAsia="ru-RU"/>
        </w:rPr>
        <w:t xml:space="preserve"> </w:t>
      </w:r>
      <w:proofErr w:type="spellStart"/>
      <w:r w:rsidRPr="003157E2">
        <w:rPr>
          <w:rFonts w:ascii="Times New Roman" w:hAnsi="Times New Roman" w:cs="Times New Roman"/>
          <w:szCs w:val="20"/>
          <w:lang w:eastAsia="ru-RU"/>
        </w:rPr>
        <w:t>Міністрів</w:t>
      </w:r>
      <w:proofErr w:type="spellEnd"/>
      <w:proofErr w:type="gramStart"/>
      <w:r w:rsidRPr="003157E2">
        <w:rPr>
          <w:rFonts w:ascii="Times New Roman" w:hAnsi="Times New Roman" w:cs="Times New Roman"/>
          <w:szCs w:val="20"/>
          <w:lang w:eastAsia="ru-RU"/>
        </w:rPr>
        <w:t xml:space="preserve"> Р</w:t>
      </w:r>
      <w:proofErr w:type="gramEnd"/>
      <w:r w:rsidRPr="003157E2">
        <w:rPr>
          <w:rFonts w:ascii="Times New Roman" w:hAnsi="Times New Roman" w:cs="Times New Roman"/>
          <w:szCs w:val="20"/>
          <w:lang w:eastAsia="ru-RU"/>
        </w:rPr>
        <w:t xml:space="preserve">ади </w:t>
      </w:r>
      <w:proofErr w:type="spellStart"/>
      <w:r w:rsidRPr="003157E2">
        <w:rPr>
          <w:rFonts w:ascii="Times New Roman" w:hAnsi="Times New Roman" w:cs="Times New Roman"/>
          <w:szCs w:val="20"/>
          <w:lang w:eastAsia="ru-RU"/>
        </w:rPr>
        <w:t>Європи</w:t>
      </w:r>
      <w:proofErr w:type="spellEnd"/>
    </w:p>
    <w:p w:rsidR="003157E2" w:rsidRPr="003157E2" w:rsidRDefault="003157E2" w:rsidP="003157E2">
      <w:pPr>
        <w:pStyle w:val="a4"/>
        <w:jc w:val="both"/>
      </w:pPr>
      <w:r w:rsidRPr="003157E2">
        <w:rPr>
          <w:lang w:eastAsia="ru-RU"/>
        </w:rPr>
        <w:t>щодо судової ради на службі суспільства, пункт 87.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3157E2"/>
    <w:rsid w:val="001A51C5"/>
    <w:rsid w:val="003157E2"/>
    <w:rsid w:val="00367A65"/>
    <w:rsid w:val="004C5A29"/>
    <w:rsid w:val="009156B4"/>
    <w:rsid w:val="00E57F9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7E2"/>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3157E2"/>
    <w:pPr>
      <w:spacing w:after="0"/>
    </w:pPr>
    <w:rPr>
      <w:rFonts w:ascii="Arial" w:eastAsia="Arial" w:hAnsi="Arial" w:cs="Arial"/>
      <w:sz w:val="22"/>
      <w:lang w:eastAsia="uk-UA"/>
    </w:rPr>
  </w:style>
  <w:style w:type="paragraph" w:styleId="a3">
    <w:name w:val="No Spacing"/>
    <w:uiPriority w:val="99"/>
    <w:qFormat/>
    <w:rsid w:val="003157E2"/>
    <w:pPr>
      <w:spacing w:after="0" w:line="240" w:lineRule="auto"/>
    </w:pPr>
    <w:rPr>
      <w:rFonts w:eastAsia="Calibri" w:cs="Calibri"/>
    </w:rPr>
  </w:style>
  <w:style w:type="character" w:customStyle="1" w:styleId="CharStyle12">
    <w:name w:val="Char Style 12"/>
    <w:link w:val="Style2"/>
    <w:uiPriority w:val="99"/>
    <w:locked/>
    <w:rsid w:val="003157E2"/>
    <w:rPr>
      <w:rFonts w:cs="Times New Roman"/>
      <w:sz w:val="27"/>
      <w:szCs w:val="27"/>
      <w:shd w:val="clear" w:color="auto" w:fill="FFFFFF"/>
    </w:rPr>
  </w:style>
  <w:style w:type="paragraph" w:customStyle="1" w:styleId="Style2">
    <w:name w:val="Style 2"/>
    <w:basedOn w:val="a"/>
    <w:link w:val="CharStyle12"/>
    <w:uiPriority w:val="99"/>
    <w:rsid w:val="003157E2"/>
    <w:pPr>
      <w:shd w:val="clear" w:color="auto" w:fill="FFFFFF"/>
      <w:suppressAutoHyphens w:val="0"/>
      <w:spacing w:before="180" w:after="60" w:line="319" w:lineRule="exact"/>
      <w:jc w:val="both"/>
    </w:pPr>
    <w:rPr>
      <w:rFonts w:ascii="Times New Roman" w:eastAsiaTheme="minorHAnsi" w:hAnsi="Times New Roman" w:cs="Times New Roman"/>
      <w:kern w:val="0"/>
      <w:sz w:val="27"/>
      <w:szCs w:val="27"/>
      <w:lang w:val="uk-UA" w:eastAsia="en-US" w:bidi="ar-SA"/>
    </w:rPr>
  </w:style>
  <w:style w:type="paragraph" w:styleId="a4">
    <w:name w:val="footnote text"/>
    <w:basedOn w:val="a"/>
    <w:link w:val="a5"/>
    <w:uiPriority w:val="99"/>
    <w:rsid w:val="003157E2"/>
    <w:pPr>
      <w:widowControl/>
      <w:suppressAutoHyphens w:val="0"/>
    </w:pPr>
    <w:rPr>
      <w:rFonts w:ascii="Times New Roman" w:eastAsia="Calibri" w:hAnsi="Times New Roman" w:cs="Times New Roman"/>
      <w:kern w:val="0"/>
      <w:szCs w:val="20"/>
      <w:lang w:bidi="ar-SA"/>
    </w:rPr>
  </w:style>
  <w:style w:type="character" w:customStyle="1" w:styleId="a5">
    <w:name w:val="Текст виноски Знак"/>
    <w:basedOn w:val="a0"/>
    <w:link w:val="a4"/>
    <w:uiPriority w:val="99"/>
    <w:rsid w:val="003157E2"/>
    <w:rPr>
      <w:rFonts w:eastAsia="Calibri" w:cs="Times New Roman"/>
      <w:sz w:val="20"/>
      <w:szCs w:val="20"/>
      <w:lang/>
    </w:rPr>
  </w:style>
  <w:style w:type="character" w:styleId="a6">
    <w:name w:val="footnote reference"/>
    <w:uiPriority w:val="99"/>
    <w:rsid w:val="003157E2"/>
    <w:rPr>
      <w:rFonts w:cs="Times New Roman"/>
      <w:vertAlign w:val="superscript"/>
    </w:rPr>
  </w:style>
  <w:style w:type="character" w:styleId="a7">
    <w:name w:val="Emphasis"/>
    <w:uiPriority w:val="20"/>
    <w:qFormat/>
    <w:rsid w:val="003157E2"/>
    <w:rPr>
      <w:i/>
      <w:iCs/>
    </w:rPr>
  </w:style>
  <w:style w:type="paragraph" w:customStyle="1" w:styleId="rvps2">
    <w:name w:val="rvps2"/>
    <w:basedOn w:val="a"/>
    <w:rsid w:val="003157E2"/>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8">
    <w:name w:val="Hyperlink"/>
    <w:uiPriority w:val="99"/>
    <w:semiHidden/>
    <w:unhideWhenUsed/>
    <w:rsid w:val="003157E2"/>
    <w:rPr>
      <w:color w:val="0000FF"/>
      <w:u w:val="single"/>
    </w:rPr>
  </w:style>
  <w:style w:type="character" w:customStyle="1" w:styleId="FontStyle20">
    <w:name w:val="Font Style20"/>
    <w:uiPriority w:val="99"/>
    <w:rsid w:val="003157E2"/>
    <w:rPr>
      <w:rFonts w:ascii="Times New Roman" w:hAnsi="Times New Roman" w:cs="Times New Roman" w:hint="default"/>
      <w:b/>
      <w:bCs/>
      <w:sz w:val="26"/>
      <w:szCs w:val="26"/>
    </w:rPr>
  </w:style>
  <w:style w:type="paragraph" w:styleId="a9">
    <w:name w:val="header"/>
    <w:basedOn w:val="a"/>
    <w:link w:val="aa"/>
    <w:uiPriority w:val="99"/>
    <w:semiHidden/>
    <w:unhideWhenUsed/>
    <w:rsid w:val="004C5A29"/>
    <w:pPr>
      <w:tabs>
        <w:tab w:val="center" w:pos="4677"/>
        <w:tab w:val="right" w:pos="9355"/>
      </w:tabs>
    </w:pPr>
  </w:style>
  <w:style w:type="character" w:customStyle="1" w:styleId="aa">
    <w:name w:val="Верхній колонтитул Знак"/>
    <w:basedOn w:val="a0"/>
    <w:link w:val="a9"/>
    <w:uiPriority w:val="99"/>
    <w:semiHidden/>
    <w:rsid w:val="004C5A29"/>
    <w:rPr>
      <w:rFonts w:ascii="Arial" w:eastAsia="Lucida Sans Unicode" w:hAnsi="Arial" w:cs="Mangal"/>
      <w:kern w:val="2"/>
      <w:sz w:val="20"/>
      <w:szCs w:val="24"/>
      <w:lang w:val="ru-RU" w:eastAsia="hi-IN" w:bidi="hi-IN"/>
    </w:rPr>
  </w:style>
  <w:style w:type="paragraph" w:styleId="ab">
    <w:name w:val="footer"/>
    <w:basedOn w:val="a"/>
    <w:link w:val="ac"/>
    <w:uiPriority w:val="99"/>
    <w:semiHidden/>
    <w:unhideWhenUsed/>
    <w:rsid w:val="004C5A29"/>
    <w:pPr>
      <w:tabs>
        <w:tab w:val="center" w:pos="4677"/>
        <w:tab w:val="right" w:pos="9355"/>
      </w:tabs>
    </w:pPr>
  </w:style>
  <w:style w:type="character" w:customStyle="1" w:styleId="ac">
    <w:name w:val="Нижній колонтитул Знак"/>
    <w:basedOn w:val="a0"/>
    <w:link w:val="ab"/>
    <w:uiPriority w:val="99"/>
    <w:semiHidden/>
    <w:rsid w:val="004C5A29"/>
    <w:rPr>
      <w:rFonts w:ascii="Arial" w:eastAsia="Lucida Sans Unicode" w:hAnsi="Arial" w:cs="Mangal"/>
      <w:kern w:val="2"/>
      <w:sz w:val="20"/>
      <w:szCs w:val="24"/>
      <w:lang w:val="ru-RU"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webSettings" Target="webSettings.xml"/><Relationship Id="rId7" Type="http://schemas.openxmlformats.org/officeDocument/2006/relationships/hyperlink" Target="https://zakon.rada.gov.ua/laws/show/1798-1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14897</Words>
  <Characters>8492</Characters>
  <Application>Microsoft Office Word</Application>
  <DocSecurity>0</DocSecurity>
  <Lines>70</Lines>
  <Paragraphs>46</Paragraphs>
  <ScaleCrop>false</ScaleCrop>
  <Company>Microsoft</Company>
  <LinksUpToDate>false</LinksUpToDate>
  <CharactersWithSpaces>23343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(VRU-US10PC0776 - o.lihodiy)</dc:creator>
  <cp:lastModifiedBy> (VRU-US10PC0776 - o.lihodiy)</cp:lastModifiedBy>
  <cp:revision>3</cp:revision>
  <dcterms:created xsi:type="dcterms:W3CDTF">2020-10-02T10:22:00Z</dcterms:created>
  <dcterms:modified xsi:type="dcterms:W3CDTF">2020-10-02T10:38:00Z</dcterms:modified>
</cp:coreProperties>
</file>