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33C9" w:rsidRPr="00A105AA" w:rsidRDefault="00A033C9" w:rsidP="00A033C9">
      <w:pPr>
        <w:spacing w:after="200" w:line="276" w:lineRule="auto"/>
        <w:contextualSpacing/>
        <w:jc w:val="both"/>
        <w:rPr>
          <w:rFonts w:ascii="Calibri" w:eastAsia="Calibri" w:hAnsi="Calibri" w:cs="Times New Roman"/>
          <w:sz w:val="28"/>
          <w:szCs w:val="28"/>
        </w:rPr>
      </w:pPr>
    </w:p>
    <w:p w:rsidR="00A033C9" w:rsidRPr="00A105AA" w:rsidRDefault="00A033C9" w:rsidP="00A033C9">
      <w:pPr>
        <w:spacing w:after="200" w:line="276" w:lineRule="auto"/>
        <w:contextualSpacing/>
        <w:jc w:val="both"/>
        <w:rPr>
          <w:rFonts w:ascii="Calibri" w:eastAsia="Calibri" w:hAnsi="Calibri" w:cs="Times New Roman"/>
          <w:sz w:val="28"/>
          <w:szCs w:val="28"/>
          <w:lang w:val="ru-RU"/>
        </w:rPr>
      </w:pPr>
    </w:p>
    <w:p w:rsidR="00A033C9" w:rsidRPr="00A105AA" w:rsidRDefault="00A033C9" w:rsidP="00A033C9">
      <w:pPr>
        <w:spacing w:before="360" w:after="60" w:line="240" w:lineRule="auto"/>
        <w:jc w:val="center"/>
        <w:rPr>
          <w:rFonts w:ascii="AcademyC" w:eastAsia="Times New Roman" w:hAnsi="AcademyC" w:cs="Times New Roman"/>
          <w:b/>
          <w:color w:val="000000"/>
          <w:lang w:eastAsia="ru-RU"/>
        </w:rPr>
      </w:pPr>
      <w:r w:rsidRPr="00A105AA">
        <w:rPr>
          <w:rFonts w:ascii="Calibri" w:eastAsia="Times New Roman" w:hAnsi="Calibri" w:cs="Times New Roman"/>
          <w:noProof/>
          <w:sz w:val="28"/>
          <w:szCs w:val="28"/>
          <w:lang w:eastAsia="uk-UA"/>
        </w:rPr>
        <w:drawing>
          <wp:anchor distT="0" distB="0" distL="114300" distR="114300" simplePos="0" relativeHeight="251659264" behindDoc="0" locked="0" layoutInCell="1" allowOverlap="1" wp14:anchorId="645B292C" wp14:editId="18477001">
            <wp:simplePos x="0" y="0"/>
            <wp:positionH relativeFrom="column">
              <wp:posOffset>2807970</wp:posOffset>
            </wp:positionH>
            <wp:positionV relativeFrom="paragraph">
              <wp:posOffset>-568960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05AA">
        <w:rPr>
          <w:rFonts w:ascii="AcademyC" w:eastAsia="Times New Roman" w:hAnsi="AcademyC" w:cs="Times New Roman"/>
          <w:b/>
          <w:color w:val="000000"/>
          <w:lang w:eastAsia="ru-RU"/>
        </w:rPr>
        <w:t>УКРАЇНА</w:t>
      </w:r>
    </w:p>
    <w:p w:rsidR="00A033C9" w:rsidRPr="00A105AA" w:rsidRDefault="00A033C9" w:rsidP="00A033C9">
      <w:pPr>
        <w:spacing w:after="0" w:line="276" w:lineRule="auto"/>
        <w:jc w:val="center"/>
        <w:rPr>
          <w:rFonts w:ascii="AcademyC" w:eastAsia="Times New Roman" w:hAnsi="AcademyC" w:cs="Times New Roman"/>
          <w:b/>
          <w:sz w:val="28"/>
          <w:szCs w:val="28"/>
          <w:lang w:eastAsia="ru-RU"/>
        </w:rPr>
      </w:pPr>
      <w:r w:rsidRPr="00A105AA">
        <w:rPr>
          <w:rFonts w:ascii="AcademyC" w:eastAsia="Times New Roman" w:hAnsi="AcademyC" w:cs="Times New Roman"/>
          <w:b/>
          <w:sz w:val="28"/>
          <w:szCs w:val="28"/>
          <w:lang w:eastAsia="ru-RU"/>
        </w:rPr>
        <w:t>ВИЩА РАДА ПРАВОСУДДЯ</w:t>
      </w:r>
    </w:p>
    <w:p w:rsidR="00A033C9" w:rsidRPr="00A105AA" w:rsidRDefault="00A033C9" w:rsidP="00A033C9">
      <w:pPr>
        <w:spacing w:after="0" w:line="276" w:lineRule="auto"/>
        <w:jc w:val="center"/>
        <w:rPr>
          <w:rFonts w:ascii="AcademyC" w:eastAsia="Times New Roman" w:hAnsi="AcademyC" w:cs="Times New Roman"/>
          <w:b/>
          <w:sz w:val="28"/>
          <w:szCs w:val="28"/>
          <w:lang w:eastAsia="ru-RU"/>
        </w:rPr>
      </w:pPr>
      <w:r w:rsidRPr="00A105AA">
        <w:rPr>
          <w:rFonts w:ascii="AcademyC" w:eastAsia="Times New Roman" w:hAnsi="AcademyC" w:cs="Times New Roman"/>
          <w:b/>
          <w:sz w:val="28"/>
          <w:szCs w:val="28"/>
          <w:lang w:eastAsia="ru-RU"/>
        </w:rPr>
        <w:t>ДРУГА ДИСЦИПЛІНАРНА ПАЛАТА</w:t>
      </w:r>
    </w:p>
    <w:p w:rsidR="00A033C9" w:rsidRPr="00A105AA" w:rsidRDefault="00A033C9" w:rsidP="00A033C9">
      <w:pPr>
        <w:spacing w:after="0" w:line="276" w:lineRule="auto"/>
        <w:jc w:val="center"/>
        <w:rPr>
          <w:rFonts w:ascii="AcademyC" w:eastAsia="Times New Roman" w:hAnsi="AcademyC" w:cs="Times New Roman"/>
          <w:b/>
          <w:sz w:val="28"/>
          <w:szCs w:val="28"/>
          <w:lang w:eastAsia="ru-RU"/>
        </w:rPr>
      </w:pPr>
      <w:r w:rsidRPr="00A105AA">
        <w:rPr>
          <w:rFonts w:ascii="AcademyC" w:eastAsia="Times New Roman" w:hAnsi="AcademyC" w:cs="Times New Roman"/>
          <w:b/>
          <w:sz w:val="28"/>
          <w:szCs w:val="28"/>
          <w:lang w:eastAsia="ru-RU"/>
        </w:rPr>
        <w:t>УХВАЛА</w:t>
      </w:r>
    </w:p>
    <w:p w:rsidR="00A033C9" w:rsidRPr="00A105AA" w:rsidRDefault="00A033C9" w:rsidP="00A033C9">
      <w:pPr>
        <w:spacing w:after="0" w:line="240" w:lineRule="auto"/>
        <w:ind w:right="-2"/>
        <w:jc w:val="center"/>
        <w:rPr>
          <w:rFonts w:ascii="Times New Roman" w:eastAsia="Times New Roman" w:hAnsi="Times New Roman" w:cs="Times New Roman"/>
          <w:b/>
          <w:sz w:val="28"/>
          <w:szCs w:val="28"/>
          <w:lang w:eastAsia="ru-RU"/>
        </w:rPr>
      </w:pPr>
    </w:p>
    <w:tbl>
      <w:tblPr>
        <w:tblW w:w="0" w:type="auto"/>
        <w:tblBorders>
          <w:insideH w:val="single" w:sz="4" w:space="0" w:color="auto"/>
        </w:tblBorders>
        <w:tblLook w:val="04A0" w:firstRow="1" w:lastRow="0" w:firstColumn="1" w:lastColumn="0" w:noHBand="0" w:noVBand="1"/>
      </w:tblPr>
      <w:tblGrid>
        <w:gridCol w:w="3369"/>
        <w:gridCol w:w="3011"/>
        <w:gridCol w:w="3190"/>
      </w:tblGrid>
      <w:tr w:rsidR="00A033C9" w:rsidRPr="00A105AA" w:rsidTr="00D90C7C">
        <w:trPr>
          <w:trHeight w:val="192"/>
        </w:trPr>
        <w:tc>
          <w:tcPr>
            <w:tcW w:w="3369" w:type="dxa"/>
          </w:tcPr>
          <w:p w:rsidR="00A033C9" w:rsidRPr="00A105AA" w:rsidRDefault="00A033C9" w:rsidP="00D90C7C">
            <w:pPr>
              <w:spacing w:after="0" w:line="240" w:lineRule="auto"/>
              <w:ind w:right="-2"/>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t xml:space="preserve">5 жовтня </w:t>
            </w:r>
            <w:r w:rsidRPr="00A105AA">
              <w:rPr>
                <w:rFonts w:ascii="Times New Roman" w:eastAsia="Times New Roman" w:hAnsi="Times New Roman" w:cs="Times New Roman"/>
                <w:noProof/>
                <w:sz w:val="28"/>
                <w:szCs w:val="28"/>
                <w:lang w:eastAsia="ru-RU"/>
              </w:rPr>
              <w:t>20</w:t>
            </w:r>
            <w:r>
              <w:rPr>
                <w:rFonts w:ascii="Times New Roman" w:eastAsia="Times New Roman" w:hAnsi="Times New Roman" w:cs="Times New Roman"/>
                <w:noProof/>
                <w:sz w:val="28"/>
                <w:szCs w:val="28"/>
                <w:lang w:eastAsia="ru-RU"/>
              </w:rPr>
              <w:t>20</w:t>
            </w:r>
            <w:r w:rsidRPr="00A105AA">
              <w:rPr>
                <w:rFonts w:ascii="Times New Roman" w:eastAsia="Times New Roman" w:hAnsi="Times New Roman" w:cs="Times New Roman"/>
                <w:noProof/>
                <w:sz w:val="28"/>
                <w:szCs w:val="28"/>
                <w:lang w:eastAsia="ru-RU"/>
              </w:rPr>
              <w:t xml:space="preserve"> року</w:t>
            </w:r>
          </w:p>
        </w:tc>
        <w:tc>
          <w:tcPr>
            <w:tcW w:w="3011" w:type="dxa"/>
          </w:tcPr>
          <w:p w:rsidR="00A033C9" w:rsidRPr="00A105AA" w:rsidRDefault="00A033C9" w:rsidP="00D90C7C">
            <w:pPr>
              <w:tabs>
                <w:tab w:val="left" w:pos="915"/>
              </w:tabs>
              <w:spacing w:after="0" w:line="240" w:lineRule="auto"/>
              <w:ind w:right="-2"/>
              <w:jc w:val="center"/>
              <w:rPr>
                <w:rFonts w:ascii="Times New Roman" w:eastAsia="Times New Roman" w:hAnsi="Times New Roman" w:cs="Times New Roman"/>
                <w:noProof/>
                <w:sz w:val="28"/>
                <w:szCs w:val="28"/>
                <w:lang w:eastAsia="ru-RU"/>
              </w:rPr>
            </w:pPr>
            <w:r w:rsidRPr="00A105AA">
              <w:rPr>
                <w:rFonts w:ascii="Times New Roman" w:eastAsia="Times New Roman" w:hAnsi="Times New Roman" w:cs="Times New Roman"/>
                <w:sz w:val="28"/>
                <w:szCs w:val="28"/>
                <w:lang w:eastAsia="ru-RU"/>
              </w:rPr>
              <w:t>Київ</w:t>
            </w:r>
          </w:p>
        </w:tc>
        <w:tc>
          <w:tcPr>
            <w:tcW w:w="3190" w:type="dxa"/>
          </w:tcPr>
          <w:p w:rsidR="00A033C9" w:rsidRPr="00A105AA" w:rsidRDefault="00A033C9" w:rsidP="00563840">
            <w:pPr>
              <w:spacing w:after="0" w:line="240" w:lineRule="auto"/>
              <w:ind w:right="-2"/>
              <w:jc w:val="right"/>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t xml:space="preserve">№ </w:t>
            </w:r>
            <w:r w:rsidR="00563840">
              <w:rPr>
                <w:rFonts w:ascii="Times New Roman" w:eastAsia="Times New Roman" w:hAnsi="Times New Roman" w:cs="Times New Roman"/>
                <w:noProof/>
                <w:sz w:val="28"/>
                <w:szCs w:val="28"/>
                <w:lang w:eastAsia="ru-RU"/>
              </w:rPr>
              <w:t>2778</w:t>
            </w:r>
            <w:bookmarkStart w:id="0" w:name="_GoBack"/>
            <w:bookmarkEnd w:id="0"/>
            <w:r>
              <w:rPr>
                <w:rFonts w:ascii="Times New Roman" w:eastAsia="Times New Roman" w:hAnsi="Times New Roman" w:cs="Times New Roman"/>
                <w:noProof/>
                <w:sz w:val="28"/>
                <w:szCs w:val="28"/>
                <w:lang w:eastAsia="ru-RU"/>
              </w:rPr>
              <w:t>/2дп/15-20</w:t>
            </w:r>
          </w:p>
        </w:tc>
      </w:tr>
    </w:tbl>
    <w:p w:rsidR="00A033C9" w:rsidRDefault="00A033C9" w:rsidP="00A033C9">
      <w:pPr>
        <w:widowControl w:val="0"/>
        <w:spacing w:after="0" w:line="240" w:lineRule="auto"/>
        <w:ind w:right="4961"/>
        <w:jc w:val="both"/>
        <w:rPr>
          <w:rFonts w:ascii="Times New Roman" w:eastAsia="Times New Roman" w:hAnsi="Times New Roman" w:cs="Times New Roman"/>
          <w:b/>
          <w:spacing w:val="6"/>
          <w:sz w:val="24"/>
          <w:szCs w:val="24"/>
        </w:rPr>
      </w:pPr>
    </w:p>
    <w:p w:rsidR="00A033C9" w:rsidRDefault="00A033C9" w:rsidP="00A033C9">
      <w:pPr>
        <w:widowControl w:val="0"/>
        <w:spacing w:after="0" w:line="240" w:lineRule="auto"/>
        <w:ind w:right="4961"/>
        <w:jc w:val="both"/>
        <w:rPr>
          <w:rFonts w:ascii="Times New Roman" w:eastAsia="Times New Roman" w:hAnsi="Times New Roman" w:cs="Times New Roman"/>
          <w:b/>
          <w:spacing w:val="6"/>
          <w:sz w:val="24"/>
          <w:szCs w:val="24"/>
        </w:rPr>
      </w:pPr>
    </w:p>
    <w:p w:rsidR="00A033C9" w:rsidRPr="000F399C" w:rsidRDefault="00A033C9" w:rsidP="00A033C9">
      <w:pPr>
        <w:tabs>
          <w:tab w:val="left" w:pos="2127"/>
          <w:tab w:val="left" w:pos="4111"/>
        </w:tabs>
        <w:spacing w:after="0" w:line="240" w:lineRule="auto"/>
        <w:ind w:right="5243"/>
        <w:jc w:val="both"/>
        <w:rPr>
          <w:rFonts w:ascii="Times New Roman" w:eastAsia="Times New Roman" w:hAnsi="Times New Roman" w:cs="Times New Roman"/>
          <w:b/>
          <w:sz w:val="24"/>
          <w:szCs w:val="24"/>
          <w:lang w:eastAsia="ru-RU"/>
        </w:rPr>
      </w:pPr>
      <w:r w:rsidRPr="000F399C">
        <w:rPr>
          <w:rFonts w:ascii="Times New Roman" w:hAnsi="Times New Roman" w:cs="Times New Roman"/>
          <w:b/>
          <w:sz w:val="24"/>
          <w:szCs w:val="24"/>
        </w:rPr>
        <w:t>Про залишення без розгляду та повернення</w:t>
      </w:r>
      <w:r w:rsidRPr="000F399C">
        <w:rPr>
          <w:rFonts w:ascii="Times New Roman" w:eastAsia="Times New Roman" w:hAnsi="Times New Roman" w:cs="Times New Roman"/>
          <w:b/>
          <w:sz w:val="24"/>
          <w:szCs w:val="24"/>
          <w:lang w:eastAsia="ru-RU"/>
        </w:rPr>
        <w:t xml:space="preserve"> дисциплінарних скарг </w:t>
      </w:r>
      <w:r w:rsidRPr="000F399C">
        <w:rPr>
          <w:rFonts w:ascii="Times New Roman" w:hAnsi="Times New Roman" w:cs="Times New Roman"/>
          <w:b/>
          <w:sz w:val="24"/>
          <w:szCs w:val="24"/>
        </w:rPr>
        <w:t xml:space="preserve">Песиголовця А.Г. </w:t>
      </w:r>
      <w:r w:rsidRPr="000F399C">
        <w:rPr>
          <w:rFonts w:ascii="Times New Roman" w:eastAsia="Times New Roman" w:hAnsi="Times New Roman" w:cs="Times New Roman"/>
          <w:b/>
          <w:sz w:val="24"/>
          <w:szCs w:val="24"/>
          <w:lang w:eastAsia="ru-RU"/>
        </w:rPr>
        <w:t xml:space="preserve">стосовно </w:t>
      </w:r>
      <w:r w:rsidRPr="000F399C">
        <w:rPr>
          <w:rFonts w:ascii="Times New Roman" w:hAnsi="Times New Roman" w:cs="Times New Roman"/>
          <w:b/>
          <w:sz w:val="24"/>
          <w:szCs w:val="24"/>
          <w:lang w:eastAsia="ru-RU"/>
        </w:rPr>
        <w:t xml:space="preserve">судді </w:t>
      </w:r>
      <w:proofErr w:type="spellStart"/>
      <w:r w:rsidRPr="000F399C">
        <w:rPr>
          <w:rFonts w:ascii="Times New Roman" w:hAnsi="Times New Roman" w:cs="Times New Roman"/>
          <w:b/>
          <w:sz w:val="24"/>
          <w:szCs w:val="24"/>
        </w:rPr>
        <w:t>Лозівського</w:t>
      </w:r>
      <w:proofErr w:type="spellEnd"/>
      <w:r w:rsidRPr="000F399C">
        <w:rPr>
          <w:rFonts w:ascii="Times New Roman" w:hAnsi="Times New Roman" w:cs="Times New Roman"/>
          <w:b/>
          <w:sz w:val="24"/>
          <w:szCs w:val="24"/>
        </w:rPr>
        <w:t xml:space="preserve"> міськрайонного суду Харківської області Мицик С.А.</w:t>
      </w:r>
    </w:p>
    <w:p w:rsidR="00A033C9" w:rsidRDefault="00A033C9" w:rsidP="00A033C9">
      <w:pPr>
        <w:tabs>
          <w:tab w:val="left" w:pos="3686"/>
          <w:tab w:val="left" w:pos="4111"/>
        </w:tabs>
        <w:spacing w:after="0" w:line="240" w:lineRule="auto"/>
        <w:ind w:right="6094"/>
        <w:jc w:val="both"/>
        <w:rPr>
          <w:rFonts w:ascii="Times New Roman" w:eastAsia="Times New Roman" w:hAnsi="Times New Roman" w:cs="Times New Roman"/>
          <w:b/>
          <w:sz w:val="27"/>
          <w:szCs w:val="27"/>
          <w:lang w:eastAsia="ru-RU"/>
        </w:rPr>
      </w:pPr>
    </w:p>
    <w:p w:rsidR="00A033C9" w:rsidRPr="002F2EE8" w:rsidRDefault="00A033C9" w:rsidP="00A033C9">
      <w:pPr>
        <w:tabs>
          <w:tab w:val="left" w:pos="3686"/>
          <w:tab w:val="left" w:pos="4111"/>
        </w:tabs>
        <w:spacing w:after="0" w:line="240" w:lineRule="auto"/>
        <w:ind w:right="6094"/>
        <w:jc w:val="both"/>
        <w:rPr>
          <w:rFonts w:ascii="Times New Roman" w:eastAsia="Times New Roman" w:hAnsi="Times New Roman" w:cs="Times New Roman"/>
          <w:b/>
          <w:sz w:val="27"/>
          <w:szCs w:val="27"/>
          <w:lang w:eastAsia="ru-RU"/>
        </w:rPr>
      </w:pPr>
    </w:p>
    <w:p w:rsidR="00A033C9" w:rsidRPr="008859E6" w:rsidRDefault="00A033C9" w:rsidP="00A033C9">
      <w:pPr>
        <w:spacing w:after="0" w:line="240" w:lineRule="auto"/>
        <w:ind w:firstLine="708"/>
        <w:jc w:val="both"/>
        <w:rPr>
          <w:rFonts w:ascii="Times New Roman" w:eastAsia="Times New Roman" w:hAnsi="Times New Roman" w:cs="Times New Roman"/>
          <w:sz w:val="28"/>
          <w:szCs w:val="28"/>
          <w:lang w:eastAsia="ru-RU"/>
        </w:rPr>
      </w:pPr>
      <w:r w:rsidRPr="008859E6">
        <w:rPr>
          <w:rFonts w:ascii="Times New Roman" w:eastAsia="Times New Roman" w:hAnsi="Times New Roman" w:cs="Times New Roman"/>
          <w:sz w:val="28"/>
          <w:szCs w:val="28"/>
          <w:lang w:eastAsia="ru-RU"/>
        </w:rPr>
        <w:t xml:space="preserve">Друга Дисциплінарна палата Вищої ради правосуддя у складі </w:t>
      </w:r>
      <w:r>
        <w:rPr>
          <w:rFonts w:ascii="Times New Roman" w:eastAsia="Times New Roman" w:hAnsi="Times New Roman" w:cs="Times New Roman"/>
          <w:sz w:val="28"/>
          <w:szCs w:val="28"/>
          <w:lang w:eastAsia="ru-RU"/>
        </w:rPr>
        <w:br/>
      </w:r>
      <w:r w:rsidRPr="008859E6">
        <w:rPr>
          <w:rFonts w:ascii="Times New Roman" w:eastAsia="Times New Roman" w:hAnsi="Times New Roman" w:cs="Times New Roman"/>
          <w:sz w:val="28"/>
          <w:szCs w:val="28"/>
          <w:lang w:eastAsia="ru-RU"/>
        </w:rPr>
        <w:t xml:space="preserve">головуючого – </w:t>
      </w:r>
      <w:proofErr w:type="spellStart"/>
      <w:r w:rsidRPr="008859E6">
        <w:rPr>
          <w:rFonts w:ascii="Times New Roman" w:eastAsia="Times New Roman" w:hAnsi="Times New Roman" w:cs="Times New Roman"/>
          <w:sz w:val="28"/>
          <w:szCs w:val="28"/>
          <w:lang w:eastAsia="ru-RU"/>
        </w:rPr>
        <w:t>Худика</w:t>
      </w:r>
      <w:proofErr w:type="spellEnd"/>
      <w:r w:rsidRPr="008859E6">
        <w:rPr>
          <w:rFonts w:ascii="Times New Roman" w:eastAsia="Times New Roman" w:hAnsi="Times New Roman" w:cs="Times New Roman"/>
          <w:sz w:val="28"/>
          <w:szCs w:val="28"/>
          <w:lang w:eastAsia="ru-RU"/>
        </w:rPr>
        <w:t xml:space="preserve"> М.П., членів </w:t>
      </w:r>
      <w:r w:rsidRPr="008859E6">
        <w:rPr>
          <w:rFonts w:ascii="Times New Roman" w:hAnsi="Times New Roman" w:cs="Times New Roman"/>
          <w:sz w:val="28"/>
          <w:szCs w:val="28"/>
        </w:rPr>
        <w:t>Артеменка І.А., Прудивуса</w:t>
      </w:r>
      <w:r>
        <w:rPr>
          <w:rFonts w:ascii="Times New Roman" w:hAnsi="Times New Roman" w:cs="Times New Roman"/>
          <w:sz w:val="28"/>
          <w:szCs w:val="28"/>
        </w:rPr>
        <w:t> </w:t>
      </w:r>
      <w:r w:rsidRPr="008859E6">
        <w:rPr>
          <w:rFonts w:ascii="Times New Roman" w:hAnsi="Times New Roman" w:cs="Times New Roman"/>
          <w:sz w:val="28"/>
          <w:szCs w:val="28"/>
        </w:rPr>
        <w:t xml:space="preserve">О.В., </w:t>
      </w:r>
      <w:r w:rsidRPr="008859E6">
        <w:rPr>
          <w:rFonts w:ascii="Times New Roman" w:eastAsia="Times New Roman" w:hAnsi="Times New Roman" w:cs="Times New Roman"/>
          <w:sz w:val="28"/>
          <w:szCs w:val="28"/>
          <w:lang w:eastAsia="ru-RU"/>
        </w:rPr>
        <w:t xml:space="preserve">розглянувши висновок доповідача – члена Другої Дисциплінарної палати </w:t>
      </w:r>
      <w:r w:rsidRPr="008859E6">
        <w:rPr>
          <w:rFonts w:ascii="Times New Roman" w:hAnsi="Times New Roman" w:cs="Times New Roman"/>
          <w:bCs/>
          <w:sz w:val="28"/>
          <w:szCs w:val="28"/>
        </w:rPr>
        <w:t xml:space="preserve">Грищука В.К. </w:t>
      </w:r>
      <w:r w:rsidRPr="008859E6">
        <w:rPr>
          <w:rFonts w:ascii="Times New Roman" w:eastAsia="Times New Roman" w:hAnsi="Times New Roman" w:cs="Times New Roman"/>
          <w:sz w:val="28"/>
          <w:szCs w:val="28"/>
          <w:lang w:eastAsia="ru-RU"/>
        </w:rPr>
        <w:t>за результатами попередньої перевірки дисциплінарн</w:t>
      </w:r>
      <w:r>
        <w:rPr>
          <w:rFonts w:ascii="Times New Roman" w:eastAsia="Times New Roman" w:hAnsi="Times New Roman" w:cs="Times New Roman"/>
          <w:sz w:val="28"/>
          <w:szCs w:val="28"/>
          <w:lang w:eastAsia="ru-RU"/>
        </w:rPr>
        <w:t>их</w:t>
      </w:r>
      <w:r w:rsidRPr="008859E6">
        <w:rPr>
          <w:rFonts w:ascii="Times New Roman" w:eastAsia="Times New Roman" w:hAnsi="Times New Roman" w:cs="Times New Roman"/>
          <w:sz w:val="28"/>
          <w:szCs w:val="28"/>
          <w:lang w:eastAsia="ru-RU"/>
        </w:rPr>
        <w:t xml:space="preserve"> скарг </w:t>
      </w:r>
      <w:r w:rsidRPr="000F399C">
        <w:rPr>
          <w:rFonts w:ascii="Times New Roman" w:hAnsi="Times New Roman" w:cs="Times New Roman"/>
          <w:sz w:val="28"/>
          <w:szCs w:val="28"/>
        </w:rPr>
        <w:t>Песиголовця Артема Геннадійовича стос</w:t>
      </w:r>
      <w:r w:rsidRPr="000F399C">
        <w:rPr>
          <w:rFonts w:ascii="Times New Roman" w:eastAsia="Times New Roman" w:hAnsi="Times New Roman" w:cs="Times New Roman"/>
          <w:sz w:val="28"/>
          <w:szCs w:val="28"/>
          <w:lang w:eastAsia="ru-RU"/>
        </w:rPr>
        <w:t xml:space="preserve">овно судді </w:t>
      </w:r>
      <w:proofErr w:type="spellStart"/>
      <w:r w:rsidRPr="000F399C">
        <w:rPr>
          <w:rFonts w:ascii="Times New Roman" w:hAnsi="Times New Roman" w:cs="Times New Roman"/>
          <w:sz w:val="28"/>
          <w:szCs w:val="28"/>
        </w:rPr>
        <w:t>Лозівського</w:t>
      </w:r>
      <w:proofErr w:type="spellEnd"/>
      <w:r w:rsidRPr="000F399C">
        <w:rPr>
          <w:rFonts w:ascii="Times New Roman" w:hAnsi="Times New Roman" w:cs="Times New Roman"/>
          <w:sz w:val="28"/>
          <w:szCs w:val="28"/>
        </w:rPr>
        <w:t xml:space="preserve"> міськрайонного суду Харківської області Мицик Світлани Анатоліївни</w:t>
      </w:r>
      <w:r w:rsidRPr="008859E6">
        <w:rPr>
          <w:rFonts w:ascii="Times New Roman" w:eastAsia="Times New Roman" w:hAnsi="Times New Roman" w:cs="Times New Roman"/>
          <w:sz w:val="28"/>
          <w:szCs w:val="28"/>
          <w:lang w:eastAsia="ru-RU"/>
        </w:rPr>
        <w:t>,</w:t>
      </w:r>
    </w:p>
    <w:p w:rsidR="00A033C9" w:rsidRPr="002F2EE8" w:rsidRDefault="00A033C9" w:rsidP="00A033C9">
      <w:pPr>
        <w:spacing w:after="0" w:line="240" w:lineRule="auto"/>
        <w:ind w:firstLine="708"/>
        <w:jc w:val="both"/>
        <w:rPr>
          <w:rFonts w:ascii="Times New Roman" w:eastAsia="Times New Roman" w:hAnsi="Times New Roman" w:cs="Times New Roman"/>
          <w:sz w:val="28"/>
          <w:szCs w:val="28"/>
          <w:lang w:eastAsia="ru-RU"/>
        </w:rPr>
      </w:pPr>
    </w:p>
    <w:p w:rsidR="00A033C9" w:rsidRPr="002F2EE8" w:rsidRDefault="00A033C9" w:rsidP="00A033C9">
      <w:pPr>
        <w:spacing w:after="0" w:line="240" w:lineRule="auto"/>
        <w:jc w:val="center"/>
        <w:rPr>
          <w:rFonts w:ascii="Times New Roman" w:eastAsia="Times New Roman" w:hAnsi="Times New Roman" w:cs="Times New Roman"/>
          <w:b/>
          <w:sz w:val="28"/>
          <w:szCs w:val="28"/>
          <w:lang w:eastAsia="ru-RU"/>
        </w:rPr>
      </w:pPr>
      <w:r w:rsidRPr="002F2EE8">
        <w:rPr>
          <w:rFonts w:ascii="Times New Roman" w:eastAsia="Times New Roman" w:hAnsi="Times New Roman" w:cs="Times New Roman"/>
          <w:b/>
          <w:sz w:val="28"/>
          <w:szCs w:val="28"/>
          <w:lang w:eastAsia="ru-RU"/>
        </w:rPr>
        <w:t>встановила:</w:t>
      </w:r>
    </w:p>
    <w:p w:rsidR="00A033C9" w:rsidRPr="002F2EE8" w:rsidRDefault="00A033C9" w:rsidP="00A033C9">
      <w:pPr>
        <w:spacing w:after="0" w:line="240" w:lineRule="auto"/>
        <w:ind w:firstLine="708"/>
        <w:jc w:val="center"/>
        <w:rPr>
          <w:rFonts w:ascii="Times New Roman" w:eastAsia="Times New Roman" w:hAnsi="Times New Roman" w:cs="Times New Roman"/>
          <w:b/>
          <w:sz w:val="28"/>
          <w:szCs w:val="28"/>
          <w:lang w:eastAsia="ru-RU"/>
        </w:rPr>
      </w:pPr>
    </w:p>
    <w:p w:rsidR="00A033C9" w:rsidRDefault="00A033C9" w:rsidP="00A033C9">
      <w:pPr>
        <w:pStyle w:val="a4"/>
        <w:spacing w:before="0" w:beforeAutospacing="0" w:after="0" w:afterAutospacing="0"/>
        <w:jc w:val="both"/>
        <w:rPr>
          <w:bCs/>
          <w:sz w:val="28"/>
          <w:szCs w:val="28"/>
        </w:rPr>
      </w:pPr>
      <w:r w:rsidRPr="002F2EE8">
        <w:rPr>
          <w:rFonts w:eastAsia="Calibri" w:cs="Calibri"/>
          <w:bCs/>
          <w:sz w:val="28"/>
          <w:szCs w:val="28"/>
          <w:shd w:val="clear" w:color="auto" w:fill="FFFFFF"/>
        </w:rPr>
        <w:t xml:space="preserve">до Вищої ради правосуддя </w:t>
      </w:r>
      <w:r w:rsidRPr="001F4578">
        <w:rPr>
          <w:sz w:val="28"/>
          <w:szCs w:val="28"/>
        </w:rPr>
        <w:t>2</w:t>
      </w:r>
      <w:r>
        <w:rPr>
          <w:sz w:val="28"/>
          <w:szCs w:val="28"/>
        </w:rPr>
        <w:t>2</w:t>
      </w:r>
      <w:r w:rsidRPr="001F4578">
        <w:rPr>
          <w:sz w:val="28"/>
          <w:szCs w:val="28"/>
        </w:rPr>
        <w:t xml:space="preserve"> </w:t>
      </w:r>
      <w:r>
        <w:rPr>
          <w:sz w:val="28"/>
          <w:szCs w:val="28"/>
        </w:rPr>
        <w:t>та 29 лип</w:t>
      </w:r>
      <w:r w:rsidRPr="001F4578">
        <w:rPr>
          <w:sz w:val="28"/>
          <w:szCs w:val="28"/>
        </w:rPr>
        <w:t>ня</w:t>
      </w:r>
      <w:r>
        <w:rPr>
          <w:sz w:val="28"/>
          <w:szCs w:val="28"/>
        </w:rPr>
        <w:t xml:space="preserve"> </w:t>
      </w:r>
      <w:r w:rsidRPr="001F4578">
        <w:rPr>
          <w:sz w:val="28"/>
          <w:szCs w:val="28"/>
        </w:rPr>
        <w:t>2020 року</w:t>
      </w:r>
      <w:r w:rsidRPr="001F4578">
        <w:rPr>
          <w:rFonts w:eastAsia="Calibri"/>
          <w:sz w:val="28"/>
          <w:szCs w:val="28"/>
        </w:rPr>
        <w:t xml:space="preserve"> за </w:t>
      </w:r>
      <w:r>
        <w:rPr>
          <w:rFonts w:eastAsia="Calibri"/>
          <w:sz w:val="28"/>
          <w:szCs w:val="28"/>
        </w:rPr>
        <w:br/>
      </w:r>
      <w:proofErr w:type="spellStart"/>
      <w:r w:rsidRPr="001F4578">
        <w:rPr>
          <w:rFonts w:eastAsia="Calibri"/>
          <w:sz w:val="28"/>
          <w:szCs w:val="28"/>
          <w:shd w:val="clear" w:color="auto" w:fill="FFFFFF"/>
        </w:rPr>
        <w:t>вх</w:t>
      </w:r>
      <w:proofErr w:type="spellEnd"/>
      <w:r w:rsidRPr="001F4578">
        <w:rPr>
          <w:rFonts w:eastAsia="Calibri"/>
          <w:sz w:val="28"/>
          <w:szCs w:val="28"/>
          <w:shd w:val="clear" w:color="auto" w:fill="FFFFFF"/>
        </w:rPr>
        <w:t>. </w:t>
      </w:r>
      <w:r>
        <w:rPr>
          <w:rFonts w:eastAsia="Calibri"/>
          <w:sz w:val="28"/>
          <w:szCs w:val="28"/>
          <w:shd w:val="clear" w:color="auto" w:fill="FFFFFF"/>
        </w:rPr>
        <w:t xml:space="preserve">№№ </w:t>
      </w:r>
      <w:r>
        <w:rPr>
          <w:sz w:val="28"/>
          <w:szCs w:val="28"/>
        </w:rPr>
        <w:t>П</w:t>
      </w:r>
      <w:r w:rsidRPr="001F4578">
        <w:rPr>
          <w:sz w:val="28"/>
          <w:szCs w:val="28"/>
        </w:rPr>
        <w:t>-1</w:t>
      </w:r>
      <w:r>
        <w:rPr>
          <w:sz w:val="28"/>
          <w:szCs w:val="28"/>
        </w:rPr>
        <w:t>440/</w:t>
      </w:r>
      <w:r w:rsidRPr="001F4578">
        <w:rPr>
          <w:sz w:val="28"/>
          <w:szCs w:val="28"/>
        </w:rPr>
        <w:t>5/7-20</w:t>
      </w:r>
      <w:r>
        <w:rPr>
          <w:sz w:val="28"/>
          <w:szCs w:val="28"/>
        </w:rPr>
        <w:t>,</w:t>
      </w:r>
      <w:r w:rsidRPr="004442A8">
        <w:rPr>
          <w:sz w:val="28"/>
          <w:szCs w:val="28"/>
        </w:rPr>
        <w:t xml:space="preserve"> </w:t>
      </w:r>
      <w:r>
        <w:rPr>
          <w:sz w:val="28"/>
          <w:szCs w:val="28"/>
        </w:rPr>
        <w:t>П</w:t>
      </w:r>
      <w:r w:rsidRPr="001F4578">
        <w:rPr>
          <w:sz w:val="28"/>
          <w:szCs w:val="28"/>
        </w:rPr>
        <w:t>-1</w:t>
      </w:r>
      <w:r>
        <w:rPr>
          <w:sz w:val="28"/>
          <w:szCs w:val="28"/>
        </w:rPr>
        <w:t>440/6</w:t>
      </w:r>
      <w:r w:rsidRPr="001F4578">
        <w:rPr>
          <w:sz w:val="28"/>
          <w:szCs w:val="28"/>
        </w:rPr>
        <w:t xml:space="preserve">/7-20 </w:t>
      </w:r>
      <w:r w:rsidRPr="001F4578">
        <w:rPr>
          <w:rFonts w:eastAsia="Calibri"/>
          <w:sz w:val="28"/>
          <w:szCs w:val="28"/>
        </w:rPr>
        <w:t>надійшл</w:t>
      </w:r>
      <w:r>
        <w:rPr>
          <w:rFonts w:eastAsia="Calibri"/>
          <w:sz w:val="28"/>
          <w:szCs w:val="28"/>
        </w:rPr>
        <w:t xml:space="preserve">и </w:t>
      </w:r>
      <w:r w:rsidRPr="001F4578">
        <w:rPr>
          <w:sz w:val="28"/>
          <w:szCs w:val="28"/>
        </w:rPr>
        <w:t>дисциплінарн</w:t>
      </w:r>
      <w:r>
        <w:rPr>
          <w:sz w:val="28"/>
          <w:szCs w:val="28"/>
        </w:rPr>
        <w:t xml:space="preserve">і </w:t>
      </w:r>
      <w:r w:rsidRPr="001F4578">
        <w:rPr>
          <w:sz w:val="28"/>
          <w:szCs w:val="28"/>
        </w:rPr>
        <w:t>скарг</w:t>
      </w:r>
      <w:r>
        <w:rPr>
          <w:sz w:val="28"/>
          <w:szCs w:val="28"/>
        </w:rPr>
        <w:t>и</w:t>
      </w:r>
      <w:r w:rsidRPr="001F4578">
        <w:rPr>
          <w:sz w:val="28"/>
          <w:szCs w:val="28"/>
        </w:rPr>
        <w:t xml:space="preserve"> </w:t>
      </w:r>
      <w:r w:rsidRPr="00DF31DD">
        <w:rPr>
          <w:sz w:val="28"/>
          <w:szCs w:val="28"/>
        </w:rPr>
        <w:t>Песиголовця А</w:t>
      </w:r>
      <w:r w:rsidRPr="001F4578">
        <w:rPr>
          <w:sz w:val="28"/>
          <w:szCs w:val="28"/>
        </w:rPr>
        <w:t>.</w:t>
      </w:r>
      <w:r>
        <w:rPr>
          <w:sz w:val="28"/>
          <w:szCs w:val="28"/>
        </w:rPr>
        <w:t>Г</w:t>
      </w:r>
      <w:r w:rsidRPr="001F4578">
        <w:rPr>
          <w:sz w:val="28"/>
          <w:szCs w:val="28"/>
        </w:rPr>
        <w:t xml:space="preserve">. </w:t>
      </w:r>
      <w:r w:rsidRPr="001F4578">
        <w:rPr>
          <w:rFonts w:eastAsia="Calibri"/>
          <w:sz w:val="28"/>
          <w:szCs w:val="28"/>
          <w:shd w:val="clear" w:color="auto" w:fill="FFFFFF"/>
        </w:rPr>
        <w:t xml:space="preserve">щодо дій </w:t>
      </w:r>
      <w:r w:rsidRPr="001F4578">
        <w:rPr>
          <w:sz w:val="28"/>
          <w:szCs w:val="28"/>
          <w:lang w:eastAsia="ru-RU"/>
        </w:rPr>
        <w:t xml:space="preserve">слідчого судді </w:t>
      </w:r>
      <w:proofErr w:type="spellStart"/>
      <w:r>
        <w:rPr>
          <w:sz w:val="28"/>
          <w:szCs w:val="28"/>
        </w:rPr>
        <w:t>Лозівського</w:t>
      </w:r>
      <w:proofErr w:type="spellEnd"/>
      <w:r>
        <w:rPr>
          <w:sz w:val="28"/>
          <w:szCs w:val="28"/>
        </w:rPr>
        <w:t xml:space="preserve"> міськрайонного суду Харківської області Мицик С.А. під час </w:t>
      </w:r>
      <w:r>
        <w:rPr>
          <w:rFonts w:eastAsia="Calibri"/>
          <w:sz w:val="28"/>
          <w:szCs w:val="28"/>
        </w:rPr>
        <w:t>розгляду</w:t>
      </w:r>
      <w:r w:rsidRPr="001F4578">
        <w:rPr>
          <w:sz w:val="28"/>
          <w:szCs w:val="28"/>
        </w:rPr>
        <w:t xml:space="preserve"> кримінально</w:t>
      </w:r>
      <w:r>
        <w:rPr>
          <w:sz w:val="28"/>
          <w:szCs w:val="28"/>
        </w:rPr>
        <w:t>го</w:t>
      </w:r>
      <w:r w:rsidRPr="001F4578">
        <w:rPr>
          <w:sz w:val="28"/>
          <w:szCs w:val="28"/>
        </w:rPr>
        <w:t xml:space="preserve"> провадженн</w:t>
      </w:r>
      <w:r>
        <w:rPr>
          <w:sz w:val="28"/>
          <w:szCs w:val="28"/>
        </w:rPr>
        <w:t>я</w:t>
      </w:r>
      <w:r w:rsidRPr="001F4578">
        <w:rPr>
          <w:sz w:val="28"/>
          <w:szCs w:val="28"/>
        </w:rPr>
        <w:t xml:space="preserve"> </w:t>
      </w:r>
      <w:r w:rsidRPr="001F4578">
        <w:rPr>
          <w:rFonts w:eastAsiaTheme="minorHAnsi"/>
          <w:bCs/>
          <w:sz w:val="28"/>
          <w:szCs w:val="28"/>
          <w:lang w:eastAsia="en-US"/>
        </w:rPr>
        <w:t>№</w:t>
      </w:r>
      <w:r>
        <w:rPr>
          <w:rFonts w:eastAsiaTheme="minorHAnsi"/>
          <w:bCs/>
          <w:sz w:val="28"/>
          <w:szCs w:val="28"/>
          <w:lang w:eastAsia="en-US"/>
        </w:rPr>
        <w:t> 629</w:t>
      </w:r>
      <w:r w:rsidRPr="001F4578">
        <w:rPr>
          <w:rFonts w:eastAsiaTheme="minorHAnsi"/>
          <w:bCs/>
          <w:sz w:val="28"/>
          <w:szCs w:val="28"/>
          <w:lang w:eastAsia="en-US"/>
        </w:rPr>
        <w:t>/</w:t>
      </w:r>
      <w:r>
        <w:rPr>
          <w:rFonts w:eastAsiaTheme="minorHAnsi"/>
          <w:bCs/>
          <w:sz w:val="28"/>
          <w:szCs w:val="28"/>
          <w:lang w:eastAsia="en-US"/>
        </w:rPr>
        <w:t>4227</w:t>
      </w:r>
      <w:r w:rsidRPr="001F4578">
        <w:rPr>
          <w:rFonts w:eastAsiaTheme="minorHAnsi"/>
          <w:bCs/>
          <w:sz w:val="28"/>
          <w:szCs w:val="28"/>
          <w:lang w:eastAsia="en-US"/>
        </w:rPr>
        <w:t>/1</w:t>
      </w:r>
      <w:r>
        <w:rPr>
          <w:rFonts w:eastAsiaTheme="minorHAnsi"/>
          <w:bCs/>
          <w:sz w:val="28"/>
          <w:szCs w:val="28"/>
          <w:lang w:eastAsia="en-US"/>
        </w:rPr>
        <w:t>9</w:t>
      </w:r>
      <w:r w:rsidRPr="001F4578">
        <w:rPr>
          <w:rFonts w:eastAsiaTheme="minorHAnsi"/>
          <w:bCs/>
          <w:sz w:val="28"/>
          <w:szCs w:val="28"/>
          <w:lang w:eastAsia="en-US"/>
        </w:rPr>
        <w:t xml:space="preserve"> (провадження № 1-кс/</w:t>
      </w:r>
      <w:r>
        <w:rPr>
          <w:rFonts w:eastAsiaTheme="minorHAnsi"/>
          <w:bCs/>
          <w:sz w:val="28"/>
          <w:szCs w:val="28"/>
          <w:lang w:eastAsia="en-US"/>
        </w:rPr>
        <w:t>6</w:t>
      </w:r>
      <w:r w:rsidRPr="001F4578">
        <w:rPr>
          <w:rFonts w:eastAsiaTheme="minorHAnsi"/>
          <w:bCs/>
          <w:sz w:val="28"/>
          <w:szCs w:val="28"/>
          <w:lang w:eastAsia="en-US"/>
        </w:rPr>
        <w:t>2</w:t>
      </w:r>
      <w:r>
        <w:rPr>
          <w:rFonts w:eastAsiaTheme="minorHAnsi"/>
          <w:bCs/>
          <w:sz w:val="28"/>
          <w:szCs w:val="28"/>
          <w:lang w:eastAsia="en-US"/>
        </w:rPr>
        <w:t>9</w:t>
      </w:r>
      <w:r w:rsidRPr="001F4578">
        <w:rPr>
          <w:rFonts w:eastAsiaTheme="minorHAnsi"/>
          <w:bCs/>
          <w:sz w:val="28"/>
          <w:szCs w:val="28"/>
          <w:lang w:eastAsia="en-US"/>
        </w:rPr>
        <w:t>/8</w:t>
      </w:r>
      <w:r>
        <w:rPr>
          <w:rFonts w:eastAsiaTheme="minorHAnsi"/>
          <w:bCs/>
          <w:sz w:val="28"/>
          <w:szCs w:val="28"/>
          <w:lang w:eastAsia="en-US"/>
        </w:rPr>
        <w:t>51</w:t>
      </w:r>
      <w:r w:rsidRPr="001F4578">
        <w:rPr>
          <w:rFonts w:eastAsiaTheme="minorHAnsi"/>
          <w:bCs/>
          <w:sz w:val="28"/>
          <w:szCs w:val="28"/>
          <w:lang w:eastAsia="en-US"/>
        </w:rPr>
        <w:t>/1</w:t>
      </w:r>
      <w:r>
        <w:rPr>
          <w:rFonts w:eastAsiaTheme="minorHAnsi"/>
          <w:bCs/>
          <w:sz w:val="28"/>
          <w:szCs w:val="28"/>
          <w:lang w:eastAsia="en-US"/>
        </w:rPr>
        <w:t>9</w:t>
      </w:r>
      <w:r w:rsidRPr="001F4578">
        <w:rPr>
          <w:rFonts w:eastAsiaTheme="minorHAnsi"/>
          <w:bCs/>
          <w:sz w:val="28"/>
          <w:szCs w:val="28"/>
          <w:lang w:eastAsia="en-US"/>
        </w:rPr>
        <w:t>)</w:t>
      </w:r>
      <w:r>
        <w:rPr>
          <w:rFonts w:eastAsiaTheme="minorHAnsi"/>
          <w:bCs/>
          <w:sz w:val="28"/>
          <w:szCs w:val="28"/>
          <w:lang w:eastAsia="en-US"/>
        </w:rPr>
        <w:t xml:space="preserve"> за обвинуваченням </w:t>
      </w:r>
      <w:r>
        <w:rPr>
          <w:sz w:val="28"/>
          <w:szCs w:val="28"/>
        </w:rPr>
        <w:t>ОСОБИ_1</w:t>
      </w:r>
      <w:r w:rsidRPr="00A033C9">
        <w:rPr>
          <w:sz w:val="28"/>
          <w:szCs w:val="28"/>
        </w:rPr>
        <w:t xml:space="preserve"> </w:t>
      </w:r>
      <w:r>
        <w:rPr>
          <w:sz w:val="28"/>
          <w:szCs w:val="28"/>
        </w:rPr>
        <w:t>у вчиненні кримінального правопорушення, передбаченого частиною другою статті 121 Кримінального кодексу України (далі – КК України).</w:t>
      </w:r>
    </w:p>
    <w:p w:rsidR="00A033C9" w:rsidRDefault="00A033C9" w:rsidP="00A033C9">
      <w:pPr>
        <w:pStyle w:val="a4"/>
        <w:spacing w:before="0" w:beforeAutospacing="0" w:after="0" w:afterAutospacing="0"/>
        <w:ind w:firstLine="709"/>
        <w:jc w:val="both"/>
        <w:rPr>
          <w:sz w:val="28"/>
          <w:szCs w:val="28"/>
        </w:rPr>
      </w:pPr>
      <w:r>
        <w:rPr>
          <w:bCs/>
          <w:sz w:val="28"/>
          <w:szCs w:val="28"/>
        </w:rPr>
        <w:t>Зокрема, автор не погоджується з ухвалами місцевого суду від</w:t>
      </w:r>
      <w:r w:rsidRPr="001F4578">
        <w:rPr>
          <w:rFonts w:eastAsia="Calibri"/>
          <w:sz w:val="28"/>
          <w:szCs w:val="28"/>
        </w:rPr>
        <w:t xml:space="preserve"> </w:t>
      </w:r>
      <w:r>
        <w:rPr>
          <w:rFonts w:eastAsia="Calibri"/>
          <w:sz w:val="28"/>
          <w:szCs w:val="28"/>
        </w:rPr>
        <w:t>18 травня та 8 липня 2020</w:t>
      </w:r>
      <w:r w:rsidRPr="001F4578">
        <w:rPr>
          <w:rFonts w:eastAsia="Calibri"/>
          <w:sz w:val="28"/>
          <w:szCs w:val="28"/>
        </w:rPr>
        <w:t xml:space="preserve"> року</w:t>
      </w:r>
      <w:r>
        <w:rPr>
          <w:bCs/>
          <w:sz w:val="28"/>
          <w:szCs w:val="28"/>
        </w:rPr>
        <w:t xml:space="preserve">, </w:t>
      </w:r>
      <w:r>
        <w:rPr>
          <w:sz w:val="28"/>
          <w:szCs w:val="28"/>
        </w:rPr>
        <w:t>якими продовжено обвинуваченому ОСОБІ_1</w:t>
      </w:r>
      <w:r w:rsidRPr="00A033C9">
        <w:rPr>
          <w:sz w:val="28"/>
          <w:szCs w:val="28"/>
        </w:rPr>
        <w:t xml:space="preserve"> </w:t>
      </w:r>
      <w:r>
        <w:rPr>
          <w:sz w:val="28"/>
          <w:szCs w:val="28"/>
        </w:rPr>
        <w:t>запобіжні заходи у виді цілодобового домашнього арешту на два місяці, тобто до 16 липня 2020 року та до 5 вересня 2020 року включно,</w:t>
      </w:r>
      <w:r>
        <w:rPr>
          <w:bCs/>
          <w:sz w:val="28"/>
          <w:szCs w:val="28"/>
        </w:rPr>
        <w:t xml:space="preserve"> оскільки у їх резолютивних частинах суддя </w:t>
      </w:r>
      <w:r>
        <w:rPr>
          <w:sz w:val="28"/>
          <w:szCs w:val="28"/>
        </w:rPr>
        <w:t>Мицик С.А. вказала про можливість оскарження цих рішень в апеляційному порядку, що не узгоджується з вимогами частини другої статті 392 Кримінального процесуального кодексу України (далі – КПК України)</w:t>
      </w:r>
      <w:r>
        <w:rPr>
          <w:bCs/>
          <w:sz w:val="28"/>
          <w:szCs w:val="28"/>
        </w:rPr>
        <w:t>, які</w:t>
      </w:r>
      <w:r w:rsidRPr="004B34AB">
        <w:rPr>
          <w:i/>
          <w:iCs/>
          <w:color w:val="333333"/>
          <w:shd w:val="clear" w:color="auto" w:fill="FFFFFF"/>
        </w:rPr>
        <w:t xml:space="preserve"> </w:t>
      </w:r>
      <w:r w:rsidRPr="004B34AB">
        <w:rPr>
          <w:iCs/>
          <w:sz w:val="28"/>
          <w:szCs w:val="28"/>
          <w:shd w:val="clear" w:color="auto" w:fill="FFFFFF"/>
        </w:rPr>
        <w:t>унеможливлюють окреме апеляційне оскарження ухвали суду про продовження строку тримання під вартою, постановленої під час судового провадження в суді першої інстанції до ухвалення судового рішення по суті</w:t>
      </w:r>
      <w:r w:rsidRPr="004B34AB">
        <w:rPr>
          <w:bCs/>
          <w:sz w:val="28"/>
          <w:szCs w:val="28"/>
        </w:rPr>
        <w:t xml:space="preserve">. </w:t>
      </w:r>
      <w:r>
        <w:rPr>
          <w:sz w:val="28"/>
          <w:szCs w:val="28"/>
        </w:rPr>
        <w:t xml:space="preserve">Скаржник звертає увагу на те, що вказані вимоги КПК України слугували підставою для відмови у відкритті провадження за апеляційною скаргою </w:t>
      </w:r>
      <w:r w:rsidRPr="00816920">
        <w:rPr>
          <w:sz w:val="28"/>
          <w:szCs w:val="28"/>
        </w:rPr>
        <w:t xml:space="preserve">обвинуваченого </w:t>
      </w:r>
      <w:r>
        <w:rPr>
          <w:sz w:val="28"/>
          <w:szCs w:val="28"/>
        </w:rPr>
        <w:t>ОСОБИ_1</w:t>
      </w:r>
      <w:r w:rsidRPr="00A033C9">
        <w:rPr>
          <w:sz w:val="28"/>
          <w:szCs w:val="28"/>
        </w:rPr>
        <w:t xml:space="preserve"> </w:t>
      </w:r>
      <w:r w:rsidRPr="00816920">
        <w:rPr>
          <w:sz w:val="28"/>
          <w:szCs w:val="28"/>
        </w:rPr>
        <w:t xml:space="preserve">на ухвалу </w:t>
      </w:r>
      <w:proofErr w:type="spellStart"/>
      <w:r w:rsidRPr="00816920">
        <w:rPr>
          <w:sz w:val="28"/>
          <w:szCs w:val="28"/>
        </w:rPr>
        <w:t>Лозівського</w:t>
      </w:r>
      <w:proofErr w:type="spellEnd"/>
      <w:r w:rsidRPr="00816920">
        <w:rPr>
          <w:sz w:val="28"/>
          <w:szCs w:val="28"/>
        </w:rPr>
        <w:t xml:space="preserve"> міськрайонного суду Харківської області від </w:t>
      </w:r>
      <w:r w:rsidRPr="00816920">
        <w:rPr>
          <w:rFonts w:eastAsia="Calibri"/>
          <w:sz w:val="28"/>
          <w:szCs w:val="28"/>
        </w:rPr>
        <w:t xml:space="preserve">18 травня </w:t>
      </w:r>
      <w:r w:rsidRPr="00816920">
        <w:rPr>
          <w:rFonts w:eastAsia="Calibri"/>
          <w:sz w:val="28"/>
          <w:szCs w:val="28"/>
        </w:rPr>
        <w:lastRenderedPageBreak/>
        <w:t>2020</w:t>
      </w:r>
      <w:r>
        <w:rPr>
          <w:rFonts w:eastAsia="Calibri"/>
          <w:sz w:val="28"/>
          <w:szCs w:val="28"/>
        </w:rPr>
        <w:t> </w:t>
      </w:r>
      <w:r w:rsidRPr="00816920">
        <w:rPr>
          <w:rFonts w:eastAsia="Calibri"/>
          <w:sz w:val="28"/>
          <w:szCs w:val="28"/>
        </w:rPr>
        <w:t>року</w:t>
      </w:r>
      <w:r w:rsidRPr="00816920">
        <w:rPr>
          <w:sz w:val="28"/>
          <w:szCs w:val="28"/>
        </w:rPr>
        <w:t xml:space="preserve"> у кримінальному провадженні </w:t>
      </w:r>
      <w:r w:rsidRPr="00816920">
        <w:rPr>
          <w:rFonts w:eastAsiaTheme="minorHAnsi"/>
          <w:bCs/>
          <w:sz w:val="28"/>
          <w:szCs w:val="28"/>
          <w:lang w:eastAsia="en-US"/>
        </w:rPr>
        <w:t>№ 629/4227/19</w:t>
      </w:r>
      <w:r>
        <w:rPr>
          <w:sz w:val="28"/>
          <w:szCs w:val="28"/>
        </w:rPr>
        <w:t xml:space="preserve"> (ухвала Харківського апеляційного суду від 3 червня 2020 року)</w:t>
      </w:r>
      <w:r w:rsidRPr="00816920">
        <w:rPr>
          <w:sz w:val="28"/>
          <w:szCs w:val="28"/>
        </w:rPr>
        <w:t>.</w:t>
      </w:r>
    </w:p>
    <w:p w:rsidR="00A033C9" w:rsidRPr="00C63ECF" w:rsidRDefault="00A033C9" w:rsidP="00A033C9">
      <w:pPr>
        <w:pStyle w:val="a4"/>
        <w:spacing w:before="0" w:beforeAutospacing="0" w:after="0" w:afterAutospacing="0"/>
        <w:ind w:firstLine="709"/>
        <w:jc w:val="both"/>
        <w:rPr>
          <w:sz w:val="28"/>
          <w:szCs w:val="28"/>
        </w:rPr>
      </w:pPr>
      <w:r w:rsidRPr="00C63ECF">
        <w:rPr>
          <w:sz w:val="28"/>
          <w:szCs w:val="28"/>
        </w:rPr>
        <w:t xml:space="preserve">Крім того, Песиголовець А.Г. стверджує про упередженість судді Мицик С.А., </w:t>
      </w:r>
      <w:r>
        <w:rPr>
          <w:sz w:val="28"/>
          <w:szCs w:val="28"/>
        </w:rPr>
        <w:t>яка</w:t>
      </w:r>
      <w:r w:rsidRPr="00C63ECF">
        <w:rPr>
          <w:sz w:val="28"/>
          <w:szCs w:val="28"/>
        </w:rPr>
        <w:t xml:space="preserve"> виявил</w:t>
      </w:r>
      <w:r>
        <w:rPr>
          <w:sz w:val="28"/>
          <w:szCs w:val="28"/>
        </w:rPr>
        <w:t>а</w:t>
      </w:r>
      <w:r w:rsidRPr="00C63ECF">
        <w:rPr>
          <w:sz w:val="28"/>
          <w:szCs w:val="28"/>
        </w:rPr>
        <w:t xml:space="preserve">сь у невжитті судом заходів щодо виконання ухвали суду від 9 грудня 2019 року, якою </w:t>
      </w:r>
      <w:r w:rsidRPr="00C63ECF">
        <w:rPr>
          <w:color w:val="000000"/>
          <w:sz w:val="28"/>
          <w:szCs w:val="28"/>
          <w:lang w:bidi="uk-UA"/>
        </w:rPr>
        <w:t xml:space="preserve">клопотання обвинуваченого </w:t>
      </w:r>
      <w:r>
        <w:rPr>
          <w:sz w:val="28"/>
          <w:szCs w:val="28"/>
        </w:rPr>
        <w:t>ОСОБИ_1</w:t>
      </w:r>
      <w:r w:rsidRPr="00A033C9">
        <w:rPr>
          <w:sz w:val="28"/>
          <w:szCs w:val="28"/>
        </w:rPr>
        <w:t xml:space="preserve"> </w:t>
      </w:r>
      <w:r w:rsidRPr="00C63ECF">
        <w:rPr>
          <w:color w:val="000000"/>
          <w:sz w:val="28"/>
          <w:szCs w:val="28"/>
          <w:lang w:bidi="uk-UA"/>
        </w:rPr>
        <w:t xml:space="preserve">та його захисника – адвоката </w:t>
      </w:r>
      <w:r>
        <w:rPr>
          <w:sz w:val="28"/>
          <w:szCs w:val="28"/>
        </w:rPr>
        <w:t>ОСОБИ_2</w:t>
      </w:r>
      <w:r w:rsidRPr="00A033C9">
        <w:rPr>
          <w:sz w:val="28"/>
          <w:szCs w:val="28"/>
        </w:rPr>
        <w:t xml:space="preserve"> </w:t>
      </w:r>
      <w:r w:rsidRPr="00C63ECF">
        <w:rPr>
          <w:color w:val="000000"/>
          <w:sz w:val="28"/>
          <w:szCs w:val="28"/>
          <w:lang w:bidi="uk-UA"/>
        </w:rPr>
        <w:t>про витребування документів</w:t>
      </w:r>
      <w:r w:rsidRPr="00705E6F">
        <w:rPr>
          <w:color w:val="000000"/>
          <w:sz w:val="28"/>
          <w:szCs w:val="28"/>
          <w:lang w:bidi="uk-UA"/>
        </w:rPr>
        <w:t xml:space="preserve"> </w:t>
      </w:r>
      <w:r w:rsidRPr="00C63ECF">
        <w:rPr>
          <w:color w:val="000000"/>
          <w:sz w:val="28"/>
          <w:szCs w:val="28"/>
          <w:lang w:bidi="uk-UA"/>
        </w:rPr>
        <w:t xml:space="preserve">задоволено, витребувано від держателя Єдиного реєстру досудових розслідувань </w:t>
      </w:r>
      <w:r>
        <w:rPr>
          <w:color w:val="000000"/>
          <w:sz w:val="28"/>
          <w:szCs w:val="28"/>
          <w:lang w:bidi="uk-UA"/>
        </w:rPr>
        <w:br/>
        <w:t xml:space="preserve">(далі – ЄРДР) </w:t>
      </w:r>
      <w:r w:rsidRPr="00C63ECF">
        <w:rPr>
          <w:color w:val="000000"/>
          <w:sz w:val="28"/>
          <w:szCs w:val="28"/>
          <w:lang w:bidi="uk-UA"/>
        </w:rPr>
        <w:t xml:space="preserve">Генеральної прокуратури України розгорнуту роздруківку з </w:t>
      </w:r>
      <w:r>
        <w:rPr>
          <w:color w:val="000000"/>
          <w:sz w:val="28"/>
          <w:szCs w:val="28"/>
          <w:lang w:bidi="uk-UA"/>
        </w:rPr>
        <w:t>ЄРДР</w:t>
      </w:r>
      <w:r w:rsidRPr="00C63ECF">
        <w:rPr>
          <w:color w:val="000000"/>
          <w:sz w:val="28"/>
          <w:szCs w:val="28"/>
          <w:lang w:bidi="uk-UA"/>
        </w:rPr>
        <w:t xml:space="preserve"> по кримінальному провадженню </w:t>
      </w:r>
      <w:r>
        <w:rPr>
          <w:color w:val="000000"/>
          <w:sz w:val="28"/>
          <w:szCs w:val="28"/>
          <w:lang w:bidi="uk-UA"/>
        </w:rPr>
        <w:t>НОМЕР</w:t>
      </w:r>
      <w:r>
        <w:rPr>
          <w:sz w:val="28"/>
          <w:szCs w:val="28"/>
        </w:rPr>
        <w:t>_1</w:t>
      </w:r>
      <w:r w:rsidRPr="00C63ECF">
        <w:rPr>
          <w:color w:val="000000"/>
          <w:sz w:val="28"/>
          <w:szCs w:val="28"/>
          <w:lang w:bidi="uk-UA"/>
        </w:rPr>
        <w:t xml:space="preserve"> від</w:t>
      </w:r>
      <w:r>
        <w:rPr>
          <w:color w:val="000000"/>
          <w:sz w:val="28"/>
          <w:szCs w:val="28"/>
          <w:lang w:bidi="uk-UA"/>
        </w:rPr>
        <w:t> </w:t>
      </w:r>
      <w:r w:rsidRPr="00C63ECF">
        <w:rPr>
          <w:color w:val="000000"/>
          <w:sz w:val="28"/>
          <w:szCs w:val="28"/>
          <w:lang w:bidi="uk-UA"/>
        </w:rPr>
        <w:t>19 червня 2019 року.</w:t>
      </w:r>
    </w:p>
    <w:p w:rsidR="00A033C9" w:rsidRDefault="00A033C9" w:rsidP="00A033C9">
      <w:pPr>
        <w:tabs>
          <w:tab w:val="left" w:pos="6804"/>
        </w:tabs>
        <w:spacing w:after="0" w:line="240" w:lineRule="auto"/>
        <w:ind w:firstLine="709"/>
        <w:jc w:val="both"/>
        <w:rPr>
          <w:rFonts w:ascii="Times New Roman" w:hAnsi="Times New Roman" w:cs="Times New Roman"/>
          <w:sz w:val="28"/>
          <w:szCs w:val="28"/>
          <w:lang w:eastAsia="ru-RU"/>
        </w:rPr>
      </w:pPr>
      <w:r w:rsidRPr="00816920">
        <w:rPr>
          <w:rFonts w:ascii="Times New Roman" w:hAnsi="Times New Roman" w:cs="Times New Roman"/>
          <w:sz w:val="28"/>
          <w:szCs w:val="28"/>
        </w:rPr>
        <w:t>У скар</w:t>
      </w:r>
      <w:r>
        <w:rPr>
          <w:rFonts w:ascii="Times New Roman" w:hAnsi="Times New Roman" w:cs="Times New Roman"/>
          <w:sz w:val="28"/>
          <w:szCs w:val="28"/>
        </w:rPr>
        <w:t>гах</w:t>
      </w:r>
      <w:r w:rsidRPr="00816920">
        <w:rPr>
          <w:rFonts w:ascii="Times New Roman" w:hAnsi="Times New Roman" w:cs="Times New Roman"/>
          <w:sz w:val="28"/>
          <w:szCs w:val="28"/>
        </w:rPr>
        <w:t xml:space="preserve"> висловлено прохання притягнути суддю Мицик С.А. до дисциплінарної відповідальності.</w:t>
      </w:r>
    </w:p>
    <w:p w:rsidR="00A033C9" w:rsidRDefault="00A033C9" w:rsidP="00A033C9">
      <w:pPr>
        <w:pStyle w:val="Style98"/>
        <w:ind w:firstLine="709"/>
        <w:rPr>
          <w:color w:val="000000"/>
        </w:rPr>
      </w:pPr>
      <w:r w:rsidRPr="00816920">
        <w:rPr>
          <w:rFonts w:eastAsia="Calibri"/>
        </w:rPr>
        <w:t xml:space="preserve">На підставі автоматизованого розподілу справи між членами Вищої ради правосуддя від </w:t>
      </w:r>
      <w:r w:rsidRPr="00816920">
        <w:t>22 липня 2020 року</w:t>
      </w:r>
      <w:r>
        <w:rPr>
          <w:rFonts w:eastAsia="Calibri"/>
        </w:rPr>
        <w:t xml:space="preserve"> та</w:t>
      </w:r>
      <w:r w:rsidRPr="00816920">
        <w:rPr>
          <w:rFonts w:eastAsia="Calibri"/>
        </w:rPr>
        <w:t xml:space="preserve"> </w:t>
      </w:r>
      <w:r w:rsidRPr="00FF5230">
        <w:rPr>
          <w:rFonts w:eastAsia="Calibri"/>
        </w:rPr>
        <w:t xml:space="preserve">протоколу передачі справи раніше визначеному члену Вищої ради правосуддя від </w:t>
      </w:r>
      <w:r w:rsidRPr="00816920">
        <w:t>2</w:t>
      </w:r>
      <w:r>
        <w:t>9</w:t>
      </w:r>
      <w:r w:rsidRPr="00816920">
        <w:t xml:space="preserve"> липня 2020 року</w:t>
      </w:r>
      <w:r>
        <w:rPr>
          <w:rFonts w:eastAsia="Calibri"/>
        </w:rPr>
        <w:t xml:space="preserve"> </w:t>
      </w:r>
      <w:r w:rsidRPr="00816920">
        <w:rPr>
          <w:rFonts w:eastAsia="Calibri"/>
        </w:rPr>
        <w:t>дисциплінарн</w:t>
      </w:r>
      <w:r>
        <w:rPr>
          <w:rFonts w:eastAsia="Calibri"/>
        </w:rPr>
        <w:t>і</w:t>
      </w:r>
      <w:r w:rsidRPr="00816920">
        <w:rPr>
          <w:rFonts w:eastAsia="Calibri"/>
          <w:shd w:val="clear" w:color="auto" w:fill="FFFFFF"/>
        </w:rPr>
        <w:t xml:space="preserve"> скарг</w:t>
      </w:r>
      <w:r>
        <w:rPr>
          <w:rFonts w:eastAsia="Calibri"/>
          <w:shd w:val="clear" w:color="auto" w:fill="FFFFFF"/>
        </w:rPr>
        <w:t>и</w:t>
      </w:r>
      <w:r w:rsidRPr="00816920">
        <w:rPr>
          <w:rFonts w:eastAsia="Calibri"/>
          <w:shd w:val="clear" w:color="auto" w:fill="FFFFFF"/>
        </w:rPr>
        <w:t xml:space="preserve"> </w:t>
      </w:r>
      <w:r w:rsidRPr="00816920">
        <w:t xml:space="preserve">Песиголовця А.Г. </w:t>
      </w:r>
      <w:r w:rsidRPr="00816920">
        <w:rPr>
          <w:rFonts w:eastAsia="Calibri"/>
        </w:rPr>
        <w:t>передано</w:t>
      </w:r>
      <w:r w:rsidRPr="002202DF">
        <w:rPr>
          <w:rFonts w:eastAsia="Calibri"/>
        </w:rPr>
        <w:t xml:space="preserve"> </w:t>
      </w:r>
      <w:r w:rsidRPr="002901F9">
        <w:rPr>
          <w:rFonts w:eastAsia="Calibri"/>
          <w:shd w:val="clear" w:color="auto" w:fill="FFFFFF"/>
          <w:lang w:eastAsia="x-none"/>
        </w:rPr>
        <w:t xml:space="preserve">члену Вищої ради правосуддя </w:t>
      </w:r>
      <w:r>
        <w:rPr>
          <w:rFonts w:eastAsia="Calibri"/>
        </w:rPr>
        <w:t>Грищуку В</w:t>
      </w:r>
      <w:r w:rsidRPr="002901F9">
        <w:rPr>
          <w:rFonts w:eastAsia="Calibri"/>
        </w:rPr>
        <w:t>.</w:t>
      </w:r>
      <w:r>
        <w:rPr>
          <w:lang w:eastAsia="ru-RU"/>
        </w:rPr>
        <w:t>К.</w:t>
      </w:r>
      <w:r w:rsidRPr="000513EB">
        <w:rPr>
          <w:color w:val="000000"/>
        </w:rPr>
        <w:t xml:space="preserve"> </w:t>
      </w:r>
      <w:r>
        <w:rPr>
          <w:color w:val="000000"/>
        </w:rPr>
        <w:t>для проведення попередньої перевірки.</w:t>
      </w:r>
    </w:p>
    <w:p w:rsidR="00A033C9" w:rsidRDefault="00A033C9" w:rsidP="00A033C9">
      <w:pPr>
        <w:pStyle w:val="Style98"/>
        <w:ind w:firstLine="709"/>
      </w:pPr>
      <w:r>
        <w:rPr>
          <w:color w:val="000000"/>
          <w:highlight w:val="white"/>
        </w:rPr>
        <w:t xml:space="preserve">Статус, повноваження, засади організації та порядок діяльності Вищої ради правосуддя визначаються Конституцією України, законами України </w:t>
      </w:r>
      <w:r>
        <w:rPr>
          <w:color w:val="000000"/>
          <w:highlight w:val="white"/>
        </w:rPr>
        <w:br/>
        <w:t>«Про Вищу раду правосуддя» та «Про судоустрій і статус суддів».</w:t>
      </w:r>
    </w:p>
    <w:p w:rsidR="00A033C9" w:rsidRPr="005E7AEA" w:rsidRDefault="00A033C9" w:rsidP="00A033C9">
      <w:pPr>
        <w:spacing w:after="0" w:line="240" w:lineRule="auto"/>
        <w:ind w:firstLine="709"/>
        <w:jc w:val="both"/>
        <w:rPr>
          <w:rFonts w:ascii="Times New Roman" w:eastAsia="Calibri" w:hAnsi="Times New Roman" w:cs="Times New Roman"/>
          <w:color w:val="000000" w:themeColor="text1"/>
          <w:sz w:val="28"/>
          <w:szCs w:val="28"/>
        </w:rPr>
      </w:pPr>
      <w:r w:rsidRPr="005E7AEA">
        <w:rPr>
          <w:rFonts w:ascii="Times New Roman" w:eastAsia="Calibri" w:hAnsi="Times New Roman" w:cs="Times New Roman"/>
          <w:color w:val="000000" w:themeColor="text1"/>
          <w:sz w:val="28"/>
          <w:szCs w:val="28"/>
        </w:rPr>
        <w:t>Згідно зі статтею 108 Закону України «Про судоустрій і статус суддів»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A033C9" w:rsidRPr="002F2EE8" w:rsidRDefault="00A033C9" w:rsidP="00A033C9">
      <w:pPr>
        <w:widowControl w:val="0"/>
        <w:spacing w:after="0" w:line="240" w:lineRule="auto"/>
        <w:ind w:firstLine="708"/>
        <w:jc w:val="both"/>
        <w:rPr>
          <w:rFonts w:ascii="Times New Roman" w:eastAsia="Calibri" w:hAnsi="Times New Roman" w:cs="Calibri"/>
          <w:bCs/>
          <w:sz w:val="28"/>
          <w:szCs w:val="28"/>
          <w:shd w:val="clear" w:color="auto" w:fill="FFFFFF"/>
        </w:rPr>
      </w:pPr>
      <w:r w:rsidRPr="002F2EE8">
        <w:rPr>
          <w:rFonts w:ascii="Times New Roman" w:eastAsia="Calibri" w:hAnsi="Times New Roman" w:cs="Calibri"/>
          <w:bCs/>
          <w:sz w:val="28"/>
          <w:szCs w:val="28"/>
          <w:shd w:val="clear" w:color="auto" w:fill="FFFFFF"/>
        </w:rPr>
        <w:t>Статтею 43 Закону України «Про Вищу раду правосуддя» визначений порядок попередньої перевірки дисциплінарної скарги та встановлено, що член Дисциплінарної палати, визначений для попередньої перевірки, за наявності підстав, визначених пунктом 6 частини першої статті 44 цього Закону, –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A033C9" w:rsidRDefault="00A033C9" w:rsidP="00A033C9">
      <w:pPr>
        <w:pStyle w:val="a5"/>
        <w:ind w:firstLine="709"/>
        <w:rPr>
          <w:sz w:val="28"/>
          <w:szCs w:val="28"/>
        </w:rPr>
      </w:pPr>
      <w:r w:rsidRPr="002F2EE8">
        <w:rPr>
          <w:sz w:val="28"/>
          <w:szCs w:val="28"/>
          <w:lang w:eastAsia="ru-RU"/>
        </w:rPr>
        <w:t>За результатами попередньої перевірки дисциплінарн</w:t>
      </w:r>
      <w:r>
        <w:rPr>
          <w:sz w:val="28"/>
          <w:szCs w:val="28"/>
          <w:lang w:eastAsia="ru-RU"/>
        </w:rPr>
        <w:t>их</w:t>
      </w:r>
      <w:r w:rsidRPr="002F2EE8">
        <w:rPr>
          <w:sz w:val="28"/>
          <w:szCs w:val="28"/>
          <w:lang w:eastAsia="ru-RU"/>
        </w:rPr>
        <w:t xml:space="preserve"> скарг </w:t>
      </w:r>
      <w:r w:rsidRPr="00816920">
        <w:rPr>
          <w:sz w:val="28"/>
          <w:szCs w:val="28"/>
        </w:rPr>
        <w:t>Песиголовця</w:t>
      </w:r>
      <w:r>
        <w:rPr>
          <w:sz w:val="28"/>
          <w:szCs w:val="28"/>
        </w:rPr>
        <w:t> </w:t>
      </w:r>
      <w:r w:rsidRPr="00816920">
        <w:rPr>
          <w:sz w:val="28"/>
          <w:szCs w:val="28"/>
        </w:rPr>
        <w:t xml:space="preserve">А.Г. </w:t>
      </w:r>
      <w:r w:rsidRPr="002F2EE8">
        <w:rPr>
          <w:sz w:val="28"/>
          <w:szCs w:val="28"/>
          <w:lang w:eastAsia="ru-RU"/>
        </w:rPr>
        <w:t xml:space="preserve">член Другої Дисциплінарної палати Вищої ради правосуддя </w:t>
      </w:r>
      <w:r w:rsidRPr="008859E6">
        <w:rPr>
          <w:bCs/>
          <w:sz w:val="28"/>
          <w:szCs w:val="28"/>
        </w:rPr>
        <w:t xml:space="preserve">Грищук В.К. </w:t>
      </w:r>
      <w:r w:rsidRPr="002F2EE8">
        <w:rPr>
          <w:sz w:val="28"/>
          <w:szCs w:val="28"/>
          <w:lang w:eastAsia="ru-RU"/>
        </w:rPr>
        <w:t xml:space="preserve">склав вмотивований висновок </w:t>
      </w:r>
      <w:r>
        <w:rPr>
          <w:color w:val="000000"/>
          <w:sz w:val="28"/>
          <w:szCs w:val="28"/>
          <w:highlight w:val="white"/>
        </w:rPr>
        <w:t>із викладенням фактів та обставин, що підтверджують надану у ньому пропозицію.</w:t>
      </w:r>
    </w:p>
    <w:p w:rsidR="00A033C9" w:rsidRDefault="00A033C9" w:rsidP="00A033C9">
      <w:pPr>
        <w:pStyle w:val="a5"/>
        <w:ind w:firstLine="709"/>
        <w:rPr>
          <w:color w:val="000000"/>
          <w:sz w:val="28"/>
          <w:szCs w:val="28"/>
        </w:rPr>
      </w:pPr>
      <w:r>
        <w:rPr>
          <w:color w:val="000000"/>
          <w:sz w:val="28"/>
          <w:szCs w:val="28"/>
          <w:highlight w:val="white"/>
        </w:rPr>
        <w:t xml:space="preserve">Розглянувши висновок доповідача – члена Другої Дисциплінарної палати Вищої ради правосуддя </w:t>
      </w:r>
      <w:r w:rsidRPr="008859E6">
        <w:rPr>
          <w:bCs/>
          <w:sz w:val="28"/>
          <w:szCs w:val="28"/>
        </w:rPr>
        <w:t>Грищук</w:t>
      </w:r>
      <w:r>
        <w:rPr>
          <w:bCs/>
          <w:sz w:val="28"/>
          <w:szCs w:val="28"/>
        </w:rPr>
        <w:t>а</w:t>
      </w:r>
      <w:r w:rsidRPr="008859E6">
        <w:rPr>
          <w:bCs/>
          <w:sz w:val="28"/>
          <w:szCs w:val="28"/>
        </w:rPr>
        <w:t xml:space="preserve"> В.К.</w:t>
      </w:r>
      <w:r>
        <w:rPr>
          <w:color w:val="000000"/>
          <w:sz w:val="28"/>
          <w:szCs w:val="28"/>
          <w:highlight w:val="white"/>
        </w:rPr>
        <w:t xml:space="preserve">, дисциплінарні скарги та зібрані під час попередньої перевірки матеріали, Друга Дисциплінарна палата Вищої ради правосуддя дійшла висновку про наявність підстав для залишення без розгляду скарг </w:t>
      </w:r>
      <w:r w:rsidRPr="00816920">
        <w:rPr>
          <w:sz w:val="28"/>
          <w:szCs w:val="28"/>
        </w:rPr>
        <w:t>Песиголовця</w:t>
      </w:r>
      <w:r>
        <w:rPr>
          <w:sz w:val="28"/>
          <w:szCs w:val="28"/>
        </w:rPr>
        <w:t> </w:t>
      </w:r>
      <w:r w:rsidRPr="00816920">
        <w:rPr>
          <w:sz w:val="28"/>
          <w:szCs w:val="28"/>
        </w:rPr>
        <w:t xml:space="preserve">А.Г. </w:t>
      </w:r>
      <w:r>
        <w:rPr>
          <w:color w:val="000000"/>
          <w:sz w:val="28"/>
          <w:szCs w:val="28"/>
          <w:highlight w:val="white"/>
        </w:rPr>
        <w:t>та їх повернення скаржнику з огляду на таке.</w:t>
      </w:r>
    </w:p>
    <w:p w:rsidR="00A033C9" w:rsidRPr="000513EB" w:rsidRDefault="00A033C9" w:rsidP="00A033C9">
      <w:pPr>
        <w:widowControl w:val="0"/>
        <w:tabs>
          <w:tab w:val="left" w:pos="9921"/>
        </w:tabs>
        <w:spacing w:after="0" w:line="240" w:lineRule="auto"/>
        <w:ind w:firstLine="709"/>
        <w:jc w:val="both"/>
        <w:rPr>
          <w:rFonts w:ascii="Times New Roman" w:eastAsia="Times New Roman" w:hAnsi="Times New Roman" w:cs="Times New Roman"/>
          <w:sz w:val="28"/>
          <w:szCs w:val="28"/>
          <w:lang w:eastAsia="uk-UA" w:bidi="uk-UA"/>
        </w:rPr>
      </w:pPr>
      <w:r w:rsidRPr="000513EB">
        <w:rPr>
          <w:rFonts w:ascii="Times New Roman" w:eastAsia="Times New Roman" w:hAnsi="Times New Roman" w:cs="Times New Roman"/>
          <w:color w:val="000000"/>
          <w:sz w:val="28"/>
          <w:szCs w:val="28"/>
          <w:lang w:eastAsia="uk-UA" w:bidi="uk-UA"/>
        </w:rPr>
        <w:t xml:space="preserve">Під час проведення попередньої перевірки </w:t>
      </w:r>
      <w:r w:rsidRPr="000513EB">
        <w:rPr>
          <w:rFonts w:ascii="Times New Roman" w:eastAsia="Calibri" w:hAnsi="Times New Roman" w:cs="Times New Roman"/>
          <w:sz w:val="28"/>
          <w:szCs w:val="28"/>
          <w:lang w:eastAsia="uk-UA" w:bidi="uk-UA"/>
        </w:rPr>
        <w:t>дисциплінарн</w:t>
      </w:r>
      <w:r w:rsidRPr="000513EB">
        <w:rPr>
          <w:rFonts w:ascii="Times New Roman" w:eastAsia="Calibri" w:hAnsi="Times New Roman" w:cs="Times New Roman"/>
          <w:color w:val="000000"/>
          <w:sz w:val="28"/>
          <w:szCs w:val="28"/>
          <w:lang w:eastAsia="uk-UA" w:bidi="uk-UA"/>
        </w:rPr>
        <w:t>их</w:t>
      </w:r>
      <w:r w:rsidRPr="000513EB">
        <w:rPr>
          <w:rFonts w:ascii="Times New Roman" w:eastAsia="Times New Roman" w:hAnsi="Times New Roman" w:cs="Times New Roman"/>
          <w:b/>
          <w:sz w:val="28"/>
          <w:szCs w:val="28"/>
          <w:lang w:eastAsia="uk-UA" w:bidi="uk-UA"/>
        </w:rPr>
        <w:t xml:space="preserve"> </w:t>
      </w:r>
      <w:r w:rsidRPr="000513EB">
        <w:rPr>
          <w:rFonts w:ascii="Times New Roman" w:eastAsia="Times New Roman" w:hAnsi="Times New Roman" w:cs="Times New Roman"/>
          <w:sz w:val="28"/>
          <w:szCs w:val="28"/>
          <w:lang w:eastAsia="uk-UA" w:bidi="uk-UA"/>
        </w:rPr>
        <w:t>скарг</w:t>
      </w:r>
      <w:r w:rsidRPr="000513EB">
        <w:rPr>
          <w:rFonts w:ascii="Times New Roman" w:eastAsia="Times New Roman" w:hAnsi="Times New Roman" w:cs="Times New Roman"/>
          <w:b/>
          <w:sz w:val="28"/>
          <w:szCs w:val="28"/>
          <w:lang w:eastAsia="uk-UA" w:bidi="uk-UA"/>
        </w:rPr>
        <w:t xml:space="preserve"> </w:t>
      </w:r>
      <w:r w:rsidRPr="000513EB">
        <w:rPr>
          <w:rFonts w:ascii="Times New Roman" w:eastAsia="Times New Roman" w:hAnsi="Times New Roman" w:cs="Times New Roman"/>
          <w:color w:val="000000"/>
          <w:spacing w:val="6"/>
          <w:sz w:val="28"/>
          <w:szCs w:val="28"/>
          <w:lang w:eastAsia="uk-UA" w:bidi="uk-UA"/>
        </w:rPr>
        <w:t>Песиголовця А.Г.</w:t>
      </w:r>
      <w:r w:rsidRPr="000513EB">
        <w:rPr>
          <w:rFonts w:ascii="Times New Roman" w:eastAsia="Times New Roman" w:hAnsi="Times New Roman" w:cs="Times New Roman"/>
          <w:color w:val="000000"/>
          <w:sz w:val="28"/>
          <w:szCs w:val="28"/>
          <w:lang w:eastAsia="uk-UA" w:bidi="uk-UA"/>
        </w:rPr>
        <w:t xml:space="preserve"> </w:t>
      </w:r>
      <w:r w:rsidRPr="000513EB">
        <w:rPr>
          <w:rFonts w:ascii="Times New Roman" w:eastAsia="Calibri" w:hAnsi="Times New Roman" w:cs="Times New Roman"/>
          <w:color w:val="000000"/>
          <w:sz w:val="28"/>
          <w:szCs w:val="28"/>
          <w:shd w:val="clear" w:color="auto" w:fill="FFFFFF"/>
          <w:lang w:eastAsia="uk-UA" w:bidi="uk-UA"/>
        </w:rPr>
        <w:t xml:space="preserve">судді </w:t>
      </w:r>
      <w:proofErr w:type="spellStart"/>
      <w:r w:rsidRPr="000513EB">
        <w:rPr>
          <w:rFonts w:ascii="Times New Roman" w:eastAsia="Times New Roman" w:hAnsi="Times New Roman" w:cs="Times New Roman"/>
          <w:color w:val="000000"/>
          <w:spacing w:val="6"/>
          <w:sz w:val="28"/>
          <w:szCs w:val="28"/>
          <w:lang w:eastAsia="uk-UA" w:bidi="uk-UA"/>
        </w:rPr>
        <w:t>Лозівського</w:t>
      </w:r>
      <w:proofErr w:type="spellEnd"/>
      <w:r w:rsidRPr="000513EB">
        <w:rPr>
          <w:rFonts w:ascii="Times New Roman" w:eastAsia="Times New Roman" w:hAnsi="Times New Roman" w:cs="Times New Roman"/>
          <w:color w:val="000000"/>
          <w:spacing w:val="6"/>
          <w:sz w:val="28"/>
          <w:szCs w:val="28"/>
          <w:lang w:eastAsia="uk-UA" w:bidi="uk-UA"/>
        </w:rPr>
        <w:t xml:space="preserve"> міськрайонного суду Харківської області Мицик С.А. </w:t>
      </w:r>
      <w:r w:rsidRPr="000513EB">
        <w:rPr>
          <w:rFonts w:ascii="Times New Roman" w:eastAsia="Times New Roman" w:hAnsi="Times New Roman" w:cs="Times New Roman"/>
          <w:color w:val="000000"/>
          <w:sz w:val="28"/>
          <w:szCs w:val="28"/>
          <w:lang w:eastAsia="uk-UA" w:bidi="uk-UA"/>
        </w:rPr>
        <w:t xml:space="preserve">запропоновано надати пояснення з приводу обставин, наведених у </w:t>
      </w:r>
      <w:r w:rsidRPr="000513EB">
        <w:rPr>
          <w:rFonts w:ascii="Times New Roman" w:eastAsia="Calibri" w:hAnsi="Times New Roman" w:cs="Times New Roman"/>
          <w:color w:val="000000"/>
          <w:sz w:val="28"/>
          <w:szCs w:val="28"/>
          <w:shd w:val="clear" w:color="auto" w:fill="FFFFFF"/>
          <w:lang w:eastAsia="uk-UA" w:bidi="uk-UA"/>
        </w:rPr>
        <w:t>скаргах.</w:t>
      </w:r>
    </w:p>
    <w:p w:rsidR="00A033C9" w:rsidRPr="000513EB" w:rsidRDefault="00A033C9" w:rsidP="00A033C9">
      <w:pPr>
        <w:widowControl w:val="0"/>
        <w:spacing w:after="0" w:line="240" w:lineRule="auto"/>
        <w:ind w:firstLine="709"/>
        <w:jc w:val="both"/>
        <w:rPr>
          <w:rFonts w:ascii="Times New Roman" w:eastAsia="Times New Roman" w:hAnsi="Times New Roman" w:cs="Times New Roman"/>
          <w:sz w:val="28"/>
          <w:szCs w:val="28"/>
        </w:rPr>
      </w:pPr>
      <w:r w:rsidRPr="000513EB">
        <w:rPr>
          <w:rFonts w:ascii="Times New Roman" w:eastAsia="Times New Roman" w:hAnsi="Times New Roman" w:cs="Times New Roman"/>
          <w:color w:val="000000"/>
          <w:sz w:val="28"/>
          <w:szCs w:val="28"/>
          <w:lang w:eastAsia="uk-UA" w:bidi="uk-UA"/>
        </w:rPr>
        <w:t xml:space="preserve">Як вбачається з письмових пояснень судді </w:t>
      </w:r>
      <w:r w:rsidRPr="000513EB">
        <w:rPr>
          <w:rFonts w:ascii="Times New Roman" w:eastAsia="Times New Roman" w:hAnsi="Times New Roman" w:cs="Times New Roman"/>
          <w:sz w:val="28"/>
          <w:szCs w:val="28"/>
        </w:rPr>
        <w:t>Мицик С.А. та долучених до них матеріалів,</w:t>
      </w:r>
      <w:r w:rsidRPr="000513EB">
        <w:rPr>
          <w:rFonts w:ascii="Times New Roman" w:eastAsia="Times New Roman" w:hAnsi="Times New Roman" w:cs="Times New Roman"/>
          <w:color w:val="000000"/>
          <w:sz w:val="28"/>
          <w:szCs w:val="28"/>
        </w:rPr>
        <w:t xml:space="preserve"> </w:t>
      </w:r>
      <w:r w:rsidRPr="000513EB">
        <w:rPr>
          <w:rFonts w:ascii="Times New Roman" w:eastAsia="Times New Roman" w:hAnsi="Times New Roman" w:cs="Times New Roman"/>
          <w:color w:val="000000"/>
          <w:sz w:val="28"/>
          <w:szCs w:val="28"/>
          <w:lang w:eastAsia="uk-UA" w:bidi="uk-UA"/>
        </w:rPr>
        <w:t xml:space="preserve">в провадженні судді </w:t>
      </w:r>
      <w:proofErr w:type="spellStart"/>
      <w:r w:rsidRPr="000513EB">
        <w:rPr>
          <w:rFonts w:ascii="Times New Roman" w:eastAsia="Times New Roman" w:hAnsi="Times New Roman" w:cs="Times New Roman"/>
          <w:color w:val="000000"/>
          <w:sz w:val="28"/>
          <w:szCs w:val="28"/>
          <w:lang w:eastAsia="uk-UA" w:bidi="uk-UA"/>
        </w:rPr>
        <w:t>Лозівського</w:t>
      </w:r>
      <w:proofErr w:type="spellEnd"/>
      <w:r w:rsidRPr="000513EB">
        <w:rPr>
          <w:rFonts w:ascii="Times New Roman" w:eastAsia="Times New Roman" w:hAnsi="Times New Roman" w:cs="Times New Roman"/>
          <w:color w:val="000000"/>
          <w:sz w:val="28"/>
          <w:szCs w:val="28"/>
          <w:lang w:eastAsia="uk-UA" w:bidi="uk-UA"/>
        </w:rPr>
        <w:t xml:space="preserve"> міськрайонного суду Харківської області </w:t>
      </w:r>
      <w:r w:rsidRPr="000513EB">
        <w:rPr>
          <w:rFonts w:ascii="Times New Roman" w:eastAsia="Times New Roman" w:hAnsi="Times New Roman" w:cs="Times New Roman"/>
          <w:sz w:val="28"/>
          <w:szCs w:val="28"/>
        </w:rPr>
        <w:t xml:space="preserve">Мицик С.А. </w:t>
      </w:r>
      <w:r w:rsidRPr="000513EB">
        <w:rPr>
          <w:rFonts w:ascii="Times New Roman" w:eastAsia="Times New Roman" w:hAnsi="Times New Roman" w:cs="Times New Roman"/>
          <w:color w:val="000000"/>
          <w:sz w:val="28"/>
          <w:szCs w:val="28"/>
          <w:lang w:eastAsia="uk-UA" w:bidi="uk-UA"/>
        </w:rPr>
        <w:t xml:space="preserve">з 19 серпня 2019 року знаходиться кримінальне провадження </w:t>
      </w:r>
      <w:r w:rsidRPr="000513EB">
        <w:rPr>
          <w:rFonts w:ascii="Times New Roman" w:hAnsi="Times New Roman" w:cs="Times New Roman"/>
          <w:bCs/>
          <w:sz w:val="28"/>
          <w:szCs w:val="28"/>
        </w:rPr>
        <w:t xml:space="preserve">№ 629/4227/19 за обвинуваченням </w:t>
      </w:r>
      <w:r w:rsidRPr="00A033C9">
        <w:rPr>
          <w:rFonts w:ascii="Times New Roman" w:hAnsi="Times New Roman" w:cs="Times New Roman"/>
          <w:sz w:val="28"/>
          <w:szCs w:val="28"/>
        </w:rPr>
        <w:t>ОСОБИ_1</w:t>
      </w:r>
      <w:r w:rsidRPr="00A033C9">
        <w:rPr>
          <w:sz w:val="28"/>
          <w:szCs w:val="28"/>
        </w:rPr>
        <w:t xml:space="preserve"> </w:t>
      </w:r>
      <w:r w:rsidRPr="000513EB">
        <w:rPr>
          <w:rFonts w:ascii="Times New Roman" w:eastAsia="Times New Roman" w:hAnsi="Times New Roman" w:cs="Times New Roman"/>
          <w:sz w:val="28"/>
          <w:szCs w:val="28"/>
        </w:rPr>
        <w:t xml:space="preserve">у вчиненні кримінального </w:t>
      </w:r>
      <w:r w:rsidRPr="000513EB">
        <w:rPr>
          <w:rFonts w:ascii="Times New Roman" w:eastAsia="Times New Roman" w:hAnsi="Times New Roman" w:cs="Times New Roman"/>
          <w:sz w:val="28"/>
          <w:szCs w:val="28"/>
        </w:rPr>
        <w:lastRenderedPageBreak/>
        <w:t xml:space="preserve">правопорушення, передбаченого частиною </w:t>
      </w:r>
      <w:r>
        <w:rPr>
          <w:rFonts w:ascii="Times New Roman" w:eastAsia="Times New Roman" w:hAnsi="Times New Roman" w:cs="Times New Roman"/>
          <w:sz w:val="28"/>
          <w:szCs w:val="28"/>
        </w:rPr>
        <w:t>друг</w:t>
      </w:r>
      <w:r w:rsidRPr="000513EB">
        <w:rPr>
          <w:rFonts w:ascii="Times New Roman" w:eastAsia="Times New Roman" w:hAnsi="Times New Roman" w:cs="Times New Roman"/>
          <w:sz w:val="28"/>
          <w:szCs w:val="28"/>
        </w:rPr>
        <w:t>ою статті 121 КК України.</w:t>
      </w:r>
      <w:r w:rsidRPr="000513EB">
        <w:rPr>
          <w:rFonts w:ascii="Times New Roman" w:eastAsia="Times New Roman" w:hAnsi="Times New Roman" w:cs="Times New Roman"/>
          <w:color w:val="000000"/>
          <w:sz w:val="28"/>
          <w:szCs w:val="28"/>
          <w:lang w:eastAsia="uk-UA" w:bidi="uk-UA"/>
        </w:rPr>
        <w:t xml:space="preserve"> Згідно з ухвалою </w:t>
      </w:r>
      <w:proofErr w:type="spellStart"/>
      <w:r w:rsidRPr="000513EB">
        <w:rPr>
          <w:rFonts w:ascii="Times New Roman" w:eastAsia="Times New Roman" w:hAnsi="Times New Roman" w:cs="Times New Roman"/>
          <w:color w:val="000000"/>
          <w:sz w:val="28"/>
          <w:szCs w:val="28"/>
          <w:lang w:eastAsia="uk-UA" w:bidi="uk-UA"/>
        </w:rPr>
        <w:t>Лозівського</w:t>
      </w:r>
      <w:proofErr w:type="spellEnd"/>
      <w:r w:rsidRPr="000513EB">
        <w:rPr>
          <w:rFonts w:ascii="Times New Roman" w:eastAsia="Times New Roman" w:hAnsi="Times New Roman" w:cs="Times New Roman"/>
          <w:color w:val="000000"/>
          <w:sz w:val="28"/>
          <w:szCs w:val="28"/>
          <w:lang w:eastAsia="uk-UA" w:bidi="uk-UA"/>
        </w:rPr>
        <w:t xml:space="preserve"> міськрайонного суду Харківської області від 24 червня 2019 року стосовно підозрюваного </w:t>
      </w:r>
      <w:r w:rsidRPr="00A033C9">
        <w:rPr>
          <w:rFonts w:ascii="Times New Roman" w:hAnsi="Times New Roman" w:cs="Times New Roman"/>
          <w:sz w:val="28"/>
          <w:szCs w:val="28"/>
        </w:rPr>
        <w:t xml:space="preserve">ОСОБИ_1 </w:t>
      </w:r>
      <w:r w:rsidRPr="00A033C9">
        <w:rPr>
          <w:rFonts w:ascii="Times New Roman" w:eastAsia="Times New Roman" w:hAnsi="Times New Roman" w:cs="Times New Roman"/>
          <w:color w:val="000000"/>
          <w:sz w:val="28"/>
          <w:szCs w:val="28"/>
          <w:lang w:eastAsia="uk-UA" w:bidi="uk-UA"/>
        </w:rPr>
        <w:t>було</w:t>
      </w:r>
      <w:r w:rsidRPr="000513EB">
        <w:rPr>
          <w:rFonts w:ascii="Times New Roman" w:eastAsia="Times New Roman" w:hAnsi="Times New Roman" w:cs="Times New Roman"/>
          <w:color w:val="000000"/>
          <w:sz w:val="28"/>
          <w:szCs w:val="28"/>
          <w:lang w:eastAsia="uk-UA" w:bidi="uk-UA"/>
        </w:rPr>
        <w:t xml:space="preserve"> застосовано запобіжний захід у виді тримання під вартою.</w:t>
      </w:r>
    </w:p>
    <w:p w:rsidR="00A033C9" w:rsidRPr="00F71A05" w:rsidRDefault="00A033C9" w:rsidP="00A033C9">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F71A05">
        <w:rPr>
          <w:rFonts w:ascii="Times New Roman" w:eastAsia="Times New Roman" w:hAnsi="Times New Roman" w:cs="Times New Roman"/>
          <w:color w:val="000000"/>
          <w:sz w:val="28"/>
          <w:szCs w:val="28"/>
          <w:lang w:eastAsia="uk-UA" w:bidi="uk-UA"/>
        </w:rPr>
        <w:t xml:space="preserve">В підготовчому судовому засіданні ухвалою суду від 19 серпня 2019 року за клопотанням прокурора відповідно до положень частини третьої статті 315 КПК України обвинуваченому </w:t>
      </w:r>
      <w:r w:rsidRPr="00F71A05">
        <w:rPr>
          <w:rFonts w:ascii="Times New Roman" w:hAnsi="Times New Roman" w:cs="Times New Roman"/>
          <w:sz w:val="28"/>
          <w:szCs w:val="28"/>
        </w:rPr>
        <w:t xml:space="preserve">ОСОБІ_1 </w:t>
      </w:r>
      <w:r w:rsidRPr="00F71A05">
        <w:rPr>
          <w:rFonts w:ascii="Times New Roman" w:eastAsia="Times New Roman" w:hAnsi="Times New Roman" w:cs="Times New Roman"/>
          <w:color w:val="000000"/>
          <w:sz w:val="28"/>
          <w:szCs w:val="28"/>
          <w:lang w:eastAsia="uk-UA" w:bidi="uk-UA"/>
        </w:rPr>
        <w:t xml:space="preserve">було обрано запобіжний захід у виді тримання під вартою строком на 60 днів. В задоволенні клопотання захисника про зміну запобіжного заходу у виді тримання під вартою на більш м’який, а саме домашній арешт – відмовлено. В подальшому ухвалами суду в підготовчому судовому засіданні та під час судового розгляду за клопотанням прокурора обвинуваченому </w:t>
      </w:r>
      <w:r w:rsidRPr="00F71A05">
        <w:rPr>
          <w:rFonts w:ascii="Times New Roman" w:hAnsi="Times New Roman" w:cs="Times New Roman"/>
          <w:sz w:val="28"/>
          <w:szCs w:val="28"/>
        </w:rPr>
        <w:t xml:space="preserve">ОСОБІ_1 </w:t>
      </w:r>
      <w:r w:rsidRPr="00F71A05">
        <w:rPr>
          <w:rFonts w:ascii="Times New Roman" w:eastAsia="Times New Roman" w:hAnsi="Times New Roman" w:cs="Times New Roman"/>
          <w:color w:val="000000"/>
          <w:sz w:val="28"/>
          <w:szCs w:val="28"/>
          <w:lang w:eastAsia="uk-UA" w:bidi="uk-UA"/>
        </w:rPr>
        <w:t>неодноразово було продовжено запобіжний захід у виді гримання під вартою. В задоволенні клопотань сторони захисту про зміну запобіжного заходу у виді тримання під вартою на більш м’який, а саме домашній арешт – відмовлено.</w:t>
      </w:r>
    </w:p>
    <w:p w:rsidR="00A033C9" w:rsidRPr="00F71A05" w:rsidRDefault="00A033C9" w:rsidP="00A033C9">
      <w:pPr>
        <w:widowControl w:val="0"/>
        <w:tabs>
          <w:tab w:val="left" w:pos="9921"/>
        </w:tabs>
        <w:spacing w:after="0" w:line="240" w:lineRule="auto"/>
        <w:ind w:firstLine="709"/>
        <w:jc w:val="both"/>
        <w:rPr>
          <w:rFonts w:ascii="Times New Roman" w:eastAsia="Times New Roman" w:hAnsi="Times New Roman" w:cs="Times New Roman"/>
          <w:color w:val="000000"/>
          <w:sz w:val="28"/>
          <w:szCs w:val="28"/>
          <w:lang w:eastAsia="uk-UA" w:bidi="uk-UA"/>
        </w:rPr>
      </w:pPr>
      <w:r w:rsidRPr="00F71A05">
        <w:rPr>
          <w:rFonts w:ascii="Times New Roman" w:hAnsi="Times New Roman" w:cs="Times New Roman"/>
          <w:sz w:val="28"/>
          <w:szCs w:val="28"/>
        </w:rPr>
        <w:t xml:space="preserve">Відповідно до </w:t>
      </w:r>
      <w:r w:rsidRPr="00F71A05">
        <w:rPr>
          <w:rFonts w:ascii="Times New Roman" w:eastAsia="Times New Roman" w:hAnsi="Times New Roman" w:cs="Times New Roman"/>
          <w:color w:val="000000"/>
          <w:sz w:val="28"/>
          <w:szCs w:val="28"/>
          <w:lang w:eastAsia="uk-UA" w:bidi="uk-UA"/>
        </w:rPr>
        <w:t xml:space="preserve">ухвали Харківського апеляційного суду від 19 березня 2020 року апеляційну скаргу захисника </w:t>
      </w:r>
      <w:r w:rsidRPr="00F71A05">
        <w:rPr>
          <w:rFonts w:ascii="Times New Roman" w:hAnsi="Times New Roman" w:cs="Times New Roman"/>
          <w:sz w:val="28"/>
          <w:szCs w:val="28"/>
        </w:rPr>
        <w:t xml:space="preserve">ОСОБИ_1 </w:t>
      </w:r>
      <w:r w:rsidRPr="00F71A05">
        <w:rPr>
          <w:rFonts w:ascii="Times New Roman" w:hAnsi="Times New Roman" w:cs="Times New Roman"/>
          <w:color w:val="000000"/>
          <w:sz w:val="28"/>
          <w:szCs w:val="28"/>
          <w:lang w:eastAsia="uk-UA" w:bidi="uk-UA"/>
        </w:rPr>
        <w:t xml:space="preserve">– адвоката </w:t>
      </w:r>
      <w:r w:rsidR="00F71A05" w:rsidRPr="00F71A05">
        <w:rPr>
          <w:rFonts w:ascii="Times New Roman" w:hAnsi="Times New Roman" w:cs="Times New Roman"/>
          <w:sz w:val="28"/>
          <w:szCs w:val="28"/>
        </w:rPr>
        <w:t xml:space="preserve">ОСОБИ_2 </w:t>
      </w:r>
      <w:r w:rsidRPr="00F71A05">
        <w:rPr>
          <w:rFonts w:ascii="Times New Roman" w:eastAsia="Times New Roman" w:hAnsi="Times New Roman" w:cs="Times New Roman"/>
          <w:color w:val="000000"/>
          <w:sz w:val="28"/>
          <w:szCs w:val="28"/>
          <w:lang w:eastAsia="uk-UA" w:bidi="uk-UA"/>
        </w:rPr>
        <w:t xml:space="preserve">задоволено частково, скасовано ухвалу </w:t>
      </w:r>
      <w:proofErr w:type="spellStart"/>
      <w:r w:rsidRPr="00F71A05">
        <w:rPr>
          <w:rFonts w:ascii="Times New Roman" w:eastAsia="Times New Roman" w:hAnsi="Times New Roman" w:cs="Times New Roman"/>
          <w:color w:val="000000"/>
          <w:sz w:val="28"/>
          <w:szCs w:val="28"/>
          <w:lang w:eastAsia="uk-UA" w:bidi="uk-UA"/>
        </w:rPr>
        <w:t>Лозівського</w:t>
      </w:r>
      <w:proofErr w:type="spellEnd"/>
      <w:r w:rsidRPr="00F71A05">
        <w:rPr>
          <w:rFonts w:ascii="Times New Roman" w:eastAsia="Times New Roman" w:hAnsi="Times New Roman" w:cs="Times New Roman"/>
          <w:color w:val="000000"/>
          <w:sz w:val="28"/>
          <w:szCs w:val="28"/>
          <w:lang w:eastAsia="uk-UA" w:bidi="uk-UA"/>
        </w:rPr>
        <w:t xml:space="preserve"> міськрайонного суду Харківської області від 28 січня 2020 року щодо продовження строків тримання під вартою </w:t>
      </w:r>
      <w:r w:rsidR="00F71A05" w:rsidRPr="00F71A05">
        <w:rPr>
          <w:rFonts w:ascii="Times New Roman" w:hAnsi="Times New Roman" w:cs="Times New Roman"/>
          <w:sz w:val="28"/>
          <w:szCs w:val="28"/>
        </w:rPr>
        <w:t>ОСОБИ_1</w:t>
      </w:r>
      <w:r w:rsidRPr="00F71A05">
        <w:rPr>
          <w:rFonts w:ascii="Times New Roman" w:eastAsia="Times New Roman" w:hAnsi="Times New Roman" w:cs="Times New Roman"/>
          <w:color w:val="000000"/>
          <w:sz w:val="28"/>
          <w:szCs w:val="28"/>
          <w:lang w:eastAsia="uk-UA" w:bidi="uk-UA"/>
        </w:rPr>
        <w:t xml:space="preserve">, змінено запобіжний захід </w:t>
      </w:r>
      <w:r w:rsidR="00F71A05" w:rsidRPr="00F71A05">
        <w:rPr>
          <w:rFonts w:ascii="Times New Roman" w:hAnsi="Times New Roman" w:cs="Times New Roman"/>
          <w:sz w:val="28"/>
          <w:szCs w:val="28"/>
        </w:rPr>
        <w:t xml:space="preserve">ОСОБІ_1 </w:t>
      </w:r>
      <w:r w:rsidRPr="00F71A05">
        <w:rPr>
          <w:rFonts w:ascii="Times New Roman" w:eastAsia="Times New Roman" w:hAnsi="Times New Roman" w:cs="Times New Roman"/>
          <w:color w:val="000000"/>
          <w:sz w:val="28"/>
          <w:szCs w:val="28"/>
          <w:lang w:eastAsia="uk-UA" w:bidi="uk-UA"/>
        </w:rPr>
        <w:t xml:space="preserve">з тримання під вартою на цілодобовий домашній арешт; зобов’язано </w:t>
      </w:r>
      <w:r w:rsidR="00F71A05" w:rsidRPr="00F71A05">
        <w:rPr>
          <w:rFonts w:ascii="Times New Roman" w:hAnsi="Times New Roman" w:cs="Times New Roman"/>
          <w:sz w:val="28"/>
          <w:szCs w:val="28"/>
        </w:rPr>
        <w:t xml:space="preserve">ОСОБУ_1 </w:t>
      </w:r>
      <w:r w:rsidRPr="00F71A05">
        <w:rPr>
          <w:rFonts w:ascii="Times New Roman" w:eastAsia="Times New Roman" w:hAnsi="Times New Roman" w:cs="Times New Roman"/>
          <w:color w:val="000000"/>
          <w:sz w:val="28"/>
          <w:szCs w:val="28"/>
          <w:lang w:eastAsia="uk-UA" w:bidi="uk-UA"/>
        </w:rPr>
        <w:t>носити електронний засіб контролю; прибувати за викликом до суду; не відлучатися із населеного пункту, в якому він зареєстрований, без дозволу суду.</w:t>
      </w:r>
    </w:p>
    <w:p w:rsidR="00A033C9" w:rsidRPr="00F71A05" w:rsidRDefault="00A033C9" w:rsidP="00A033C9">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F71A05">
        <w:rPr>
          <w:rFonts w:ascii="Times New Roman" w:eastAsia="Times New Roman" w:hAnsi="Times New Roman" w:cs="Times New Roman"/>
          <w:color w:val="000000"/>
          <w:sz w:val="28"/>
          <w:szCs w:val="28"/>
          <w:lang w:eastAsia="uk-UA" w:bidi="uk-UA"/>
        </w:rPr>
        <w:t xml:space="preserve">З пояснень обвинуваченого </w:t>
      </w:r>
      <w:r w:rsidR="00F71A05" w:rsidRPr="00F71A05">
        <w:rPr>
          <w:rFonts w:ascii="Times New Roman" w:hAnsi="Times New Roman" w:cs="Times New Roman"/>
          <w:sz w:val="28"/>
          <w:szCs w:val="28"/>
        </w:rPr>
        <w:t xml:space="preserve">ОСОБИ_1 </w:t>
      </w:r>
      <w:r w:rsidRPr="00F71A05">
        <w:rPr>
          <w:rFonts w:ascii="Times New Roman" w:eastAsia="Times New Roman" w:hAnsi="Times New Roman" w:cs="Times New Roman"/>
          <w:color w:val="000000"/>
          <w:sz w:val="28"/>
          <w:szCs w:val="28"/>
          <w:lang w:eastAsia="uk-UA" w:bidi="uk-UA"/>
        </w:rPr>
        <w:t>суд встановив, що електронного засобу контролю він не носить з причини відсутності його в наявності у відповідних уповноважених органів.</w:t>
      </w:r>
    </w:p>
    <w:p w:rsidR="00A033C9" w:rsidRPr="00F71A05" w:rsidRDefault="00A033C9" w:rsidP="00A033C9">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F71A05">
        <w:rPr>
          <w:rFonts w:ascii="Times New Roman" w:eastAsia="Times New Roman" w:hAnsi="Times New Roman" w:cs="Times New Roman"/>
          <w:color w:val="000000"/>
          <w:sz w:val="28"/>
          <w:szCs w:val="28"/>
          <w:lang w:eastAsia="uk-UA" w:bidi="uk-UA"/>
        </w:rPr>
        <w:t xml:space="preserve">Ухвалою місцевого суду від 23 березня 2020 року задоволено клопотання обвинуваченого </w:t>
      </w:r>
      <w:r w:rsidR="00F71A05" w:rsidRPr="00F71A05">
        <w:rPr>
          <w:rFonts w:ascii="Times New Roman" w:hAnsi="Times New Roman" w:cs="Times New Roman"/>
          <w:sz w:val="28"/>
          <w:szCs w:val="28"/>
        </w:rPr>
        <w:t xml:space="preserve">ОСОБИ_1 </w:t>
      </w:r>
      <w:r w:rsidRPr="00F71A05">
        <w:rPr>
          <w:rFonts w:ascii="Times New Roman" w:eastAsia="Times New Roman" w:hAnsi="Times New Roman" w:cs="Times New Roman"/>
          <w:color w:val="000000"/>
          <w:sz w:val="28"/>
          <w:szCs w:val="28"/>
          <w:lang w:eastAsia="uk-UA" w:bidi="uk-UA"/>
        </w:rPr>
        <w:t xml:space="preserve">та надано дозвіл залишити житло в час, заборонений ухвалою апеляційного суду про застосування запобіжного заходу у виді цілодобового домашнього арешту, для відвідання медичного закладу з метою медичного обстеження. В подальшому за клопотаннями обвинуваченого </w:t>
      </w:r>
      <w:r w:rsidR="00F71A05" w:rsidRPr="00F71A05">
        <w:rPr>
          <w:rFonts w:ascii="Times New Roman" w:hAnsi="Times New Roman" w:cs="Times New Roman"/>
          <w:sz w:val="28"/>
          <w:szCs w:val="28"/>
        </w:rPr>
        <w:t xml:space="preserve">ОСОБИ_1 </w:t>
      </w:r>
      <w:r w:rsidRPr="00F71A05">
        <w:rPr>
          <w:rFonts w:ascii="Times New Roman" w:eastAsia="Times New Roman" w:hAnsi="Times New Roman" w:cs="Times New Roman"/>
          <w:color w:val="000000"/>
          <w:sz w:val="28"/>
          <w:szCs w:val="28"/>
          <w:lang w:eastAsia="uk-UA" w:bidi="uk-UA"/>
        </w:rPr>
        <w:t>суд неодноразово надавав йому дозвіл залишити житло для забезпечення необхідних йому життєвих потреб.</w:t>
      </w:r>
    </w:p>
    <w:p w:rsidR="00A033C9" w:rsidRPr="00F71A05" w:rsidRDefault="00A033C9" w:rsidP="00A033C9">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F71A05">
        <w:rPr>
          <w:rFonts w:ascii="Times New Roman" w:eastAsia="Times New Roman" w:hAnsi="Times New Roman" w:cs="Times New Roman"/>
          <w:color w:val="000000"/>
          <w:sz w:val="28"/>
          <w:szCs w:val="28"/>
          <w:lang w:eastAsia="uk-UA" w:bidi="uk-UA"/>
        </w:rPr>
        <w:t xml:space="preserve">Як зазначила суддя </w:t>
      </w:r>
      <w:r w:rsidRPr="00F71A05">
        <w:rPr>
          <w:rFonts w:ascii="Times New Roman" w:hAnsi="Times New Roman" w:cs="Times New Roman"/>
          <w:sz w:val="28"/>
          <w:szCs w:val="28"/>
        </w:rPr>
        <w:t xml:space="preserve">Мицик С.А., </w:t>
      </w:r>
      <w:r w:rsidRPr="00F71A05">
        <w:rPr>
          <w:rFonts w:ascii="Times New Roman" w:eastAsia="Times New Roman" w:hAnsi="Times New Roman" w:cs="Times New Roman"/>
          <w:color w:val="000000"/>
          <w:sz w:val="28"/>
          <w:szCs w:val="28"/>
          <w:lang w:eastAsia="uk-UA" w:bidi="uk-UA"/>
        </w:rPr>
        <w:t xml:space="preserve">у всіх постановлених нею судових рішеннях про застосування та продовження дії запобіжних заходів щодо обвинуваченого </w:t>
      </w:r>
      <w:r w:rsidR="00F71A05" w:rsidRPr="00F71A05">
        <w:rPr>
          <w:rFonts w:ascii="Times New Roman" w:hAnsi="Times New Roman" w:cs="Times New Roman"/>
          <w:sz w:val="28"/>
          <w:szCs w:val="28"/>
        </w:rPr>
        <w:t xml:space="preserve">ОСОБИ_1 </w:t>
      </w:r>
      <w:r w:rsidRPr="00F71A05">
        <w:rPr>
          <w:rFonts w:ascii="Times New Roman" w:eastAsia="Times New Roman" w:hAnsi="Times New Roman" w:cs="Times New Roman"/>
          <w:color w:val="000000"/>
          <w:sz w:val="28"/>
          <w:szCs w:val="28"/>
          <w:lang w:eastAsia="uk-UA" w:bidi="uk-UA"/>
        </w:rPr>
        <w:t>зазначено мотиви їх прийняття, зокрема, і в ухвалах від</w:t>
      </w:r>
      <w:r w:rsidRPr="00F71A05">
        <w:rPr>
          <w:rFonts w:ascii="Times New Roman" w:eastAsia="Calibri" w:hAnsi="Times New Roman" w:cs="Times New Roman"/>
          <w:sz w:val="28"/>
          <w:szCs w:val="28"/>
        </w:rPr>
        <w:t xml:space="preserve"> 18 травня та 8 липня 2020 року</w:t>
      </w:r>
      <w:r w:rsidRPr="00F71A05">
        <w:rPr>
          <w:rFonts w:ascii="Times New Roman" w:eastAsia="Times New Roman" w:hAnsi="Times New Roman" w:cs="Times New Roman"/>
          <w:color w:val="000000"/>
          <w:sz w:val="28"/>
          <w:szCs w:val="28"/>
          <w:lang w:eastAsia="uk-UA" w:bidi="uk-UA"/>
        </w:rPr>
        <w:t>.</w:t>
      </w:r>
    </w:p>
    <w:p w:rsidR="00A033C9" w:rsidRPr="00F71A05" w:rsidRDefault="00A033C9" w:rsidP="00A033C9">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F71A05">
        <w:rPr>
          <w:rFonts w:ascii="Times New Roman" w:eastAsia="Times New Roman" w:hAnsi="Times New Roman" w:cs="Times New Roman"/>
          <w:color w:val="000000"/>
          <w:sz w:val="28"/>
          <w:szCs w:val="28"/>
          <w:lang w:eastAsia="uk-UA" w:bidi="uk-UA"/>
        </w:rPr>
        <w:t xml:space="preserve">На час постановлення ухвали від </w:t>
      </w:r>
      <w:r w:rsidRPr="00F71A05">
        <w:rPr>
          <w:rFonts w:ascii="Times New Roman" w:eastAsia="Calibri" w:hAnsi="Times New Roman" w:cs="Times New Roman"/>
          <w:sz w:val="28"/>
          <w:szCs w:val="28"/>
        </w:rPr>
        <w:t>8 липня 2020 року</w:t>
      </w:r>
      <w:r w:rsidRPr="00F71A05">
        <w:rPr>
          <w:rFonts w:ascii="Times New Roman" w:eastAsia="Times New Roman" w:hAnsi="Times New Roman" w:cs="Times New Roman"/>
          <w:color w:val="000000"/>
          <w:sz w:val="28"/>
          <w:szCs w:val="28"/>
          <w:lang w:eastAsia="uk-UA" w:bidi="uk-UA"/>
        </w:rPr>
        <w:t xml:space="preserve"> про продовження запобіжного заходу </w:t>
      </w:r>
      <w:r w:rsidR="00F71A05" w:rsidRPr="00F71A05">
        <w:rPr>
          <w:rFonts w:ascii="Times New Roman" w:hAnsi="Times New Roman" w:cs="Times New Roman"/>
          <w:sz w:val="28"/>
          <w:szCs w:val="28"/>
        </w:rPr>
        <w:t xml:space="preserve">ОСОБІ_1 </w:t>
      </w:r>
      <w:r w:rsidRPr="00F71A05">
        <w:rPr>
          <w:rFonts w:ascii="Times New Roman" w:eastAsia="Times New Roman" w:hAnsi="Times New Roman" w:cs="Times New Roman"/>
          <w:color w:val="000000"/>
          <w:sz w:val="28"/>
          <w:szCs w:val="28"/>
          <w:lang w:eastAsia="uk-UA" w:bidi="uk-UA"/>
        </w:rPr>
        <w:t xml:space="preserve">у виді домашнього арешту суд не володів інформацією щодо дій сторони захисту з приводу оскарження попередньої ухвали від </w:t>
      </w:r>
      <w:r w:rsidRPr="00F71A05">
        <w:rPr>
          <w:rFonts w:ascii="Times New Roman" w:eastAsia="Calibri" w:hAnsi="Times New Roman" w:cs="Times New Roman"/>
          <w:sz w:val="28"/>
          <w:szCs w:val="28"/>
        </w:rPr>
        <w:t>18 травня 2020 року</w:t>
      </w:r>
      <w:r w:rsidRPr="00F71A05">
        <w:rPr>
          <w:rFonts w:ascii="Times New Roman" w:eastAsia="Times New Roman" w:hAnsi="Times New Roman" w:cs="Times New Roman"/>
          <w:color w:val="000000"/>
          <w:sz w:val="28"/>
          <w:szCs w:val="28"/>
          <w:lang w:eastAsia="uk-UA" w:bidi="uk-UA"/>
        </w:rPr>
        <w:t xml:space="preserve"> про продовження запобіжного заходу. Також суду не було відомо про існування процесуального рішення, прийнятого судом апеляційної інстанції за результатом надходження такої апеляційної скарги.</w:t>
      </w:r>
    </w:p>
    <w:p w:rsidR="00A033C9" w:rsidRPr="00192D04" w:rsidRDefault="00A033C9" w:rsidP="00A033C9">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F71A05">
        <w:rPr>
          <w:rFonts w:ascii="Times New Roman" w:eastAsia="Times New Roman" w:hAnsi="Times New Roman" w:cs="Times New Roman"/>
          <w:color w:val="000000"/>
          <w:sz w:val="28"/>
          <w:szCs w:val="28"/>
          <w:lang w:eastAsia="uk-UA" w:bidi="uk-UA"/>
        </w:rPr>
        <w:t xml:space="preserve">Суддя </w:t>
      </w:r>
      <w:r w:rsidRPr="00F71A05">
        <w:rPr>
          <w:rFonts w:ascii="Times New Roman" w:hAnsi="Times New Roman" w:cs="Times New Roman"/>
          <w:sz w:val="28"/>
          <w:szCs w:val="28"/>
        </w:rPr>
        <w:t xml:space="preserve">Мицик С.А. у письмових поясненнях не заперечила помилкове зазначення нею в ухвалах </w:t>
      </w:r>
      <w:r w:rsidRPr="00F71A05">
        <w:rPr>
          <w:rFonts w:ascii="Times New Roman" w:eastAsia="Times New Roman" w:hAnsi="Times New Roman" w:cs="Times New Roman"/>
          <w:color w:val="000000"/>
          <w:sz w:val="28"/>
          <w:szCs w:val="28"/>
          <w:lang w:eastAsia="uk-UA" w:bidi="uk-UA"/>
        </w:rPr>
        <w:t>від</w:t>
      </w:r>
      <w:r w:rsidRPr="00F71A05">
        <w:rPr>
          <w:rFonts w:ascii="Times New Roman" w:eastAsia="Calibri" w:hAnsi="Times New Roman" w:cs="Times New Roman"/>
          <w:sz w:val="28"/>
          <w:szCs w:val="28"/>
        </w:rPr>
        <w:t xml:space="preserve"> 18 травня та 8 липня 2020 року</w:t>
      </w:r>
      <w:r w:rsidRPr="00F71A05">
        <w:rPr>
          <w:rFonts w:ascii="Times New Roman" w:hAnsi="Times New Roman" w:cs="Times New Roman"/>
          <w:sz w:val="28"/>
          <w:szCs w:val="28"/>
        </w:rPr>
        <w:t xml:space="preserve"> </w:t>
      </w:r>
      <w:r w:rsidRPr="00F71A05">
        <w:rPr>
          <w:rFonts w:ascii="Times New Roman" w:eastAsia="Times New Roman" w:hAnsi="Times New Roman" w:cs="Times New Roman"/>
          <w:color w:val="000000"/>
          <w:sz w:val="28"/>
          <w:szCs w:val="28"/>
          <w:lang w:eastAsia="uk-UA" w:bidi="uk-UA"/>
        </w:rPr>
        <w:t xml:space="preserve">про продовження дії запобіжного заходу стосовно </w:t>
      </w:r>
      <w:r w:rsidR="00F71A05" w:rsidRPr="00F71A05">
        <w:rPr>
          <w:rFonts w:ascii="Times New Roman" w:hAnsi="Times New Roman" w:cs="Times New Roman"/>
          <w:sz w:val="28"/>
          <w:szCs w:val="28"/>
        </w:rPr>
        <w:t xml:space="preserve">ОСОБИ_1 </w:t>
      </w:r>
      <w:r w:rsidRPr="00F71A05">
        <w:rPr>
          <w:rFonts w:ascii="Times New Roman" w:eastAsia="Times New Roman" w:hAnsi="Times New Roman" w:cs="Times New Roman"/>
          <w:color w:val="000000"/>
          <w:sz w:val="28"/>
          <w:szCs w:val="28"/>
          <w:lang w:eastAsia="uk-UA" w:bidi="uk-UA"/>
        </w:rPr>
        <w:t>у виді цілодобового</w:t>
      </w:r>
      <w:r w:rsidRPr="000513EB">
        <w:rPr>
          <w:rFonts w:ascii="Times New Roman" w:eastAsia="Times New Roman" w:hAnsi="Times New Roman" w:cs="Times New Roman"/>
          <w:color w:val="000000"/>
          <w:sz w:val="28"/>
          <w:szCs w:val="28"/>
          <w:lang w:eastAsia="uk-UA" w:bidi="uk-UA"/>
        </w:rPr>
        <w:t xml:space="preserve"> домашнього арешту можливості їх оскарження в апеляційному порядку, однак вказане </w:t>
      </w:r>
      <w:r w:rsidRPr="00192D04">
        <w:rPr>
          <w:rFonts w:ascii="Times New Roman" w:eastAsia="Times New Roman" w:hAnsi="Times New Roman" w:cs="Times New Roman"/>
          <w:color w:val="000000"/>
          <w:sz w:val="28"/>
          <w:szCs w:val="28"/>
          <w:lang w:eastAsia="uk-UA" w:bidi="uk-UA"/>
        </w:rPr>
        <w:lastRenderedPageBreak/>
        <w:t xml:space="preserve">жодним чином не порушило права та основоположні свободи </w:t>
      </w:r>
      <w:r w:rsidR="00F71A05" w:rsidRPr="00192D04">
        <w:rPr>
          <w:rFonts w:ascii="Times New Roman" w:hAnsi="Times New Roman" w:cs="Times New Roman"/>
          <w:sz w:val="28"/>
          <w:szCs w:val="28"/>
        </w:rPr>
        <w:t>ОСОБИ_1</w:t>
      </w:r>
      <w:r w:rsidRPr="00192D04">
        <w:rPr>
          <w:rFonts w:ascii="Times New Roman" w:eastAsia="Times New Roman" w:hAnsi="Times New Roman" w:cs="Times New Roman"/>
          <w:color w:val="000000"/>
          <w:sz w:val="28"/>
          <w:szCs w:val="28"/>
          <w:lang w:eastAsia="uk-UA" w:bidi="uk-UA"/>
        </w:rPr>
        <w:t>. Обставини, зазначені в скарзі Песиголовця А.Г., як підстави дисциплінарної відповідальності судді, не підтверджені жодними доказами, та обґрунтовані лише суб’єктивними міркуваннями автора скарги.</w:t>
      </w:r>
    </w:p>
    <w:p w:rsidR="00A033C9" w:rsidRPr="00192D04" w:rsidRDefault="00A033C9" w:rsidP="00A033C9">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192D04">
        <w:rPr>
          <w:rFonts w:ascii="Times New Roman" w:eastAsia="Times New Roman" w:hAnsi="Times New Roman" w:cs="Times New Roman"/>
          <w:color w:val="000000"/>
          <w:sz w:val="28"/>
          <w:szCs w:val="28"/>
          <w:lang w:eastAsia="uk-UA" w:bidi="uk-UA"/>
        </w:rPr>
        <w:t xml:space="preserve">Як зауважила суддя, на даний час вказане кримінальне провадження перебуває на стадії судового розгляду та відповідно до встановленого порядку дослідження доказів проведено лише допит потерпілих (не допитано свідків, судом не досліджено долучені до справи сторонами обвинувачення та захисту письмові докази, передбачені статтею 84 КПК України), а відтак, посилання скаржника на ненадання стороною обвинувачення жодних вагомих доказів вчинення </w:t>
      </w:r>
      <w:r w:rsidR="00F71A05" w:rsidRPr="00192D04">
        <w:rPr>
          <w:rFonts w:ascii="Times New Roman" w:hAnsi="Times New Roman" w:cs="Times New Roman"/>
          <w:sz w:val="28"/>
          <w:szCs w:val="28"/>
        </w:rPr>
        <w:t xml:space="preserve">ОСОБОЮ_1 </w:t>
      </w:r>
      <w:r w:rsidRPr="00192D04">
        <w:rPr>
          <w:rFonts w:ascii="Times New Roman" w:eastAsia="Times New Roman" w:hAnsi="Times New Roman" w:cs="Times New Roman"/>
          <w:color w:val="000000"/>
          <w:sz w:val="28"/>
          <w:szCs w:val="28"/>
          <w:lang w:eastAsia="uk-UA" w:bidi="uk-UA"/>
        </w:rPr>
        <w:t>кримінального правопорушення є необґрунтованими і передчасними, а доводи щодо відсутності ризиків, передбачених статтею 177 КПК України – безпідставними.</w:t>
      </w:r>
    </w:p>
    <w:p w:rsidR="00A033C9" w:rsidRPr="00192D04" w:rsidRDefault="00A033C9" w:rsidP="00A033C9">
      <w:pPr>
        <w:spacing w:after="0" w:line="240" w:lineRule="auto"/>
        <w:ind w:firstLine="709"/>
        <w:jc w:val="both"/>
        <w:rPr>
          <w:rFonts w:ascii="Times New Roman" w:eastAsia="Times New Roman" w:hAnsi="Times New Roman" w:cs="Times New Roman"/>
          <w:sz w:val="28"/>
          <w:szCs w:val="28"/>
          <w:lang w:eastAsia="uk-UA"/>
        </w:rPr>
      </w:pPr>
      <w:r w:rsidRPr="00192D04">
        <w:rPr>
          <w:rFonts w:ascii="Times New Roman" w:eastAsia="Times New Roman" w:hAnsi="Times New Roman" w:cs="Times New Roman"/>
          <w:color w:val="000000"/>
          <w:sz w:val="28"/>
          <w:szCs w:val="28"/>
          <w:lang w:eastAsia="uk-UA" w:bidi="uk-UA"/>
        </w:rPr>
        <w:t xml:space="preserve">Крім того, варто зауважити, що доводи скаржника </w:t>
      </w:r>
      <w:r w:rsidRPr="00192D04">
        <w:rPr>
          <w:rFonts w:ascii="Times New Roman" w:eastAsia="Times New Roman" w:hAnsi="Times New Roman" w:cs="Times New Roman"/>
          <w:sz w:val="28"/>
          <w:szCs w:val="28"/>
          <w:lang w:eastAsia="uk-UA"/>
        </w:rPr>
        <w:t>з приводу невжиття суддею Мицик С.А. заходів щодо виконання ухвали суду</w:t>
      </w:r>
      <w:r w:rsidRPr="00192D04">
        <w:rPr>
          <w:rFonts w:ascii="Times New Roman" w:eastAsia="Times New Roman" w:hAnsi="Times New Roman" w:cs="Times New Roman"/>
          <w:color w:val="000000"/>
          <w:sz w:val="28"/>
          <w:szCs w:val="28"/>
          <w:lang w:eastAsia="uk-UA" w:bidi="uk-UA"/>
        </w:rPr>
        <w:t xml:space="preserve"> </w:t>
      </w:r>
      <w:r w:rsidRPr="00192D04">
        <w:rPr>
          <w:rFonts w:ascii="Times New Roman" w:eastAsia="Times New Roman" w:hAnsi="Times New Roman" w:cs="Times New Roman"/>
          <w:sz w:val="28"/>
          <w:szCs w:val="28"/>
          <w:lang w:eastAsia="uk-UA"/>
        </w:rPr>
        <w:t>від 9 грудня 2019 року не знайшли підтвердження з огляду на таке.</w:t>
      </w:r>
    </w:p>
    <w:p w:rsidR="00A033C9" w:rsidRPr="00192D04" w:rsidRDefault="00A033C9" w:rsidP="00A033C9">
      <w:pPr>
        <w:spacing w:after="0" w:line="240" w:lineRule="auto"/>
        <w:ind w:firstLine="709"/>
        <w:jc w:val="both"/>
        <w:rPr>
          <w:rFonts w:ascii="Times New Roman" w:eastAsia="Times New Roman" w:hAnsi="Times New Roman" w:cs="Times New Roman"/>
          <w:sz w:val="28"/>
          <w:szCs w:val="28"/>
          <w:lang w:eastAsia="uk-UA"/>
        </w:rPr>
      </w:pPr>
      <w:r w:rsidRPr="00192D04">
        <w:rPr>
          <w:rFonts w:ascii="Times New Roman" w:eastAsia="Times New Roman" w:hAnsi="Times New Roman" w:cs="Times New Roman"/>
          <w:sz w:val="28"/>
          <w:szCs w:val="28"/>
          <w:lang w:eastAsia="uk-UA"/>
        </w:rPr>
        <w:t>Як встановлено попередньою перевіркою, відповідно до постановленої ухвали суду</w:t>
      </w:r>
      <w:r w:rsidRPr="00192D04">
        <w:rPr>
          <w:rFonts w:ascii="Times New Roman" w:eastAsia="Times New Roman" w:hAnsi="Times New Roman" w:cs="Times New Roman"/>
          <w:color w:val="000000"/>
          <w:sz w:val="28"/>
          <w:szCs w:val="28"/>
          <w:lang w:eastAsia="uk-UA" w:bidi="uk-UA"/>
        </w:rPr>
        <w:t xml:space="preserve"> </w:t>
      </w:r>
      <w:r w:rsidRPr="00192D04">
        <w:rPr>
          <w:rFonts w:ascii="Times New Roman" w:eastAsia="Times New Roman" w:hAnsi="Times New Roman" w:cs="Times New Roman"/>
          <w:sz w:val="28"/>
          <w:szCs w:val="28"/>
          <w:lang w:eastAsia="uk-UA"/>
        </w:rPr>
        <w:t>від 9 грудня 2019 року</w:t>
      </w:r>
      <w:r w:rsidRPr="00192D04">
        <w:rPr>
          <w:rFonts w:ascii="Times New Roman" w:eastAsia="Times New Roman" w:hAnsi="Times New Roman" w:cs="Times New Roman"/>
          <w:color w:val="000000"/>
          <w:sz w:val="28"/>
          <w:szCs w:val="28"/>
          <w:lang w:eastAsia="uk-UA" w:bidi="uk-UA"/>
        </w:rPr>
        <w:t xml:space="preserve"> задоволено клопотання обвинуваченого </w:t>
      </w:r>
      <w:r w:rsidR="00F71A05" w:rsidRPr="00192D04">
        <w:rPr>
          <w:rFonts w:ascii="Times New Roman" w:hAnsi="Times New Roman" w:cs="Times New Roman"/>
          <w:sz w:val="28"/>
          <w:szCs w:val="28"/>
        </w:rPr>
        <w:t xml:space="preserve">ОСОБИ_1 </w:t>
      </w:r>
      <w:r w:rsidRPr="00192D04">
        <w:rPr>
          <w:rFonts w:ascii="Times New Roman" w:eastAsia="Times New Roman" w:hAnsi="Times New Roman" w:cs="Times New Roman"/>
          <w:color w:val="000000"/>
          <w:sz w:val="28"/>
          <w:szCs w:val="28"/>
          <w:lang w:eastAsia="uk-UA" w:bidi="uk-UA"/>
        </w:rPr>
        <w:t xml:space="preserve">та його захисника – адвоката </w:t>
      </w:r>
      <w:r w:rsidR="00F71A05" w:rsidRPr="00192D04">
        <w:rPr>
          <w:rFonts w:ascii="Times New Roman" w:hAnsi="Times New Roman" w:cs="Times New Roman"/>
          <w:sz w:val="28"/>
          <w:szCs w:val="28"/>
        </w:rPr>
        <w:t xml:space="preserve">ОСОБИ_2 </w:t>
      </w:r>
      <w:r w:rsidRPr="00192D04">
        <w:rPr>
          <w:rFonts w:ascii="Times New Roman" w:eastAsia="Times New Roman" w:hAnsi="Times New Roman" w:cs="Times New Roman"/>
          <w:color w:val="000000"/>
          <w:sz w:val="28"/>
          <w:szCs w:val="28"/>
          <w:lang w:eastAsia="uk-UA" w:bidi="uk-UA"/>
        </w:rPr>
        <w:t xml:space="preserve">про витребування документів, витребувано від держателя ЄРДР Генеральної прокуратури України розгорнуту роздруківку з ЄРДР у кримінальному провадженню </w:t>
      </w:r>
      <w:r w:rsidR="00F71A05" w:rsidRPr="00192D04">
        <w:rPr>
          <w:rFonts w:ascii="Times New Roman" w:hAnsi="Times New Roman" w:cs="Times New Roman"/>
          <w:sz w:val="28"/>
          <w:szCs w:val="28"/>
        </w:rPr>
        <w:t xml:space="preserve">НОМЕР_1 </w:t>
      </w:r>
      <w:r w:rsidRPr="00192D04">
        <w:rPr>
          <w:rFonts w:ascii="Times New Roman" w:eastAsia="Times New Roman" w:hAnsi="Times New Roman" w:cs="Times New Roman"/>
          <w:color w:val="000000"/>
          <w:sz w:val="28"/>
          <w:szCs w:val="28"/>
          <w:lang w:eastAsia="uk-UA" w:bidi="uk-UA"/>
        </w:rPr>
        <w:t>від 19 червня 2019</w:t>
      </w:r>
      <w:r w:rsidR="00F71A05" w:rsidRPr="00192D04">
        <w:rPr>
          <w:rFonts w:ascii="Times New Roman" w:eastAsia="Times New Roman" w:hAnsi="Times New Roman" w:cs="Times New Roman"/>
          <w:color w:val="000000"/>
          <w:sz w:val="28"/>
          <w:szCs w:val="28"/>
          <w:lang w:eastAsia="uk-UA" w:bidi="uk-UA"/>
        </w:rPr>
        <w:t> </w:t>
      </w:r>
      <w:r w:rsidRPr="00192D04">
        <w:rPr>
          <w:rFonts w:ascii="Times New Roman" w:eastAsia="Times New Roman" w:hAnsi="Times New Roman" w:cs="Times New Roman"/>
          <w:color w:val="000000"/>
          <w:sz w:val="28"/>
          <w:szCs w:val="28"/>
          <w:lang w:eastAsia="uk-UA" w:bidi="uk-UA"/>
        </w:rPr>
        <w:t>року.</w:t>
      </w:r>
    </w:p>
    <w:p w:rsidR="00A033C9" w:rsidRPr="00192D04" w:rsidRDefault="00A033C9" w:rsidP="00A033C9">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192D04">
        <w:rPr>
          <w:rFonts w:ascii="Times New Roman" w:hAnsi="Times New Roman" w:cs="Times New Roman"/>
          <w:color w:val="000000"/>
          <w:sz w:val="28"/>
          <w:szCs w:val="28"/>
          <w:lang w:eastAsia="uk-UA" w:bidi="uk-UA"/>
        </w:rPr>
        <w:t xml:space="preserve">9 січня 2020 року з Генеральної прокуратури України до суду надійшла заява про роз’яснення судового рішення (ухвали від </w:t>
      </w:r>
      <w:r w:rsidRPr="00192D04">
        <w:rPr>
          <w:rFonts w:ascii="Times New Roman" w:hAnsi="Times New Roman" w:cs="Times New Roman"/>
          <w:sz w:val="28"/>
          <w:szCs w:val="28"/>
        </w:rPr>
        <w:t>9 грудня 2019 року</w:t>
      </w:r>
      <w:r w:rsidRPr="00192D04">
        <w:rPr>
          <w:rFonts w:ascii="Times New Roman" w:hAnsi="Times New Roman" w:cs="Times New Roman"/>
          <w:color w:val="000000"/>
          <w:sz w:val="28"/>
          <w:szCs w:val="28"/>
          <w:lang w:eastAsia="uk-UA" w:bidi="uk-UA"/>
        </w:rPr>
        <w:t>).</w:t>
      </w:r>
    </w:p>
    <w:p w:rsidR="00A033C9" w:rsidRPr="00192D04" w:rsidRDefault="00A033C9" w:rsidP="00A033C9">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192D04">
        <w:rPr>
          <w:rFonts w:ascii="Times New Roman" w:eastAsia="Times New Roman" w:hAnsi="Times New Roman" w:cs="Times New Roman"/>
          <w:color w:val="000000"/>
          <w:sz w:val="28"/>
          <w:szCs w:val="28"/>
          <w:lang w:eastAsia="uk-UA" w:bidi="uk-UA"/>
        </w:rPr>
        <w:t xml:space="preserve">Ухвалою </w:t>
      </w:r>
      <w:proofErr w:type="spellStart"/>
      <w:r w:rsidRPr="00192D04">
        <w:rPr>
          <w:rFonts w:ascii="Times New Roman" w:eastAsia="Times New Roman" w:hAnsi="Times New Roman" w:cs="Times New Roman"/>
          <w:color w:val="000000"/>
          <w:sz w:val="28"/>
          <w:szCs w:val="28"/>
          <w:lang w:eastAsia="uk-UA" w:bidi="uk-UA"/>
        </w:rPr>
        <w:t>Лозівського</w:t>
      </w:r>
      <w:proofErr w:type="spellEnd"/>
      <w:r w:rsidRPr="00192D04">
        <w:rPr>
          <w:rFonts w:ascii="Times New Roman" w:eastAsia="Times New Roman" w:hAnsi="Times New Roman" w:cs="Times New Roman"/>
          <w:color w:val="000000"/>
          <w:sz w:val="28"/>
          <w:szCs w:val="28"/>
          <w:lang w:eastAsia="uk-UA" w:bidi="uk-UA"/>
        </w:rPr>
        <w:t xml:space="preserve"> міськрайонного суду Харківської області від 12 червня 2020 року повторно направлено ухвалу </w:t>
      </w:r>
      <w:proofErr w:type="spellStart"/>
      <w:r w:rsidRPr="00192D04">
        <w:rPr>
          <w:rFonts w:ascii="Times New Roman" w:eastAsia="Times New Roman" w:hAnsi="Times New Roman" w:cs="Times New Roman"/>
          <w:color w:val="000000"/>
          <w:sz w:val="28"/>
          <w:szCs w:val="28"/>
          <w:lang w:eastAsia="uk-UA" w:bidi="uk-UA"/>
        </w:rPr>
        <w:t>Лозівського</w:t>
      </w:r>
      <w:proofErr w:type="spellEnd"/>
      <w:r w:rsidRPr="00192D04">
        <w:rPr>
          <w:rFonts w:ascii="Times New Roman" w:eastAsia="Times New Roman" w:hAnsi="Times New Roman" w:cs="Times New Roman"/>
          <w:color w:val="000000"/>
          <w:sz w:val="28"/>
          <w:szCs w:val="28"/>
          <w:lang w:eastAsia="uk-UA" w:bidi="uk-UA"/>
        </w:rPr>
        <w:t xml:space="preserve"> міськрайонного суду Харківської області від </w:t>
      </w:r>
      <w:r w:rsidRPr="00192D04">
        <w:rPr>
          <w:rFonts w:ascii="Times New Roman" w:hAnsi="Times New Roman" w:cs="Times New Roman"/>
          <w:sz w:val="28"/>
          <w:szCs w:val="28"/>
        </w:rPr>
        <w:t xml:space="preserve">9 грудня 2019 року </w:t>
      </w:r>
      <w:r w:rsidRPr="00192D04">
        <w:rPr>
          <w:rFonts w:ascii="Times New Roman" w:eastAsia="Times New Roman" w:hAnsi="Times New Roman" w:cs="Times New Roman"/>
          <w:color w:val="000000"/>
          <w:sz w:val="28"/>
          <w:szCs w:val="28"/>
          <w:lang w:eastAsia="uk-UA" w:bidi="uk-UA"/>
        </w:rPr>
        <w:t xml:space="preserve">про витребування від держателя </w:t>
      </w:r>
      <w:r w:rsidRPr="00192D04">
        <w:rPr>
          <w:rFonts w:ascii="Times New Roman" w:hAnsi="Times New Roman" w:cs="Times New Roman"/>
          <w:color w:val="000000"/>
          <w:sz w:val="28"/>
          <w:szCs w:val="28"/>
          <w:lang w:bidi="uk-UA"/>
        </w:rPr>
        <w:t>ЄРДР</w:t>
      </w:r>
      <w:r w:rsidRPr="00192D04">
        <w:rPr>
          <w:rFonts w:ascii="Times New Roman" w:eastAsia="Times New Roman" w:hAnsi="Times New Roman" w:cs="Times New Roman"/>
          <w:color w:val="000000"/>
          <w:sz w:val="28"/>
          <w:szCs w:val="28"/>
          <w:lang w:eastAsia="uk-UA" w:bidi="uk-UA"/>
        </w:rPr>
        <w:t xml:space="preserve"> Генеральної прокуратури України розгорнутої роздруківки з ЄРДР у кримінальному провадженню </w:t>
      </w:r>
      <w:r w:rsidR="00F71A05" w:rsidRPr="00192D04">
        <w:rPr>
          <w:rFonts w:ascii="Times New Roman" w:hAnsi="Times New Roman" w:cs="Times New Roman"/>
          <w:sz w:val="28"/>
          <w:szCs w:val="28"/>
        </w:rPr>
        <w:t xml:space="preserve">НОМЕР_1 </w:t>
      </w:r>
      <w:r w:rsidRPr="00192D04">
        <w:rPr>
          <w:rFonts w:ascii="Times New Roman" w:eastAsia="Times New Roman" w:hAnsi="Times New Roman" w:cs="Times New Roman"/>
          <w:color w:val="000000"/>
          <w:sz w:val="28"/>
          <w:szCs w:val="28"/>
          <w:lang w:eastAsia="uk-UA" w:bidi="uk-UA"/>
        </w:rPr>
        <w:t xml:space="preserve">від </w:t>
      </w:r>
      <w:r w:rsidRPr="00192D04">
        <w:rPr>
          <w:rFonts w:ascii="Times New Roman" w:hAnsi="Times New Roman" w:cs="Times New Roman"/>
          <w:color w:val="000000"/>
          <w:sz w:val="28"/>
          <w:szCs w:val="28"/>
          <w:lang w:eastAsia="uk-UA" w:bidi="uk-UA"/>
        </w:rPr>
        <w:t>19</w:t>
      </w:r>
      <w:r w:rsidRPr="00192D04">
        <w:rPr>
          <w:rFonts w:ascii="Times New Roman" w:hAnsi="Times New Roman" w:cs="Times New Roman"/>
          <w:color w:val="000000"/>
          <w:sz w:val="28"/>
          <w:szCs w:val="28"/>
          <w:lang w:bidi="uk-UA"/>
        </w:rPr>
        <w:t xml:space="preserve"> червня </w:t>
      </w:r>
      <w:r w:rsidRPr="00192D04">
        <w:rPr>
          <w:rFonts w:ascii="Times New Roman" w:hAnsi="Times New Roman" w:cs="Times New Roman"/>
          <w:color w:val="000000"/>
          <w:sz w:val="28"/>
          <w:szCs w:val="28"/>
          <w:lang w:eastAsia="uk-UA" w:bidi="uk-UA"/>
        </w:rPr>
        <w:t>2019 р</w:t>
      </w:r>
      <w:r w:rsidRPr="00192D04">
        <w:rPr>
          <w:rFonts w:ascii="Times New Roman" w:hAnsi="Times New Roman" w:cs="Times New Roman"/>
          <w:color w:val="000000"/>
          <w:sz w:val="28"/>
          <w:szCs w:val="28"/>
          <w:lang w:bidi="uk-UA"/>
        </w:rPr>
        <w:t>оку</w:t>
      </w:r>
      <w:r w:rsidRPr="00192D04">
        <w:rPr>
          <w:rFonts w:ascii="Times New Roman" w:eastAsia="Times New Roman" w:hAnsi="Times New Roman" w:cs="Times New Roman"/>
          <w:color w:val="000000"/>
          <w:sz w:val="28"/>
          <w:szCs w:val="28"/>
          <w:lang w:eastAsia="uk-UA" w:bidi="uk-UA"/>
        </w:rPr>
        <w:t xml:space="preserve"> та повідомлено особу, яка звернулася із заявою про роз’яснення судового рішення, про місце, дату та час розгляду заяви про роз’яснення ухвали суду від </w:t>
      </w:r>
      <w:r w:rsidRPr="00192D04">
        <w:rPr>
          <w:rFonts w:ascii="Times New Roman" w:hAnsi="Times New Roman" w:cs="Times New Roman"/>
          <w:sz w:val="28"/>
          <w:szCs w:val="28"/>
        </w:rPr>
        <w:t>9 грудня 2019 року</w:t>
      </w:r>
      <w:r w:rsidRPr="00192D04">
        <w:rPr>
          <w:rFonts w:ascii="Times New Roman" w:eastAsia="Times New Roman" w:hAnsi="Times New Roman" w:cs="Times New Roman"/>
          <w:color w:val="000000"/>
          <w:sz w:val="28"/>
          <w:szCs w:val="28"/>
          <w:lang w:eastAsia="uk-UA" w:bidi="uk-UA"/>
        </w:rPr>
        <w:t xml:space="preserve"> про витребування документів.</w:t>
      </w:r>
    </w:p>
    <w:p w:rsidR="00A033C9" w:rsidRPr="00192D04" w:rsidRDefault="00A033C9" w:rsidP="00A033C9">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192D04">
        <w:rPr>
          <w:rFonts w:ascii="Times New Roman" w:eastAsia="Times New Roman" w:hAnsi="Times New Roman" w:cs="Times New Roman"/>
          <w:color w:val="000000"/>
          <w:sz w:val="28"/>
          <w:szCs w:val="28"/>
          <w:lang w:eastAsia="uk-UA" w:bidi="uk-UA"/>
        </w:rPr>
        <w:t xml:space="preserve">Ухвалою </w:t>
      </w:r>
      <w:proofErr w:type="spellStart"/>
      <w:r w:rsidRPr="00192D04">
        <w:rPr>
          <w:rFonts w:ascii="Times New Roman" w:eastAsia="Times New Roman" w:hAnsi="Times New Roman" w:cs="Times New Roman"/>
          <w:color w:val="000000"/>
          <w:sz w:val="28"/>
          <w:szCs w:val="28"/>
          <w:lang w:eastAsia="uk-UA" w:bidi="uk-UA"/>
        </w:rPr>
        <w:t>Лозівського</w:t>
      </w:r>
      <w:proofErr w:type="spellEnd"/>
      <w:r w:rsidRPr="00192D04">
        <w:rPr>
          <w:rFonts w:ascii="Times New Roman" w:eastAsia="Times New Roman" w:hAnsi="Times New Roman" w:cs="Times New Roman"/>
          <w:color w:val="000000"/>
          <w:sz w:val="28"/>
          <w:szCs w:val="28"/>
          <w:lang w:eastAsia="uk-UA" w:bidi="uk-UA"/>
        </w:rPr>
        <w:t xml:space="preserve"> міськрайонного суду Харківської області від 8 липня 2020 року роз’яснено начальнику управління організаційного забезпечення ЄРДР та інформаційно-аналітичної роботи Генеральної прокуратури України </w:t>
      </w:r>
      <w:r w:rsidR="00F71A05" w:rsidRPr="00192D04">
        <w:rPr>
          <w:rFonts w:ascii="Times New Roman" w:hAnsi="Times New Roman" w:cs="Times New Roman"/>
          <w:sz w:val="28"/>
          <w:szCs w:val="28"/>
        </w:rPr>
        <w:t xml:space="preserve">ОСОБІ_3 </w:t>
      </w:r>
      <w:r w:rsidRPr="00192D04">
        <w:rPr>
          <w:rFonts w:ascii="Times New Roman" w:eastAsia="Times New Roman" w:hAnsi="Times New Roman" w:cs="Times New Roman"/>
          <w:color w:val="000000"/>
          <w:sz w:val="28"/>
          <w:szCs w:val="28"/>
          <w:lang w:eastAsia="uk-UA" w:bidi="uk-UA"/>
        </w:rPr>
        <w:t xml:space="preserve">порядок виконання ухвали суду від </w:t>
      </w:r>
      <w:r w:rsidRPr="00192D04">
        <w:rPr>
          <w:rFonts w:ascii="Times New Roman" w:hAnsi="Times New Roman" w:cs="Times New Roman"/>
          <w:sz w:val="28"/>
          <w:szCs w:val="28"/>
        </w:rPr>
        <w:t>9 грудня 2019 року</w:t>
      </w:r>
      <w:r w:rsidRPr="00192D04">
        <w:rPr>
          <w:rFonts w:ascii="Times New Roman" w:eastAsia="Times New Roman" w:hAnsi="Times New Roman" w:cs="Times New Roman"/>
          <w:color w:val="000000"/>
          <w:sz w:val="28"/>
          <w:szCs w:val="28"/>
          <w:lang w:eastAsia="uk-UA" w:bidi="uk-UA"/>
        </w:rPr>
        <w:t>.</w:t>
      </w:r>
    </w:p>
    <w:p w:rsidR="00A033C9" w:rsidRPr="00192D04" w:rsidRDefault="00A033C9" w:rsidP="00A033C9">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192D04">
        <w:rPr>
          <w:rFonts w:ascii="Times New Roman" w:eastAsia="Times New Roman" w:hAnsi="Times New Roman" w:cs="Times New Roman"/>
          <w:color w:val="000000"/>
          <w:sz w:val="28"/>
          <w:szCs w:val="28"/>
          <w:lang w:eastAsia="uk-UA" w:bidi="uk-UA"/>
        </w:rPr>
        <w:t xml:space="preserve">21 липня 2020 року до місцевого суду з Офісу Генерального прокурора надійшла розгорнута роздруківка (повна інформація) з </w:t>
      </w:r>
      <w:r w:rsidRPr="00192D04">
        <w:rPr>
          <w:rFonts w:ascii="Times New Roman" w:hAnsi="Times New Roman" w:cs="Times New Roman"/>
          <w:color w:val="000000"/>
          <w:sz w:val="28"/>
          <w:szCs w:val="28"/>
          <w:lang w:bidi="uk-UA"/>
        </w:rPr>
        <w:t>ЄРДР</w:t>
      </w:r>
      <w:r w:rsidRPr="00192D04">
        <w:rPr>
          <w:rFonts w:ascii="Times New Roman" w:eastAsia="Times New Roman" w:hAnsi="Times New Roman" w:cs="Times New Roman"/>
          <w:color w:val="000000"/>
          <w:sz w:val="28"/>
          <w:szCs w:val="28"/>
          <w:lang w:eastAsia="uk-UA" w:bidi="uk-UA"/>
        </w:rPr>
        <w:t xml:space="preserve"> у кримінальному провадженні </w:t>
      </w:r>
      <w:r w:rsidR="00F71A05" w:rsidRPr="00192D04">
        <w:rPr>
          <w:rFonts w:ascii="Times New Roman" w:hAnsi="Times New Roman" w:cs="Times New Roman"/>
          <w:sz w:val="28"/>
          <w:szCs w:val="28"/>
        </w:rPr>
        <w:t xml:space="preserve">НОМЕР_1 </w:t>
      </w:r>
      <w:r w:rsidRPr="00192D04">
        <w:rPr>
          <w:rFonts w:ascii="Times New Roman" w:eastAsia="Times New Roman" w:hAnsi="Times New Roman" w:cs="Times New Roman"/>
          <w:color w:val="000000"/>
          <w:sz w:val="28"/>
          <w:szCs w:val="28"/>
          <w:lang w:eastAsia="uk-UA" w:bidi="uk-UA"/>
        </w:rPr>
        <w:t xml:space="preserve">від </w:t>
      </w:r>
      <w:r w:rsidRPr="00192D04">
        <w:rPr>
          <w:rFonts w:ascii="Times New Roman" w:hAnsi="Times New Roman" w:cs="Times New Roman"/>
          <w:color w:val="000000"/>
          <w:sz w:val="28"/>
          <w:szCs w:val="28"/>
          <w:lang w:eastAsia="uk-UA" w:bidi="uk-UA"/>
        </w:rPr>
        <w:t>19</w:t>
      </w:r>
      <w:r w:rsidRPr="00192D04">
        <w:rPr>
          <w:rFonts w:ascii="Times New Roman" w:hAnsi="Times New Roman" w:cs="Times New Roman"/>
          <w:color w:val="000000"/>
          <w:sz w:val="28"/>
          <w:szCs w:val="28"/>
          <w:lang w:bidi="uk-UA"/>
        </w:rPr>
        <w:t xml:space="preserve"> червня </w:t>
      </w:r>
      <w:r w:rsidRPr="00192D04">
        <w:rPr>
          <w:rFonts w:ascii="Times New Roman" w:hAnsi="Times New Roman" w:cs="Times New Roman"/>
          <w:color w:val="000000"/>
          <w:sz w:val="28"/>
          <w:szCs w:val="28"/>
          <w:lang w:eastAsia="uk-UA" w:bidi="uk-UA"/>
        </w:rPr>
        <w:t>2019 р</w:t>
      </w:r>
      <w:r w:rsidRPr="00192D04">
        <w:rPr>
          <w:rFonts w:ascii="Times New Roman" w:hAnsi="Times New Roman" w:cs="Times New Roman"/>
          <w:color w:val="000000"/>
          <w:sz w:val="28"/>
          <w:szCs w:val="28"/>
          <w:lang w:bidi="uk-UA"/>
        </w:rPr>
        <w:t>оку</w:t>
      </w:r>
      <w:r w:rsidRPr="00192D04">
        <w:rPr>
          <w:rFonts w:ascii="Times New Roman" w:eastAsia="Times New Roman" w:hAnsi="Times New Roman" w:cs="Times New Roman"/>
          <w:color w:val="000000"/>
          <w:sz w:val="28"/>
          <w:szCs w:val="28"/>
          <w:lang w:eastAsia="uk-UA" w:bidi="uk-UA"/>
        </w:rPr>
        <w:t>, про що було повідомлено учасників судового провадження в судовому засіданні 29 липня 2020 року та судом було надано стороні захисту можливість ознайомитись з вказаними документами та їх фотографування, для чого в судовому засіданні оголошено перерву до 10 серпня 2020 року.</w:t>
      </w:r>
    </w:p>
    <w:p w:rsidR="00A033C9" w:rsidRPr="000513EB" w:rsidRDefault="00A033C9" w:rsidP="00A033C9">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192D04">
        <w:rPr>
          <w:rFonts w:ascii="Times New Roman" w:eastAsia="Times New Roman" w:hAnsi="Times New Roman" w:cs="Times New Roman"/>
          <w:color w:val="000000"/>
          <w:sz w:val="28"/>
          <w:szCs w:val="28"/>
          <w:lang w:eastAsia="uk-UA" w:bidi="uk-UA"/>
        </w:rPr>
        <w:t>У наданих письмових поясненнях суддя</w:t>
      </w:r>
      <w:r w:rsidRPr="00192D04">
        <w:rPr>
          <w:rFonts w:ascii="Times New Roman" w:hAnsi="Times New Roman" w:cs="Times New Roman"/>
          <w:sz w:val="28"/>
          <w:szCs w:val="28"/>
        </w:rPr>
        <w:t xml:space="preserve"> Мицик С.А. </w:t>
      </w:r>
      <w:r w:rsidRPr="00192D04">
        <w:rPr>
          <w:rFonts w:ascii="Times New Roman" w:eastAsia="Times New Roman" w:hAnsi="Times New Roman" w:cs="Times New Roman"/>
          <w:color w:val="000000"/>
          <w:sz w:val="28"/>
          <w:szCs w:val="28"/>
          <w:lang w:eastAsia="uk-UA" w:bidi="uk-UA"/>
        </w:rPr>
        <w:t>заперечила твердження скаржника про упередженість суду та підтримку суддею сторони обвинувачення з огляду на їх безпідставність. Крім того, зазначила, що близько</w:t>
      </w:r>
      <w:r w:rsidRPr="000513EB">
        <w:rPr>
          <w:rFonts w:ascii="Times New Roman" w:eastAsia="Times New Roman" w:hAnsi="Times New Roman" w:cs="Times New Roman"/>
          <w:color w:val="000000"/>
          <w:sz w:val="28"/>
          <w:szCs w:val="28"/>
          <w:lang w:eastAsia="uk-UA" w:bidi="uk-UA"/>
        </w:rPr>
        <w:t xml:space="preserve"> 80 % всього часу судових засідань займали виступи та клопотання сторони </w:t>
      </w:r>
      <w:r w:rsidRPr="000513EB">
        <w:rPr>
          <w:rFonts w:ascii="Times New Roman" w:eastAsia="Times New Roman" w:hAnsi="Times New Roman" w:cs="Times New Roman"/>
          <w:color w:val="000000"/>
          <w:sz w:val="28"/>
          <w:szCs w:val="28"/>
          <w:lang w:eastAsia="uk-UA" w:bidi="uk-UA"/>
        </w:rPr>
        <w:lastRenderedPageBreak/>
        <w:t>захисту, які в основному судом задовольнялися (крім клопотань, що стосувались запобіжного заходу). Натомість під час судових засідань сторона захисту допускала зневажливе ставлення до сторони обвинувачення (прокурора) та потерпілих, про що</w:t>
      </w:r>
      <w:r w:rsidRPr="000513EB">
        <w:rPr>
          <w:rFonts w:ascii="Times New Roman" w:hAnsi="Times New Roman" w:cs="Times New Roman"/>
          <w:color w:val="000000"/>
          <w:sz w:val="28"/>
          <w:szCs w:val="28"/>
          <w:lang w:eastAsia="uk-UA" w:bidi="uk-UA"/>
        </w:rPr>
        <w:t xml:space="preserve"> свідчать відеозаписи судових засідань у кримінальному провадженні </w:t>
      </w:r>
      <w:r w:rsidRPr="000513EB">
        <w:rPr>
          <w:rFonts w:ascii="Times New Roman" w:hAnsi="Times New Roman" w:cs="Times New Roman"/>
          <w:bCs/>
          <w:sz w:val="28"/>
          <w:szCs w:val="28"/>
        </w:rPr>
        <w:t>№ 629/4227/19</w:t>
      </w:r>
      <w:r w:rsidRPr="000513EB">
        <w:rPr>
          <w:rFonts w:ascii="Times New Roman" w:eastAsia="Times New Roman" w:hAnsi="Times New Roman" w:cs="Times New Roman"/>
          <w:color w:val="000000"/>
          <w:sz w:val="28"/>
          <w:szCs w:val="28"/>
          <w:lang w:eastAsia="uk-UA" w:bidi="uk-UA"/>
        </w:rPr>
        <w:t>.</w:t>
      </w:r>
    </w:p>
    <w:p w:rsidR="00A033C9" w:rsidRPr="000513EB" w:rsidRDefault="00A033C9" w:rsidP="00A033C9">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0513EB">
        <w:rPr>
          <w:rFonts w:ascii="Times New Roman" w:eastAsia="Times New Roman" w:hAnsi="Times New Roman" w:cs="Times New Roman"/>
          <w:color w:val="000000"/>
          <w:sz w:val="28"/>
          <w:szCs w:val="28"/>
          <w:lang w:eastAsia="uk-UA" w:bidi="uk-UA"/>
        </w:rPr>
        <w:t>Суддя також вказала, що розгляд цього кримінального провадження затягується саме діями та бездіяльністю сторони захисту, яка тричі заявляла необґрунтовані відводи головуючому у справі та один раз прокурору, у зв’язку з чим розгляд справи відкладався. Також судові засідання призначалися в узгоджені з учасниками справи дні та час, з урахуванням бажання особистої присутності обвинуваченого та захисника під час розгляду їх апеляційних скарг в суді апеляційної інстанції, та надання судом першої інстанції їм такої можливості. Крім того, захисник</w:t>
      </w:r>
      <w:r w:rsidRPr="000513EB">
        <w:rPr>
          <w:rFonts w:ascii="Times New Roman" w:hAnsi="Times New Roman" w:cs="Times New Roman"/>
          <w:color w:val="000000"/>
          <w:sz w:val="28"/>
          <w:szCs w:val="28"/>
          <w:lang w:eastAsia="uk-UA" w:bidi="uk-UA"/>
        </w:rPr>
        <w:t xml:space="preserve"> </w:t>
      </w:r>
      <w:r w:rsidR="00192D04">
        <w:rPr>
          <w:rFonts w:ascii="Times New Roman" w:hAnsi="Times New Roman" w:cs="Times New Roman"/>
          <w:sz w:val="28"/>
          <w:szCs w:val="28"/>
        </w:rPr>
        <w:t>ОСОБИ_1</w:t>
      </w:r>
      <w:r w:rsidRPr="000513EB">
        <w:rPr>
          <w:rFonts w:ascii="Times New Roman" w:hAnsi="Times New Roman" w:cs="Times New Roman"/>
          <w:color w:val="000000"/>
          <w:sz w:val="28"/>
          <w:szCs w:val="28"/>
          <w:lang w:eastAsia="uk-UA" w:bidi="uk-UA"/>
        </w:rPr>
        <w:t xml:space="preserve"> – адвокат </w:t>
      </w:r>
      <w:r w:rsidR="00192D04" w:rsidRPr="00F71A05">
        <w:rPr>
          <w:rFonts w:ascii="Times New Roman" w:hAnsi="Times New Roman" w:cs="Times New Roman"/>
          <w:sz w:val="28"/>
          <w:szCs w:val="28"/>
        </w:rPr>
        <w:t>ОСОБ</w:t>
      </w:r>
      <w:r w:rsidR="00192D04">
        <w:rPr>
          <w:rFonts w:ascii="Times New Roman" w:hAnsi="Times New Roman" w:cs="Times New Roman"/>
          <w:sz w:val="28"/>
          <w:szCs w:val="28"/>
        </w:rPr>
        <w:t>А</w:t>
      </w:r>
      <w:r w:rsidR="00192D04" w:rsidRPr="00F71A05">
        <w:rPr>
          <w:rFonts w:ascii="Times New Roman" w:hAnsi="Times New Roman" w:cs="Times New Roman"/>
          <w:sz w:val="28"/>
          <w:szCs w:val="28"/>
        </w:rPr>
        <w:t>_2</w:t>
      </w:r>
      <w:r w:rsidR="00192D04" w:rsidRPr="00A033C9">
        <w:rPr>
          <w:sz w:val="28"/>
          <w:szCs w:val="28"/>
        </w:rPr>
        <w:t xml:space="preserve"> </w:t>
      </w:r>
      <w:r w:rsidRPr="000513EB">
        <w:rPr>
          <w:rFonts w:ascii="Times New Roman" w:eastAsia="Times New Roman" w:hAnsi="Times New Roman" w:cs="Times New Roman"/>
          <w:color w:val="000000"/>
          <w:sz w:val="28"/>
          <w:szCs w:val="28"/>
          <w:lang w:eastAsia="uk-UA" w:bidi="uk-UA"/>
        </w:rPr>
        <w:t>23</w:t>
      </w:r>
      <w:r>
        <w:rPr>
          <w:rFonts w:ascii="Times New Roman" w:eastAsia="Times New Roman" w:hAnsi="Times New Roman" w:cs="Times New Roman"/>
          <w:color w:val="000000"/>
          <w:sz w:val="28"/>
          <w:szCs w:val="28"/>
          <w:lang w:eastAsia="uk-UA" w:bidi="uk-UA"/>
        </w:rPr>
        <w:t> </w:t>
      </w:r>
      <w:r w:rsidRPr="000513EB">
        <w:rPr>
          <w:rFonts w:ascii="Times New Roman" w:eastAsia="Times New Roman" w:hAnsi="Times New Roman" w:cs="Times New Roman"/>
          <w:color w:val="000000"/>
          <w:sz w:val="28"/>
          <w:szCs w:val="28"/>
          <w:lang w:eastAsia="uk-UA" w:bidi="uk-UA"/>
        </w:rPr>
        <w:t xml:space="preserve">березня 2020 року та 16 квітня 2020 року в судові засідання не з’явився, через канцелярію суду надавав клопотання про відкладення судового засідання на іншу дату. У зв’язку з неявкою захисника </w:t>
      </w:r>
      <w:r w:rsidR="00192D04" w:rsidRPr="00F71A05">
        <w:rPr>
          <w:rFonts w:ascii="Times New Roman" w:hAnsi="Times New Roman" w:cs="Times New Roman"/>
          <w:sz w:val="28"/>
          <w:szCs w:val="28"/>
        </w:rPr>
        <w:t>ОСОБИ_2</w:t>
      </w:r>
      <w:r w:rsidRPr="000513EB">
        <w:rPr>
          <w:rFonts w:ascii="Times New Roman" w:eastAsia="Times New Roman" w:hAnsi="Times New Roman" w:cs="Times New Roman"/>
          <w:color w:val="000000"/>
          <w:sz w:val="28"/>
          <w:szCs w:val="28"/>
          <w:lang w:eastAsia="uk-UA" w:bidi="uk-UA"/>
        </w:rPr>
        <w:t>, за відсутності якого обвинувачений заперечував продовжувати розгляд справи, судовий розгляд вказаного кримінального провадження відкладався на інші дати.</w:t>
      </w:r>
    </w:p>
    <w:p w:rsidR="00A033C9" w:rsidRPr="000513EB" w:rsidRDefault="00A033C9" w:rsidP="00A033C9">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Pr>
          <w:rFonts w:ascii="Times New Roman" w:eastAsia="Times New Roman" w:hAnsi="Times New Roman" w:cs="Times New Roman"/>
          <w:color w:val="000000"/>
          <w:sz w:val="28"/>
          <w:szCs w:val="28"/>
          <w:lang w:eastAsia="uk-UA" w:bidi="uk-UA"/>
        </w:rPr>
        <w:t>Крім того, в</w:t>
      </w:r>
      <w:r w:rsidRPr="000513EB">
        <w:rPr>
          <w:rFonts w:ascii="Times New Roman" w:eastAsia="Times New Roman" w:hAnsi="Times New Roman" w:cs="Times New Roman"/>
          <w:color w:val="000000"/>
          <w:sz w:val="28"/>
          <w:szCs w:val="28"/>
          <w:lang w:eastAsia="uk-UA" w:bidi="uk-UA"/>
        </w:rPr>
        <w:t xml:space="preserve">сі інші доводи Песиголовця А.Г., зазначені у його </w:t>
      </w:r>
      <w:r>
        <w:rPr>
          <w:rFonts w:ascii="Times New Roman" w:eastAsia="Times New Roman" w:hAnsi="Times New Roman" w:cs="Times New Roman"/>
          <w:color w:val="000000"/>
          <w:sz w:val="28"/>
          <w:szCs w:val="28"/>
          <w:lang w:eastAsia="uk-UA" w:bidi="uk-UA"/>
        </w:rPr>
        <w:t xml:space="preserve">дисциплінарних </w:t>
      </w:r>
      <w:r w:rsidRPr="000513EB">
        <w:rPr>
          <w:rFonts w:ascii="Times New Roman" w:eastAsia="Times New Roman" w:hAnsi="Times New Roman" w:cs="Times New Roman"/>
          <w:color w:val="000000"/>
          <w:sz w:val="28"/>
          <w:szCs w:val="28"/>
          <w:lang w:eastAsia="uk-UA" w:bidi="uk-UA"/>
        </w:rPr>
        <w:t xml:space="preserve">скаргах, були предметом розгляду Першої Дисциплінарної палати Вищої ради правосуддя, яка ухвалою від 10 липня 2020 року </w:t>
      </w:r>
      <w:r w:rsidRPr="000513EB">
        <w:rPr>
          <w:rFonts w:ascii="Times New Roman" w:hAnsi="Times New Roman" w:cs="Times New Roman"/>
          <w:noProof/>
          <w:sz w:val="28"/>
          <w:szCs w:val="28"/>
        </w:rPr>
        <w:t>№</w:t>
      </w:r>
      <w:r>
        <w:rPr>
          <w:rFonts w:ascii="Times New Roman" w:hAnsi="Times New Roman" w:cs="Times New Roman"/>
          <w:noProof/>
          <w:sz w:val="28"/>
          <w:szCs w:val="28"/>
        </w:rPr>
        <w:t> </w:t>
      </w:r>
      <w:r w:rsidRPr="000513EB">
        <w:rPr>
          <w:rFonts w:ascii="Times New Roman" w:hAnsi="Times New Roman" w:cs="Times New Roman"/>
          <w:noProof/>
          <w:sz w:val="28"/>
          <w:szCs w:val="28"/>
        </w:rPr>
        <w:t xml:space="preserve">2088/1дп/15-20 </w:t>
      </w:r>
      <w:r w:rsidRPr="000513EB">
        <w:rPr>
          <w:rFonts w:ascii="Times New Roman" w:eastAsia="Times New Roman" w:hAnsi="Times New Roman" w:cs="Times New Roman"/>
          <w:color w:val="000000"/>
          <w:sz w:val="28"/>
          <w:szCs w:val="28"/>
          <w:lang w:eastAsia="uk-UA" w:bidi="uk-UA"/>
        </w:rPr>
        <w:t xml:space="preserve">за результатами розгляду його скарг від 13 травня та 5 червня 2020 року відмовила у відкритті дисциплінарної справи стосовно судді </w:t>
      </w:r>
      <w:proofErr w:type="spellStart"/>
      <w:r w:rsidRPr="000513EB">
        <w:rPr>
          <w:rFonts w:ascii="Times New Roman" w:hAnsi="Times New Roman" w:cs="Times New Roman"/>
          <w:color w:val="000000"/>
          <w:sz w:val="28"/>
          <w:szCs w:val="28"/>
          <w:lang w:eastAsia="uk-UA" w:bidi="uk-UA"/>
        </w:rPr>
        <w:t>Лозівського</w:t>
      </w:r>
      <w:proofErr w:type="spellEnd"/>
      <w:r w:rsidRPr="000513EB">
        <w:rPr>
          <w:rFonts w:ascii="Times New Roman" w:hAnsi="Times New Roman" w:cs="Times New Roman"/>
          <w:color w:val="000000"/>
          <w:sz w:val="28"/>
          <w:szCs w:val="28"/>
          <w:lang w:eastAsia="uk-UA" w:bidi="uk-UA"/>
        </w:rPr>
        <w:t xml:space="preserve"> міськрайонного суду Харківської області </w:t>
      </w:r>
      <w:r w:rsidRPr="000513EB">
        <w:rPr>
          <w:rFonts w:ascii="Times New Roman" w:eastAsia="Times New Roman" w:hAnsi="Times New Roman" w:cs="Times New Roman"/>
          <w:color w:val="000000"/>
          <w:sz w:val="28"/>
          <w:szCs w:val="28"/>
          <w:lang w:eastAsia="uk-UA" w:bidi="uk-UA"/>
        </w:rPr>
        <w:t>Мицик С.А.</w:t>
      </w:r>
    </w:p>
    <w:p w:rsidR="00A033C9" w:rsidRPr="000513EB" w:rsidRDefault="00A033C9" w:rsidP="00A03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28"/>
          <w:szCs w:val="28"/>
        </w:rPr>
      </w:pPr>
      <w:r w:rsidRPr="000513EB">
        <w:rPr>
          <w:rFonts w:ascii="Times New Roman" w:hAnsi="Times New Roman" w:cs="Times New Roman"/>
          <w:sz w:val="28"/>
          <w:szCs w:val="28"/>
        </w:rPr>
        <w:t xml:space="preserve">Згідно з моніторингом відомостей, розміщених у Єдиному державному реєстрі судових рішень та на офіційному </w:t>
      </w:r>
      <w:proofErr w:type="spellStart"/>
      <w:r w:rsidRPr="000513EB">
        <w:rPr>
          <w:rFonts w:ascii="Times New Roman" w:hAnsi="Times New Roman" w:cs="Times New Roman"/>
          <w:sz w:val="28"/>
          <w:szCs w:val="28"/>
        </w:rPr>
        <w:t>вебпорталі</w:t>
      </w:r>
      <w:proofErr w:type="spellEnd"/>
      <w:r w:rsidRPr="000513EB">
        <w:rPr>
          <w:rFonts w:ascii="Times New Roman" w:hAnsi="Times New Roman" w:cs="Times New Roman"/>
          <w:sz w:val="28"/>
          <w:szCs w:val="28"/>
        </w:rPr>
        <w:t xml:space="preserve"> «Судова влада України», розгляд обвинувального акту стосовно </w:t>
      </w:r>
      <w:r w:rsidR="00192D04" w:rsidRPr="00F71A05">
        <w:rPr>
          <w:rFonts w:ascii="Times New Roman" w:hAnsi="Times New Roman" w:cs="Times New Roman"/>
          <w:sz w:val="28"/>
          <w:szCs w:val="28"/>
        </w:rPr>
        <w:t>ОСОБИ_</w:t>
      </w:r>
      <w:r w:rsidR="00192D04">
        <w:rPr>
          <w:rFonts w:ascii="Times New Roman" w:hAnsi="Times New Roman" w:cs="Times New Roman"/>
          <w:sz w:val="28"/>
          <w:szCs w:val="28"/>
        </w:rPr>
        <w:t>1</w:t>
      </w:r>
      <w:r w:rsidRPr="000513EB">
        <w:rPr>
          <w:rFonts w:ascii="Times New Roman" w:hAnsi="Times New Roman" w:cs="Times New Roman"/>
          <w:sz w:val="28"/>
          <w:szCs w:val="28"/>
        </w:rPr>
        <w:t xml:space="preserve"> триває, наступне судове засідання призначено на </w:t>
      </w:r>
      <w:r w:rsidRPr="00300F5A">
        <w:rPr>
          <w:rFonts w:ascii="Times New Roman" w:hAnsi="Times New Roman" w:cs="Times New Roman"/>
          <w:sz w:val="28"/>
          <w:szCs w:val="28"/>
        </w:rPr>
        <w:t>5 жовтня 2020 року</w:t>
      </w:r>
      <w:r w:rsidRPr="000513EB">
        <w:rPr>
          <w:rFonts w:ascii="Times New Roman" w:hAnsi="Times New Roman" w:cs="Times New Roman"/>
          <w:sz w:val="28"/>
          <w:szCs w:val="28"/>
        </w:rPr>
        <w:t>.</w:t>
      </w:r>
    </w:p>
    <w:p w:rsidR="00A033C9" w:rsidRPr="000513EB" w:rsidRDefault="00A033C9" w:rsidP="00A033C9">
      <w:pPr>
        <w:spacing w:after="0" w:line="240" w:lineRule="auto"/>
        <w:ind w:firstLine="709"/>
        <w:jc w:val="both"/>
        <w:rPr>
          <w:rFonts w:ascii="Times New Roman" w:eastAsia="Times New Roman" w:hAnsi="Times New Roman" w:cs="Times New Roman"/>
          <w:sz w:val="28"/>
          <w:szCs w:val="28"/>
        </w:rPr>
      </w:pPr>
      <w:r w:rsidRPr="000513EB">
        <w:rPr>
          <w:rFonts w:ascii="Times New Roman" w:eastAsia="Times New Roman" w:hAnsi="Times New Roman" w:cs="Times New Roman"/>
          <w:sz w:val="28"/>
          <w:szCs w:val="28"/>
        </w:rPr>
        <w:t xml:space="preserve">Враховуючи, що розгляд цього кримінального провадження триває, передчасно надавати оцінку процесуальним діям судді, оскільки це може бути </w:t>
      </w:r>
      <w:proofErr w:type="spellStart"/>
      <w:r w:rsidRPr="000513EB">
        <w:rPr>
          <w:rFonts w:ascii="Times New Roman" w:eastAsia="Times New Roman" w:hAnsi="Times New Roman" w:cs="Times New Roman"/>
          <w:sz w:val="28"/>
          <w:szCs w:val="28"/>
        </w:rPr>
        <w:t>розцінено</w:t>
      </w:r>
      <w:proofErr w:type="spellEnd"/>
      <w:r w:rsidRPr="000513EB">
        <w:rPr>
          <w:rFonts w:ascii="Times New Roman" w:eastAsia="Times New Roman" w:hAnsi="Times New Roman" w:cs="Times New Roman"/>
          <w:sz w:val="28"/>
          <w:szCs w:val="28"/>
        </w:rPr>
        <w:t xml:space="preserve"> як втручання у здійснення правосуддя (рішення Конституційного Суду України від 11 березня 2011 року № 2-рп/2011). </w:t>
      </w:r>
    </w:p>
    <w:p w:rsidR="00A033C9" w:rsidRPr="008A06A9" w:rsidRDefault="00A033C9" w:rsidP="00A03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uk-UA"/>
        </w:rPr>
      </w:pPr>
      <w:r>
        <w:rPr>
          <w:rFonts w:ascii="Times New Roman" w:hAnsi="Times New Roman" w:cs="Times New Roman"/>
          <w:color w:val="1D1D1B"/>
          <w:sz w:val="28"/>
          <w:szCs w:val="28"/>
          <w:shd w:val="clear" w:color="auto" w:fill="FFFFFF"/>
        </w:rPr>
        <w:t>Відповідно до рішення</w:t>
      </w:r>
      <w:r w:rsidRPr="008A06A9">
        <w:rPr>
          <w:rFonts w:ascii="Times New Roman" w:hAnsi="Times New Roman" w:cs="Times New Roman"/>
          <w:color w:val="1D1D1B"/>
          <w:sz w:val="28"/>
          <w:szCs w:val="28"/>
          <w:shd w:val="clear" w:color="auto" w:fill="FFFFFF"/>
        </w:rPr>
        <w:t xml:space="preserve"> Конституційного </w:t>
      </w:r>
      <w:r>
        <w:rPr>
          <w:rFonts w:ascii="Times New Roman" w:hAnsi="Times New Roman" w:cs="Times New Roman"/>
          <w:color w:val="1D1D1B"/>
          <w:sz w:val="28"/>
          <w:szCs w:val="28"/>
          <w:shd w:val="clear" w:color="auto" w:fill="FFFFFF"/>
        </w:rPr>
        <w:t>Суду України від 13 червня 2019 </w:t>
      </w:r>
      <w:r w:rsidRPr="008A06A9">
        <w:rPr>
          <w:rFonts w:ascii="Times New Roman" w:hAnsi="Times New Roman" w:cs="Times New Roman"/>
          <w:color w:val="1D1D1B"/>
          <w:sz w:val="28"/>
          <w:szCs w:val="28"/>
          <w:shd w:val="clear" w:color="auto" w:fill="FFFFFF"/>
        </w:rPr>
        <w:t>року № 4-р/2019 у справі № 3-208/2018 (2402/18) положення частини другої статті 392 КПК України щодо унеможливлення окремого апеляційного оскарження ухвали суду про продовження строку тримання під вартою, постановленої під час судового провадження в суді першої інстанції до ухвалення судового рішення по суті, визнано такими, що не відповідають Конституції України (є неконституційними).</w:t>
      </w:r>
    </w:p>
    <w:p w:rsidR="00A033C9" w:rsidRPr="008A06A9" w:rsidRDefault="00A033C9" w:rsidP="00A03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uk-UA"/>
        </w:rPr>
      </w:pPr>
      <w:r w:rsidRPr="008A06A9">
        <w:rPr>
          <w:rFonts w:ascii="Times New Roman" w:eastAsia="Times New Roman" w:hAnsi="Times New Roman" w:cs="Times New Roman"/>
          <w:sz w:val="28"/>
          <w:szCs w:val="28"/>
          <w:lang w:eastAsia="uk-UA"/>
        </w:rPr>
        <w:t xml:space="preserve">Разом із тим, </w:t>
      </w:r>
      <w:r w:rsidRPr="008A06A9">
        <w:rPr>
          <w:rFonts w:ascii="Times New Roman" w:hAnsi="Times New Roman" w:cs="Times New Roman"/>
          <w:color w:val="000000"/>
          <w:sz w:val="28"/>
          <w:szCs w:val="28"/>
        </w:rPr>
        <w:t>вказане рішення Конституційного Суду стосувалось надання можливості апеляційного оскарження виключно ухвали суду про продовження строку тримання під вартою, постановленої під час судового провадження.</w:t>
      </w:r>
    </w:p>
    <w:p w:rsidR="00A033C9" w:rsidRPr="008A06A9" w:rsidRDefault="00A033C9" w:rsidP="00A03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A06A9">
        <w:rPr>
          <w:rFonts w:ascii="Times New Roman" w:eastAsia="Times New Roman" w:hAnsi="Times New Roman" w:cs="Times New Roman"/>
          <w:sz w:val="28"/>
          <w:szCs w:val="28"/>
          <w:lang w:eastAsia="uk-UA"/>
        </w:rPr>
        <w:t xml:space="preserve">Отже, ухвали </w:t>
      </w:r>
      <w:r w:rsidRPr="008A06A9">
        <w:rPr>
          <w:rFonts w:ascii="Times New Roman" w:hAnsi="Times New Roman" w:cs="Times New Roman"/>
          <w:bCs/>
          <w:sz w:val="28"/>
          <w:szCs w:val="28"/>
        </w:rPr>
        <w:t>місцевого суду від</w:t>
      </w:r>
      <w:r w:rsidRPr="008A06A9">
        <w:rPr>
          <w:rFonts w:ascii="Times New Roman" w:eastAsia="Calibri" w:hAnsi="Times New Roman" w:cs="Times New Roman"/>
          <w:sz w:val="28"/>
          <w:szCs w:val="28"/>
        </w:rPr>
        <w:t xml:space="preserve"> 18 травня та 8 липня 2020 року</w:t>
      </w:r>
      <w:r w:rsidRPr="008A06A9">
        <w:rPr>
          <w:rFonts w:ascii="Times New Roman" w:eastAsia="Times New Roman" w:hAnsi="Times New Roman" w:cs="Times New Roman"/>
          <w:sz w:val="28"/>
          <w:szCs w:val="28"/>
          <w:lang w:eastAsia="uk-UA"/>
        </w:rPr>
        <w:t xml:space="preserve"> про продовження </w:t>
      </w:r>
      <w:r w:rsidRPr="008A06A9">
        <w:rPr>
          <w:rFonts w:ascii="Times New Roman" w:hAnsi="Times New Roman" w:cs="Times New Roman"/>
          <w:sz w:val="28"/>
          <w:szCs w:val="28"/>
        </w:rPr>
        <w:t xml:space="preserve">обвинуваченому </w:t>
      </w:r>
      <w:r w:rsidR="00192D04">
        <w:rPr>
          <w:rFonts w:ascii="Times New Roman" w:hAnsi="Times New Roman" w:cs="Times New Roman"/>
          <w:sz w:val="28"/>
          <w:szCs w:val="28"/>
        </w:rPr>
        <w:t>ОСОБІ_1</w:t>
      </w:r>
      <w:r w:rsidRPr="008A06A9">
        <w:rPr>
          <w:rFonts w:ascii="Times New Roman" w:hAnsi="Times New Roman" w:cs="Times New Roman"/>
          <w:sz w:val="28"/>
          <w:szCs w:val="28"/>
        </w:rPr>
        <w:t xml:space="preserve"> </w:t>
      </w:r>
      <w:r w:rsidRPr="008A06A9">
        <w:rPr>
          <w:rFonts w:ascii="Times New Roman" w:eastAsia="Times New Roman" w:hAnsi="Times New Roman" w:cs="Times New Roman"/>
          <w:sz w:val="28"/>
          <w:szCs w:val="28"/>
          <w:lang w:eastAsia="uk-UA"/>
        </w:rPr>
        <w:t xml:space="preserve">строків запобіжного заходу </w:t>
      </w:r>
      <w:r w:rsidRPr="008A06A9">
        <w:rPr>
          <w:rFonts w:ascii="Times New Roman" w:hAnsi="Times New Roman" w:cs="Times New Roman"/>
          <w:sz w:val="28"/>
          <w:szCs w:val="28"/>
        </w:rPr>
        <w:t xml:space="preserve">у виді цілодобового домашнього арешту </w:t>
      </w:r>
      <w:r w:rsidRPr="008A06A9">
        <w:rPr>
          <w:rFonts w:ascii="Times New Roman" w:eastAsia="Times New Roman" w:hAnsi="Times New Roman" w:cs="Times New Roman"/>
          <w:sz w:val="28"/>
          <w:szCs w:val="28"/>
          <w:lang w:eastAsia="uk-UA"/>
        </w:rPr>
        <w:t>окремому оскарженню не підлягали. Разом з тим заперечення проти таких ухвал можуть бути включені до апеляційної скарги на рішення суду, прийняте за результатами розгляду обвинувального акту.</w:t>
      </w:r>
    </w:p>
    <w:p w:rsidR="00A033C9" w:rsidRPr="008A06A9" w:rsidRDefault="00A033C9" w:rsidP="00A03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28"/>
          <w:szCs w:val="28"/>
        </w:rPr>
      </w:pPr>
      <w:r w:rsidRPr="008A06A9">
        <w:rPr>
          <w:rFonts w:ascii="Times New Roman" w:eastAsia="Arial Unicode MS" w:hAnsi="Times New Roman" w:cs="Times New Roman"/>
          <w:color w:val="000000"/>
          <w:sz w:val="28"/>
          <w:szCs w:val="28"/>
          <w:lang w:eastAsia="uk-UA"/>
        </w:rPr>
        <w:lastRenderedPageBreak/>
        <w:t>При цьому варто зазначити, що правильність застосування судом норм процесуального права під час розгляду справи (здійснення правосуддя) не належить до повноважень Вищої ради правосуддя, яка згідно зі статтею 131 Конституції України, статтею 3 Закону України «Про Вищу раду правосуддя» не є органом правосуддя.</w:t>
      </w:r>
    </w:p>
    <w:p w:rsidR="00A033C9" w:rsidRPr="008A06A9" w:rsidRDefault="00A033C9" w:rsidP="00A033C9">
      <w:pPr>
        <w:widowControl w:val="0"/>
        <w:spacing w:after="0" w:line="240" w:lineRule="auto"/>
        <w:ind w:firstLine="709"/>
        <w:jc w:val="both"/>
        <w:rPr>
          <w:rFonts w:ascii="Times New Roman" w:eastAsia="Arial Unicode MS" w:hAnsi="Times New Roman" w:cs="Times New Roman"/>
          <w:color w:val="000000"/>
          <w:sz w:val="28"/>
          <w:szCs w:val="28"/>
          <w:lang w:val="ru-RU" w:eastAsia="uk-UA"/>
        </w:rPr>
      </w:pPr>
      <w:r w:rsidRPr="008A06A9">
        <w:rPr>
          <w:rFonts w:ascii="Times New Roman" w:eastAsia="Arial Unicode MS" w:hAnsi="Times New Roman" w:cs="Times New Roman"/>
          <w:color w:val="000000"/>
          <w:sz w:val="28"/>
          <w:szCs w:val="28"/>
          <w:lang w:eastAsia="uk-UA"/>
        </w:rPr>
        <w:t>Відповідно до статті 124 Конституції України правосуддя в Україні здійснюють виключно суди. Делегування функцій судів, а також привласнення цих функцій іншими органами чи посадовими особами не допускаються.</w:t>
      </w:r>
    </w:p>
    <w:p w:rsidR="00A033C9" w:rsidRPr="008A06A9" w:rsidRDefault="00A033C9" w:rsidP="00A033C9">
      <w:pPr>
        <w:spacing w:after="0" w:line="240" w:lineRule="auto"/>
        <w:ind w:firstLine="709"/>
        <w:jc w:val="both"/>
        <w:rPr>
          <w:rFonts w:ascii="Times New Roman" w:eastAsia="Calibri" w:hAnsi="Times New Roman" w:cs="Times New Roman"/>
          <w:sz w:val="28"/>
          <w:szCs w:val="28"/>
          <w:lang w:eastAsia="ru-RU"/>
        </w:rPr>
      </w:pPr>
      <w:r w:rsidRPr="008A06A9">
        <w:rPr>
          <w:rFonts w:ascii="Times New Roman" w:hAnsi="Times New Roman" w:cs="Times New Roman"/>
          <w:sz w:val="28"/>
          <w:szCs w:val="28"/>
        </w:rPr>
        <w:t xml:space="preserve">Статтею 5 Закону України «Про судоустрій і статус суддів» визначено, що правосуддя в Україні здійснюється виключно судами та відповідно до визначених законом процедур судочинства. </w:t>
      </w:r>
      <w:r w:rsidRPr="008A06A9">
        <w:rPr>
          <w:rStyle w:val="rvts0"/>
          <w:rFonts w:ascii="Times New Roman" w:hAnsi="Times New Roman" w:cs="Times New Roman"/>
          <w:sz w:val="28"/>
          <w:szCs w:val="28"/>
        </w:rPr>
        <w:t>Делегування функцій судів, а також привласнення цих функцій іншими органами чи посадовими особами не допускаються. Особи, які привласнили функції суду, несуть відповідальність, установлену законом.</w:t>
      </w:r>
    </w:p>
    <w:p w:rsidR="00A033C9" w:rsidRPr="008A06A9" w:rsidRDefault="00A033C9" w:rsidP="00A033C9">
      <w:pPr>
        <w:widowControl w:val="0"/>
        <w:spacing w:after="0" w:line="240" w:lineRule="auto"/>
        <w:ind w:firstLine="709"/>
        <w:jc w:val="both"/>
        <w:rPr>
          <w:rFonts w:ascii="Times New Roman" w:eastAsia="Arial Unicode MS" w:hAnsi="Times New Roman" w:cs="Times New Roman"/>
          <w:color w:val="000000"/>
          <w:sz w:val="28"/>
          <w:szCs w:val="28"/>
          <w:lang w:eastAsia="uk-UA"/>
        </w:rPr>
      </w:pPr>
      <w:r w:rsidRPr="008A06A9">
        <w:rPr>
          <w:rFonts w:ascii="Times New Roman" w:hAnsi="Times New Roman" w:cs="Times New Roman"/>
          <w:sz w:val="28"/>
          <w:szCs w:val="28"/>
          <w:lang w:eastAsia="uk-UA"/>
        </w:rPr>
        <w:t xml:space="preserve">Дисциплінарна палата Вищої ради правосуддя як орган, який вирішує питання про дисциплінарну відповідальність судді, не наділена законом повноваженнями </w:t>
      </w:r>
      <w:r w:rsidRPr="008A06A9">
        <w:rPr>
          <w:rFonts w:ascii="Times New Roman" w:hAnsi="Times New Roman" w:cs="Times New Roman"/>
          <w:color w:val="000000"/>
          <w:sz w:val="28"/>
          <w:szCs w:val="28"/>
          <w:shd w:val="clear" w:color="auto" w:fill="FFFFFF"/>
        </w:rPr>
        <w:t>встановлювати або оцінювати обставини справи, вирішувати питання про п</w:t>
      </w:r>
      <w:r w:rsidRPr="008A06A9">
        <w:rPr>
          <w:rFonts w:ascii="Times New Roman" w:eastAsia="Arial Unicode MS" w:hAnsi="Times New Roman" w:cs="Times New Roman"/>
          <w:color w:val="000000"/>
          <w:sz w:val="28"/>
          <w:szCs w:val="28"/>
          <w:lang w:eastAsia="uk-UA"/>
        </w:rPr>
        <w:t>равильність застосування судом норм процесуального права під час розгляду справи (здійснення правосуддя).</w:t>
      </w:r>
    </w:p>
    <w:p w:rsidR="00A033C9" w:rsidRPr="008A06A9" w:rsidRDefault="00A033C9" w:rsidP="00A033C9">
      <w:pPr>
        <w:spacing w:after="0" w:line="240" w:lineRule="auto"/>
        <w:ind w:firstLine="709"/>
        <w:jc w:val="both"/>
        <w:rPr>
          <w:rFonts w:ascii="Times New Roman" w:hAnsi="Times New Roman" w:cs="Times New Roman"/>
          <w:color w:val="000000"/>
          <w:sz w:val="28"/>
          <w:szCs w:val="28"/>
        </w:rPr>
      </w:pPr>
      <w:r w:rsidRPr="008A06A9">
        <w:rPr>
          <w:rFonts w:ascii="Times New Roman" w:hAnsi="Times New Roman" w:cs="Times New Roman"/>
          <w:sz w:val="28"/>
          <w:szCs w:val="28"/>
        </w:rPr>
        <w:t>У Висновках № 3 (2002) та № 11 (2008) Консультативної</w:t>
      </w:r>
      <w:r w:rsidRPr="008A06A9">
        <w:rPr>
          <w:rFonts w:ascii="Times New Roman" w:hAnsi="Times New Roman" w:cs="Times New Roman"/>
          <w:color w:val="000000"/>
          <w:sz w:val="28"/>
          <w:szCs w:val="28"/>
        </w:rPr>
        <w:t xml:space="preserve"> ради європейських суддів (далі – КРЄС) до уваги Комітету Міністрів Ради Європи зазначено: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КРЄС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A033C9" w:rsidRPr="008A06A9" w:rsidRDefault="00A033C9" w:rsidP="00A033C9">
      <w:pPr>
        <w:pStyle w:val="1"/>
        <w:ind w:firstLine="709"/>
        <w:jc w:val="both"/>
        <w:rPr>
          <w:color w:val="000000"/>
          <w:szCs w:val="28"/>
        </w:rPr>
      </w:pPr>
      <w:r w:rsidRPr="008A06A9">
        <w:rPr>
          <w:color w:val="000000"/>
          <w:szCs w:val="28"/>
        </w:rPr>
        <w:t xml:space="preserve">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 Той факт, що рішення судді може бути </w:t>
      </w:r>
      <w:proofErr w:type="spellStart"/>
      <w:r w:rsidRPr="008A06A9">
        <w:rPr>
          <w:color w:val="000000"/>
          <w:szCs w:val="28"/>
        </w:rPr>
        <w:t>переглянуто</w:t>
      </w:r>
      <w:proofErr w:type="spellEnd"/>
      <w:r w:rsidRPr="008A06A9">
        <w:rPr>
          <w:color w:val="000000"/>
          <w:szCs w:val="28"/>
        </w:rPr>
        <w:t>, змінено чи відмінено апеляційною інстанцією, не може бути підставою для притягнення судді до дисциплінарної відповідальності.</w:t>
      </w:r>
    </w:p>
    <w:p w:rsidR="00A033C9" w:rsidRPr="008A06A9" w:rsidRDefault="00A033C9" w:rsidP="00A033C9">
      <w:pPr>
        <w:spacing w:after="0" w:line="240" w:lineRule="auto"/>
        <w:ind w:firstLine="709"/>
        <w:jc w:val="both"/>
        <w:rPr>
          <w:rFonts w:ascii="Times New Roman" w:hAnsi="Times New Roman" w:cs="Times New Roman"/>
          <w:sz w:val="28"/>
          <w:szCs w:val="28"/>
        </w:rPr>
      </w:pPr>
      <w:r w:rsidRPr="008A06A9">
        <w:rPr>
          <w:rFonts w:ascii="Times New Roman" w:hAnsi="Times New Roman" w:cs="Times New Roman"/>
          <w:sz w:val="28"/>
          <w:szCs w:val="28"/>
        </w:rPr>
        <w:t>Орган, що здійснює дисциплінарне провадження стосовно судді, не уповноважений перевіряти законність судового рішення, при цьому зобов’язаний перевірити дії судді під час ухвалення такого рішення у частині свавілля, недбалості чи інших порушень, які мають наслідком відповідальність судді, визначену законом.</w:t>
      </w:r>
    </w:p>
    <w:p w:rsidR="00A033C9" w:rsidRPr="008A06A9" w:rsidRDefault="00A033C9" w:rsidP="00A033C9">
      <w:pPr>
        <w:pStyle w:val="1"/>
        <w:ind w:firstLine="709"/>
        <w:jc w:val="both"/>
        <w:rPr>
          <w:color w:val="000000"/>
          <w:szCs w:val="28"/>
        </w:rPr>
      </w:pPr>
      <w:r w:rsidRPr="008A06A9">
        <w:rPr>
          <w:color w:val="000000"/>
          <w:szCs w:val="28"/>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Рекомендації CM/</w:t>
      </w:r>
      <w:proofErr w:type="spellStart"/>
      <w:r w:rsidRPr="008A06A9">
        <w:rPr>
          <w:color w:val="000000"/>
          <w:szCs w:val="28"/>
        </w:rPr>
        <w:t>Rec</w:t>
      </w:r>
      <w:proofErr w:type="spellEnd"/>
      <w:r w:rsidRPr="008A06A9">
        <w:rPr>
          <w:color w:val="000000"/>
          <w:szCs w:val="28"/>
        </w:rPr>
        <w:t xml:space="preserve"> (2010) 12 Комітету Міністрів Ради Європи державам-членам щодо суддів: незалежність, ефективність та обов’язки).</w:t>
      </w:r>
    </w:p>
    <w:p w:rsidR="00A033C9" w:rsidRPr="008A06A9" w:rsidRDefault="00A033C9" w:rsidP="00A033C9">
      <w:pPr>
        <w:pStyle w:val="1"/>
        <w:ind w:firstLine="709"/>
        <w:jc w:val="both"/>
        <w:rPr>
          <w:color w:val="000000"/>
          <w:szCs w:val="28"/>
        </w:rPr>
      </w:pPr>
      <w:r w:rsidRPr="008A06A9">
        <w:rPr>
          <w:color w:val="000000"/>
          <w:szCs w:val="28"/>
        </w:rPr>
        <w:t xml:space="preserve">У пункті 22 Декларації щодо принципів незалежності судової влади, прийнятої Конференцією голів верховних судів країн Центральної та Східної </w:t>
      </w:r>
      <w:r w:rsidRPr="008A06A9">
        <w:rPr>
          <w:color w:val="000000"/>
          <w:szCs w:val="28"/>
        </w:rPr>
        <w:lastRenderedPageBreak/>
        <w:t>Європи 14 жовтня 2015 року, вказано, що жоден суддя не повинен притягатися до дисциплінарної відповідальності чи звільнятися за винесені ним судові рішення, окрім як у разі грубої недбалості чи навмисного порушення закону.</w:t>
      </w:r>
    </w:p>
    <w:p w:rsidR="00A033C9" w:rsidRPr="008A06A9" w:rsidRDefault="00A033C9" w:rsidP="00A033C9">
      <w:pPr>
        <w:pStyle w:val="StyleZakonu0"/>
        <w:spacing w:after="0" w:line="240" w:lineRule="auto"/>
        <w:ind w:firstLine="709"/>
        <w:rPr>
          <w:color w:val="000000"/>
          <w:sz w:val="28"/>
          <w:szCs w:val="28"/>
          <w:shd w:val="clear" w:color="auto" w:fill="FFFFFF"/>
          <w:lang w:val="uk-UA"/>
        </w:rPr>
      </w:pPr>
      <w:r w:rsidRPr="008A06A9">
        <w:rPr>
          <w:color w:val="000000"/>
          <w:sz w:val="28"/>
          <w:szCs w:val="28"/>
          <w:shd w:val="clear" w:color="auto" w:fill="FFFFFF"/>
          <w:lang w:val="uk-UA"/>
        </w:rPr>
        <w:t>Слід зазначити, що відповідно до частини першої статті 409</w:t>
      </w:r>
      <w:r w:rsidRPr="008A06A9">
        <w:rPr>
          <w:rFonts w:eastAsia="Arial Unicode MS"/>
          <w:color w:val="000000"/>
          <w:sz w:val="28"/>
          <w:szCs w:val="28"/>
          <w:lang w:val="uk-UA" w:eastAsia="uk-UA"/>
        </w:rPr>
        <w:t xml:space="preserve"> КПК України </w:t>
      </w:r>
      <w:r w:rsidRPr="008A06A9">
        <w:rPr>
          <w:color w:val="000000"/>
          <w:sz w:val="28"/>
          <w:szCs w:val="28"/>
          <w:shd w:val="clear" w:color="auto" w:fill="FFFFFF"/>
          <w:lang w:val="uk-UA"/>
        </w:rPr>
        <w:t>підставою для скасування або зміни судового рішення при розгляді справи в суді апеляційної інстанції є: неповнота судового розгляду; невідповідність висновків суду, викладених у судовому рішенні, фактичним обставинам кримінального провадження; істотне порушення вимог кримінального процесуального закону; неправильне застосування закону України про кримінальну відповідальність.</w:t>
      </w:r>
    </w:p>
    <w:p w:rsidR="00A033C9" w:rsidRPr="008A06A9" w:rsidRDefault="00A033C9" w:rsidP="00A03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28"/>
          <w:szCs w:val="28"/>
          <w:lang w:val="ru-RU" w:eastAsia="uk-UA"/>
        </w:rPr>
      </w:pPr>
      <w:r w:rsidRPr="008A06A9">
        <w:rPr>
          <w:rFonts w:ascii="Times New Roman" w:hAnsi="Times New Roman" w:cs="Times New Roman"/>
          <w:sz w:val="28"/>
          <w:szCs w:val="28"/>
          <w:lang w:eastAsia="uk-UA"/>
        </w:rPr>
        <w:t xml:space="preserve">Отже, правильність застосування </w:t>
      </w:r>
      <w:proofErr w:type="spellStart"/>
      <w:r w:rsidRPr="008A06A9">
        <w:rPr>
          <w:rFonts w:ascii="Times New Roman" w:hAnsi="Times New Roman" w:cs="Times New Roman"/>
          <w:color w:val="000000"/>
          <w:sz w:val="28"/>
          <w:szCs w:val="28"/>
        </w:rPr>
        <w:t>Лозівським</w:t>
      </w:r>
      <w:proofErr w:type="spellEnd"/>
      <w:r w:rsidRPr="008A06A9">
        <w:rPr>
          <w:rFonts w:ascii="Times New Roman" w:hAnsi="Times New Roman" w:cs="Times New Roman"/>
          <w:color w:val="000000"/>
          <w:sz w:val="28"/>
          <w:szCs w:val="28"/>
        </w:rPr>
        <w:t xml:space="preserve"> міськрайонним судом Харківської області </w:t>
      </w:r>
      <w:r w:rsidRPr="008A06A9">
        <w:rPr>
          <w:rFonts w:ascii="Times New Roman" w:hAnsi="Times New Roman" w:cs="Times New Roman"/>
          <w:sz w:val="28"/>
          <w:szCs w:val="28"/>
          <w:lang w:eastAsia="uk-UA"/>
        </w:rPr>
        <w:t>вимог кримінального процесуального закону під час розгляду кримінального провадження, у тому числі дотримання положень статті 331 КПК</w:t>
      </w:r>
      <w:r>
        <w:rPr>
          <w:rFonts w:ascii="Times New Roman" w:hAnsi="Times New Roman" w:cs="Times New Roman"/>
          <w:sz w:val="28"/>
          <w:szCs w:val="28"/>
          <w:lang w:eastAsia="uk-UA"/>
        </w:rPr>
        <w:t> </w:t>
      </w:r>
      <w:r w:rsidRPr="008A06A9">
        <w:rPr>
          <w:rFonts w:ascii="Times New Roman" w:hAnsi="Times New Roman" w:cs="Times New Roman"/>
          <w:sz w:val="28"/>
          <w:szCs w:val="28"/>
          <w:lang w:eastAsia="uk-UA"/>
        </w:rPr>
        <w:t xml:space="preserve">України, можуть бути </w:t>
      </w:r>
      <w:r w:rsidRPr="008A06A9">
        <w:rPr>
          <w:rFonts w:ascii="Times New Roman" w:hAnsi="Times New Roman" w:cs="Times New Roman"/>
          <w:sz w:val="28"/>
          <w:szCs w:val="28"/>
        </w:rPr>
        <w:t xml:space="preserve">перевірені судом апеляційної інстанції </w:t>
      </w:r>
      <w:r w:rsidRPr="008A06A9">
        <w:rPr>
          <w:rFonts w:ascii="Times New Roman" w:eastAsia="Arial Unicode MS" w:hAnsi="Times New Roman" w:cs="Times New Roman"/>
          <w:color w:val="000000"/>
          <w:sz w:val="28"/>
          <w:szCs w:val="28"/>
          <w:lang w:eastAsia="uk-UA"/>
        </w:rPr>
        <w:t xml:space="preserve">у </w:t>
      </w:r>
      <w:r w:rsidRPr="008A06A9">
        <w:rPr>
          <w:rFonts w:ascii="Times New Roman" w:hAnsi="Times New Roman" w:cs="Times New Roman"/>
          <w:sz w:val="28"/>
          <w:szCs w:val="28"/>
          <w:lang w:eastAsia="uk-UA"/>
        </w:rPr>
        <w:t>встановленому процесуальним законом порядку.</w:t>
      </w:r>
    </w:p>
    <w:p w:rsidR="00A033C9" w:rsidRPr="008A06A9" w:rsidRDefault="00A033C9" w:rsidP="00A033C9">
      <w:pPr>
        <w:spacing w:after="0" w:line="240" w:lineRule="auto"/>
        <w:ind w:firstLine="709"/>
        <w:jc w:val="both"/>
        <w:rPr>
          <w:rFonts w:ascii="Times New Roman" w:hAnsi="Times New Roman" w:cs="Times New Roman"/>
          <w:sz w:val="28"/>
          <w:szCs w:val="28"/>
          <w:lang w:eastAsia="uk-UA"/>
        </w:rPr>
      </w:pPr>
      <w:r w:rsidRPr="006678E3">
        <w:rPr>
          <w:rFonts w:ascii="Times New Roman" w:hAnsi="Times New Roman" w:cs="Times New Roman"/>
          <w:color w:val="000000"/>
          <w:sz w:val="28"/>
          <w:szCs w:val="28"/>
        </w:rPr>
        <w:t>З огляду на викладене, Друга Дисциплінарна палата Вищої ради правосуддя дійшла висновку,</w:t>
      </w:r>
      <w:r>
        <w:rPr>
          <w:color w:val="000000"/>
          <w:sz w:val="28"/>
          <w:szCs w:val="28"/>
        </w:rPr>
        <w:t xml:space="preserve"> </w:t>
      </w:r>
      <w:r w:rsidRPr="008A06A9">
        <w:rPr>
          <w:rFonts w:ascii="Times New Roman" w:hAnsi="Times New Roman" w:cs="Times New Roman"/>
          <w:color w:val="000000"/>
          <w:sz w:val="28"/>
          <w:szCs w:val="28"/>
        </w:rPr>
        <w:t xml:space="preserve">що дисциплінарні скарги </w:t>
      </w:r>
      <w:r w:rsidRPr="008A06A9">
        <w:rPr>
          <w:rFonts w:ascii="Times New Roman" w:eastAsia="Times New Roman" w:hAnsi="Times New Roman" w:cs="Times New Roman"/>
          <w:color w:val="000000"/>
          <w:sz w:val="28"/>
          <w:szCs w:val="28"/>
          <w:lang w:eastAsia="uk-UA" w:bidi="uk-UA"/>
        </w:rPr>
        <w:t>Песиголовця А.Г.</w:t>
      </w:r>
      <w:r w:rsidRPr="008A06A9">
        <w:rPr>
          <w:rFonts w:ascii="Times New Roman" w:hAnsi="Times New Roman" w:cs="Times New Roman"/>
          <w:sz w:val="28"/>
          <w:szCs w:val="28"/>
        </w:rPr>
        <w:t xml:space="preserve"> ґрунтуються лише на доводах, які можуть бути перевірені виключно судом вищої інстанції.</w:t>
      </w:r>
    </w:p>
    <w:p w:rsidR="00A033C9" w:rsidRDefault="00A033C9" w:rsidP="00A033C9">
      <w:pPr>
        <w:pStyle w:val="StyleZakonu0"/>
        <w:spacing w:after="0" w:line="240" w:lineRule="auto"/>
        <w:ind w:firstLine="709"/>
        <w:rPr>
          <w:sz w:val="28"/>
          <w:szCs w:val="28"/>
          <w:lang w:val="uk-UA"/>
        </w:rPr>
      </w:pPr>
      <w:r>
        <w:rPr>
          <w:sz w:val="28"/>
          <w:szCs w:val="28"/>
          <w:lang w:val="uk-UA"/>
        </w:rPr>
        <w:t>Пунктом 6 частини першої статті 44 Закону України «Про Вищу раду правосуддя» передбачено, що дисциплінарна скарга залишається без розгляду та повертається скаржнику, якщо вона ґрунтується лише на доводах, що можуть бути перевірені виключно судом вищої інстанції в порядку, передбаченому процесуальним законом.</w:t>
      </w:r>
    </w:p>
    <w:p w:rsidR="00A033C9" w:rsidRPr="001F15C3" w:rsidRDefault="00A033C9" w:rsidP="00A033C9">
      <w:pPr>
        <w:spacing w:after="0" w:line="240" w:lineRule="auto"/>
        <w:ind w:firstLine="709"/>
        <w:jc w:val="both"/>
        <w:rPr>
          <w:rFonts w:ascii="Times New Roman" w:eastAsia="Times New Roman" w:hAnsi="Times New Roman" w:cs="Times New Roman"/>
          <w:sz w:val="28"/>
          <w:szCs w:val="28"/>
          <w:lang w:eastAsia="ru-RU"/>
        </w:rPr>
      </w:pPr>
      <w:r w:rsidRPr="00EB659B">
        <w:rPr>
          <w:rFonts w:ascii="Times New Roman" w:hAnsi="Times New Roman"/>
          <w:sz w:val="28"/>
          <w:szCs w:val="28"/>
        </w:rPr>
        <w:t xml:space="preserve">Пунктом 12.7 Регламенту Вищої ради правосуддя встановлено, що </w:t>
      </w:r>
      <w:r>
        <w:rPr>
          <w:rFonts w:ascii="Times New Roman" w:hAnsi="Times New Roman"/>
          <w:sz w:val="28"/>
          <w:szCs w:val="28"/>
        </w:rPr>
        <w:t>з</w:t>
      </w:r>
      <w:r w:rsidRPr="00365069">
        <w:rPr>
          <w:rFonts w:ascii="Times New Roman" w:hAnsi="Times New Roman"/>
          <w:sz w:val="28"/>
          <w:szCs w:val="28"/>
        </w:rPr>
        <w:t>а наявності підстав, визначених пунктом 6 частини першої статті 44 Закону, доповідач складає висновок із пропозицією залишити без розгляду таку скаргу, який разом зі скаргою передає на розгляд Дисциплінарної палати. Ухвалу про залишення скарги без розгляду постановляє Дисциплінарна палата</w:t>
      </w:r>
      <w:r w:rsidRPr="001F15C3">
        <w:rPr>
          <w:rFonts w:ascii="Times New Roman" w:hAnsi="Times New Roman"/>
          <w:sz w:val="28"/>
          <w:szCs w:val="28"/>
        </w:rPr>
        <w:t>.</w:t>
      </w:r>
    </w:p>
    <w:p w:rsidR="00A033C9" w:rsidRDefault="00A033C9" w:rsidP="00A033C9">
      <w:pPr>
        <w:spacing w:after="0" w:line="240" w:lineRule="auto"/>
        <w:ind w:firstLine="709"/>
        <w:jc w:val="both"/>
        <w:rPr>
          <w:rFonts w:ascii="Times New Roman" w:eastAsia="Times New Roman" w:hAnsi="Times New Roman" w:cs="Times New Roman"/>
          <w:sz w:val="28"/>
          <w:szCs w:val="28"/>
          <w:lang w:eastAsia="ru-RU"/>
        </w:rPr>
      </w:pPr>
      <w:r w:rsidRPr="002F2EE8">
        <w:rPr>
          <w:rFonts w:ascii="Times New Roman" w:eastAsia="Times New Roman" w:hAnsi="Times New Roman" w:cs="Times New Roman"/>
          <w:sz w:val="28"/>
          <w:szCs w:val="28"/>
          <w:lang w:eastAsia="ru-RU"/>
        </w:rPr>
        <w:t>Керуючись статтями 43, 44 Закону України «Про Вищу раду правосуддя», пункт</w:t>
      </w:r>
      <w:r>
        <w:rPr>
          <w:rFonts w:ascii="Times New Roman" w:eastAsia="Times New Roman" w:hAnsi="Times New Roman" w:cs="Times New Roman"/>
          <w:sz w:val="28"/>
          <w:szCs w:val="28"/>
          <w:lang w:eastAsia="ru-RU"/>
        </w:rPr>
        <w:t>ом</w:t>
      </w:r>
      <w:r w:rsidRPr="002F2EE8">
        <w:rPr>
          <w:rFonts w:ascii="Times New Roman" w:eastAsia="Times New Roman" w:hAnsi="Times New Roman" w:cs="Times New Roman"/>
          <w:sz w:val="28"/>
          <w:szCs w:val="28"/>
          <w:lang w:eastAsia="ru-RU"/>
        </w:rPr>
        <w:t xml:space="preserve"> 12.7 Регламенту Вищої ради правосуддя, Друга Дисциплінарна палата Вищої ради правосуддя </w:t>
      </w:r>
    </w:p>
    <w:p w:rsidR="00A033C9" w:rsidRDefault="00A033C9" w:rsidP="00A033C9">
      <w:pPr>
        <w:pStyle w:val="TimesNewRoman"/>
        <w:tabs>
          <w:tab w:val="left" w:pos="708"/>
        </w:tabs>
        <w:rPr>
          <w:rFonts w:ascii="Times New Roman" w:hAnsi="Times New Roman" w:cs="Times New Roman"/>
        </w:rPr>
      </w:pPr>
    </w:p>
    <w:p w:rsidR="00A033C9" w:rsidRPr="006678E3" w:rsidRDefault="00A033C9" w:rsidP="00A033C9">
      <w:pPr>
        <w:spacing w:after="0" w:line="240" w:lineRule="auto"/>
        <w:jc w:val="center"/>
        <w:rPr>
          <w:rFonts w:ascii="Times New Roman" w:hAnsi="Times New Roman" w:cs="Times New Roman"/>
          <w:b/>
          <w:sz w:val="28"/>
          <w:szCs w:val="28"/>
        </w:rPr>
      </w:pPr>
      <w:r w:rsidRPr="006678E3">
        <w:rPr>
          <w:rFonts w:ascii="Times New Roman" w:hAnsi="Times New Roman" w:cs="Times New Roman"/>
          <w:b/>
          <w:sz w:val="28"/>
          <w:szCs w:val="28"/>
        </w:rPr>
        <w:t>ухвалила:</w:t>
      </w:r>
    </w:p>
    <w:p w:rsidR="00A033C9" w:rsidRDefault="00A033C9" w:rsidP="00A033C9">
      <w:pPr>
        <w:jc w:val="center"/>
        <w:rPr>
          <w:b/>
          <w:sz w:val="27"/>
          <w:szCs w:val="27"/>
        </w:rPr>
      </w:pPr>
    </w:p>
    <w:p w:rsidR="00A033C9" w:rsidRPr="002F2EE8" w:rsidRDefault="00A033C9" w:rsidP="00A033C9">
      <w:pPr>
        <w:spacing w:after="0" w:line="240" w:lineRule="auto"/>
        <w:jc w:val="both"/>
        <w:rPr>
          <w:rFonts w:ascii="Times New Roman" w:eastAsia="Times New Roman" w:hAnsi="Times New Roman" w:cs="Times New Roman"/>
          <w:iCs/>
          <w:sz w:val="28"/>
          <w:szCs w:val="28"/>
          <w:lang w:eastAsia="ru-RU"/>
        </w:rPr>
      </w:pPr>
      <w:r w:rsidRPr="002F2EE8">
        <w:rPr>
          <w:rFonts w:ascii="Times New Roman" w:eastAsia="Times New Roman" w:hAnsi="Times New Roman" w:cs="Times New Roman"/>
          <w:sz w:val="28"/>
          <w:szCs w:val="28"/>
          <w:lang w:eastAsia="ru-RU"/>
        </w:rPr>
        <w:t>дисциплінарн</w:t>
      </w:r>
      <w:r>
        <w:rPr>
          <w:rFonts w:ascii="Times New Roman" w:eastAsia="Times New Roman" w:hAnsi="Times New Roman" w:cs="Times New Roman"/>
          <w:sz w:val="28"/>
          <w:szCs w:val="28"/>
          <w:lang w:eastAsia="ru-RU"/>
        </w:rPr>
        <w:t>і</w:t>
      </w:r>
      <w:r w:rsidRPr="002F2EE8">
        <w:rPr>
          <w:rFonts w:ascii="Times New Roman" w:eastAsia="Times New Roman" w:hAnsi="Times New Roman" w:cs="Times New Roman"/>
          <w:sz w:val="28"/>
          <w:szCs w:val="28"/>
          <w:lang w:eastAsia="ru-RU"/>
        </w:rPr>
        <w:t xml:space="preserve"> скарг</w:t>
      </w:r>
      <w:r>
        <w:rPr>
          <w:rFonts w:ascii="Times New Roman" w:eastAsia="Times New Roman" w:hAnsi="Times New Roman" w:cs="Times New Roman"/>
          <w:sz w:val="28"/>
          <w:szCs w:val="28"/>
          <w:lang w:eastAsia="ru-RU"/>
        </w:rPr>
        <w:t>и</w:t>
      </w:r>
      <w:r w:rsidRPr="002F2EE8">
        <w:rPr>
          <w:rFonts w:ascii="Times New Roman" w:eastAsia="Times New Roman" w:hAnsi="Times New Roman" w:cs="Times New Roman"/>
          <w:sz w:val="28"/>
          <w:szCs w:val="28"/>
          <w:lang w:eastAsia="ru-RU"/>
        </w:rPr>
        <w:t xml:space="preserve"> </w:t>
      </w:r>
      <w:r w:rsidRPr="006678E3">
        <w:rPr>
          <w:rFonts w:ascii="Times New Roman" w:hAnsi="Times New Roman" w:cs="Times New Roman"/>
          <w:iCs/>
          <w:color w:val="000000"/>
          <w:sz w:val="28"/>
          <w:szCs w:val="28"/>
        </w:rPr>
        <w:t xml:space="preserve">Песиголовця Артема Геннадійовича стосовно судді </w:t>
      </w:r>
      <w:proofErr w:type="spellStart"/>
      <w:r w:rsidRPr="006678E3">
        <w:rPr>
          <w:rFonts w:ascii="Times New Roman" w:hAnsi="Times New Roman" w:cs="Times New Roman"/>
          <w:iCs/>
          <w:color w:val="000000"/>
          <w:sz w:val="28"/>
          <w:szCs w:val="28"/>
        </w:rPr>
        <w:t>Лозівського</w:t>
      </w:r>
      <w:proofErr w:type="spellEnd"/>
      <w:r w:rsidRPr="006678E3">
        <w:rPr>
          <w:rFonts w:ascii="Times New Roman" w:hAnsi="Times New Roman" w:cs="Times New Roman"/>
          <w:iCs/>
          <w:color w:val="000000"/>
          <w:sz w:val="28"/>
          <w:szCs w:val="28"/>
        </w:rPr>
        <w:t xml:space="preserve"> міськрайонного суду Харківської області Мицик Світлани Анатоліївни</w:t>
      </w:r>
      <w:r w:rsidRPr="006678E3">
        <w:rPr>
          <w:rFonts w:ascii="Times New Roman" w:eastAsia="Times New Roman" w:hAnsi="Times New Roman" w:cs="Times New Roman"/>
          <w:iCs/>
          <w:color w:val="000000"/>
          <w:sz w:val="28"/>
          <w:szCs w:val="28"/>
          <w:lang w:bidi="uk-UA"/>
        </w:rPr>
        <w:t xml:space="preserve"> залишити без розгляду та повернути </w:t>
      </w:r>
      <w:r w:rsidRPr="002F2EE8">
        <w:rPr>
          <w:rFonts w:ascii="Times New Roman" w:eastAsia="Times New Roman" w:hAnsi="Times New Roman" w:cs="Times New Roman"/>
          <w:sz w:val="28"/>
          <w:szCs w:val="28"/>
          <w:lang w:eastAsia="ru-RU"/>
        </w:rPr>
        <w:t>скаржнику</w:t>
      </w:r>
      <w:r w:rsidRPr="002F2EE8">
        <w:rPr>
          <w:rFonts w:ascii="Times New Roman" w:eastAsia="Times New Roman" w:hAnsi="Times New Roman" w:cs="Times New Roman"/>
          <w:iCs/>
          <w:sz w:val="28"/>
          <w:szCs w:val="28"/>
          <w:lang w:eastAsia="ru-RU"/>
        </w:rPr>
        <w:t>.</w:t>
      </w:r>
    </w:p>
    <w:p w:rsidR="00A033C9" w:rsidRPr="002F2EE8" w:rsidRDefault="00A033C9" w:rsidP="00A033C9">
      <w:pPr>
        <w:spacing w:after="0" w:line="240" w:lineRule="auto"/>
        <w:ind w:firstLine="567"/>
        <w:jc w:val="both"/>
        <w:rPr>
          <w:rFonts w:ascii="Times New Roman" w:eastAsia="Times New Roman" w:hAnsi="Times New Roman" w:cs="Times New Roman"/>
          <w:sz w:val="28"/>
          <w:szCs w:val="28"/>
          <w:lang w:eastAsia="ru-RU"/>
        </w:rPr>
      </w:pPr>
      <w:r w:rsidRPr="002F2EE8">
        <w:rPr>
          <w:rFonts w:ascii="Times New Roman" w:eastAsia="Times New Roman" w:hAnsi="Times New Roman" w:cs="Times New Roman"/>
          <w:sz w:val="28"/>
          <w:szCs w:val="28"/>
          <w:lang w:eastAsia="ru-RU"/>
        </w:rPr>
        <w:t xml:space="preserve">Ухвала оскарженню не підлягає. </w:t>
      </w:r>
    </w:p>
    <w:p w:rsidR="00A033C9" w:rsidRPr="002F2EE8" w:rsidRDefault="00A033C9" w:rsidP="00A03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Calibri" w:hAnsi="Times New Roman" w:cs="Times New Roman"/>
          <w:color w:val="000000"/>
          <w:sz w:val="28"/>
          <w:szCs w:val="28"/>
          <w:lang w:eastAsia="ru-RU"/>
        </w:rPr>
      </w:pPr>
    </w:p>
    <w:p w:rsidR="00A033C9" w:rsidRPr="002F2EE8" w:rsidRDefault="00A033C9" w:rsidP="00A033C9">
      <w:pPr>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p>
    <w:p w:rsidR="00A033C9" w:rsidRPr="002F2EE8" w:rsidRDefault="00A033C9" w:rsidP="00A033C9">
      <w:pPr>
        <w:spacing w:after="0" w:line="240" w:lineRule="auto"/>
        <w:ind w:right="-2"/>
        <w:jc w:val="both"/>
        <w:outlineLvl w:val="0"/>
        <w:rPr>
          <w:rFonts w:ascii="Times New Roman" w:eastAsia="Times New Roman" w:hAnsi="Times New Roman" w:cs="Times New Roman"/>
          <w:b/>
          <w:sz w:val="28"/>
          <w:szCs w:val="28"/>
          <w:lang w:eastAsia="ru-RU"/>
        </w:rPr>
      </w:pPr>
    </w:p>
    <w:p w:rsidR="00A033C9" w:rsidRPr="002F2EE8" w:rsidRDefault="00A033C9" w:rsidP="00A033C9">
      <w:pPr>
        <w:spacing w:after="0" w:line="240" w:lineRule="auto"/>
        <w:ind w:right="-2"/>
        <w:jc w:val="both"/>
        <w:outlineLvl w:val="0"/>
        <w:rPr>
          <w:rFonts w:ascii="Times New Roman" w:eastAsia="Times New Roman" w:hAnsi="Times New Roman" w:cs="Times New Roman"/>
          <w:b/>
          <w:sz w:val="28"/>
          <w:szCs w:val="28"/>
          <w:lang w:eastAsia="ru-RU"/>
        </w:rPr>
      </w:pPr>
      <w:r w:rsidRPr="002F2EE8">
        <w:rPr>
          <w:rFonts w:ascii="Times New Roman" w:eastAsia="Times New Roman" w:hAnsi="Times New Roman" w:cs="Times New Roman"/>
          <w:b/>
          <w:sz w:val="28"/>
          <w:szCs w:val="28"/>
          <w:lang w:eastAsia="ru-RU"/>
        </w:rPr>
        <w:t xml:space="preserve">Головуючий на засіданні </w:t>
      </w:r>
    </w:p>
    <w:p w:rsidR="00A033C9" w:rsidRPr="002F2EE8" w:rsidRDefault="00A033C9" w:rsidP="00A033C9">
      <w:pPr>
        <w:spacing w:after="0" w:line="240" w:lineRule="auto"/>
        <w:ind w:right="-2"/>
        <w:jc w:val="both"/>
        <w:outlineLvl w:val="0"/>
        <w:rPr>
          <w:rFonts w:ascii="Times New Roman" w:eastAsia="Times New Roman" w:hAnsi="Times New Roman" w:cs="Times New Roman"/>
          <w:b/>
          <w:sz w:val="28"/>
          <w:szCs w:val="28"/>
          <w:lang w:eastAsia="ru-RU"/>
        </w:rPr>
      </w:pPr>
      <w:r w:rsidRPr="002F2EE8">
        <w:rPr>
          <w:rFonts w:ascii="Times New Roman" w:eastAsia="Times New Roman" w:hAnsi="Times New Roman" w:cs="Times New Roman"/>
          <w:b/>
          <w:sz w:val="28"/>
          <w:szCs w:val="28"/>
          <w:lang w:eastAsia="ru-RU"/>
        </w:rPr>
        <w:t xml:space="preserve">Другої Дисциплінарної палати </w:t>
      </w:r>
    </w:p>
    <w:p w:rsidR="00A033C9" w:rsidRPr="002F2EE8" w:rsidRDefault="00A033C9" w:rsidP="00A033C9">
      <w:pPr>
        <w:tabs>
          <w:tab w:val="left" w:pos="7088"/>
        </w:tabs>
        <w:spacing w:after="0" w:line="240" w:lineRule="auto"/>
        <w:ind w:right="-2"/>
        <w:jc w:val="both"/>
        <w:rPr>
          <w:rFonts w:ascii="Times New Roman" w:eastAsia="Times New Roman" w:hAnsi="Times New Roman" w:cs="Times New Roman"/>
          <w:b/>
          <w:sz w:val="28"/>
          <w:szCs w:val="28"/>
          <w:lang w:eastAsia="ru-RU"/>
        </w:rPr>
      </w:pPr>
      <w:r w:rsidRPr="002F2EE8">
        <w:rPr>
          <w:rFonts w:ascii="Times New Roman" w:eastAsia="Times New Roman" w:hAnsi="Times New Roman" w:cs="Times New Roman"/>
          <w:b/>
          <w:sz w:val="28"/>
          <w:szCs w:val="28"/>
          <w:lang w:eastAsia="ru-RU"/>
        </w:rPr>
        <w:t xml:space="preserve">Вищої ради правосуддя </w:t>
      </w:r>
      <w:r w:rsidRPr="002F2EE8">
        <w:rPr>
          <w:rFonts w:ascii="Times New Roman" w:eastAsia="Times New Roman" w:hAnsi="Times New Roman" w:cs="Times New Roman"/>
          <w:b/>
          <w:sz w:val="28"/>
          <w:szCs w:val="28"/>
          <w:lang w:eastAsia="ru-RU"/>
        </w:rPr>
        <w:tab/>
      </w:r>
      <w:r w:rsidRPr="002F2EE8">
        <w:rPr>
          <w:rFonts w:ascii="Times New Roman" w:eastAsia="Times New Roman" w:hAnsi="Times New Roman" w:cs="Times New Roman"/>
          <w:b/>
          <w:color w:val="000000"/>
          <w:sz w:val="28"/>
          <w:szCs w:val="28"/>
          <w:lang w:eastAsia="ru-RU"/>
        </w:rPr>
        <w:t xml:space="preserve">М.П. </w:t>
      </w:r>
      <w:proofErr w:type="spellStart"/>
      <w:r w:rsidRPr="002F2EE8">
        <w:rPr>
          <w:rFonts w:ascii="Times New Roman" w:eastAsia="Times New Roman" w:hAnsi="Times New Roman" w:cs="Times New Roman"/>
          <w:b/>
          <w:color w:val="000000"/>
          <w:sz w:val="28"/>
          <w:szCs w:val="28"/>
          <w:lang w:eastAsia="ru-RU"/>
        </w:rPr>
        <w:t>Худик</w:t>
      </w:r>
      <w:proofErr w:type="spellEnd"/>
    </w:p>
    <w:p w:rsidR="00A033C9" w:rsidRPr="002F2EE8" w:rsidRDefault="00A033C9" w:rsidP="00A033C9">
      <w:pPr>
        <w:spacing w:after="0" w:line="240" w:lineRule="auto"/>
        <w:ind w:right="-2"/>
        <w:jc w:val="both"/>
        <w:rPr>
          <w:rFonts w:ascii="Times New Roman" w:eastAsia="Times New Roman" w:hAnsi="Times New Roman" w:cs="Times New Roman"/>
          <w:b/>
          <w:sz w:val="28"/>
          <w:szCs w:val="28"/>
          <w:lang w:eastAsia="ru-RU"/>
        </w:rPr>
      </w:pPr>
    </w:p>
    <w:p w:rsidR="00A033C9" w:rsidRPr="002F2EE8" w:rsidRDefault="00A033C9" w:rsidP="00A033C9">
      <w:pPr>
        <w:spacing w:after="0" w:line="240" w:lineRule="auto"/>
        <w:ind w:right="-2"/>
        <w:jc w:val="both"/>
        <w:outlineLvl w:val="0"/>
        <w:rPr>
          <w:rFonts w:ascii="Times New Roman" w:eastAsia="Times New Roman" w:hAnsi="Times New Roman" w:cs="Times New Roman"/>
          <w:b/>
          <w:sz w:val="28"/>
          <w:szCs w:val="28"/>
          <w:lang w:eastAsia="ru-RU"/>
        </w:rPr>
      </w:pPr>
    </w:p>
    <w:p w:rsidR="00A033C9" w:rsidRPr="002F2EE8" w:rsidRDefault="00A033C9" w:rsidP="00A033C9">
      <w:pPr>
        <w:spacing w:after="0" w:line="240" w:lineRule="auto"/>
        <w:ind w:right="-2"/>
        <w:jc w:val="both"/>
        <w:outlineLvl w:val="0"/>
        <w:rPr>
          <w:rFonts w:ascii="Times New Roman" w:eastAsia="Times New Roman" w:hAnsi="Times New Roman" w:cs="Times New Roman"/>
          <w:b/>
          <w:sz w:val="28"/>
          <w:szCs w:val="28"/>
          <w:lang w:eastAsia="ru-RU"/>
        </w:rPr>
      </w:pPr>
      <w:r w:rsidRPr="002F2EE8">
        <w:rPr>
          <w:rFonts w:ascii="Times New Roman" w:eastAsia="Times New Roman" w:hAnsi="Times New Roman" w:cs="Times New Roman"/>
          <w:b/>
          <w:sz w:val="28"/>
          <w:szCs w:val="28"/>
          <w:lang w:eastAsia="ru-RU"/>
        </w:rPr>
        <w:lastRenderedPageBreak/>
        <w:t>Члени Другої Дисциплінарної</w:t>
      </w:r>
    </w:p>
    <w:p w:rsidR="00A033C9" w:rsidRPr="002F2EE8" w:rsidRDefault="00A033C9" w:rsidP="00A033C9">
      <w:pPr>
        <w:tabs>
          <w:tab w:val="left" w:pos="7088"/>
        </w:tabs>
        <w:spacing w:after="0" w:line="240" w:lineRule="auto"/>
        <w:ind w:right="-2"/>
        <w:jc w:val="both"/>
        <w:rPr>
          <w:rFonts w:ascii="Times New Roman" w:eastAsia="Times New Roman" w:hAnsi="Times New Roman" w:cs="Times New Roman"/>
          <w:b/>
          <w:color w:val="000000"/>
          <w:sz w:val="28"/>
          <w:szCs w:val="28"/>
          <w:lang w:eastAsia="ru-RU"/>
        </w:rPr>
      </w:pPr>
      <w:r w:rsidRPr="002F2EE8">
        <w:rPr>
          <w:rFonts w:ascii="Times New Roman" w:eastAsia="Times New Roman" w:hAnsi="Times New Roman" w:cs="Times New Roman"/>
          <w:b/>
          <w:sz w:val="28"/>
          <w:szCs w:val="28"/>
          <w:lang w:eastAsia="ru-RU"/>
        </w:rPr>
        <w:t>палати Вищої ради правосуддя</w:t>
      </w:r>
      <w:r w:rsidRPr="002F2EE8">
        <w:rPr>
          <w:rFonts w:ascii="Times New Roman" w:eastAsia="Times New Roman" w:hAnsi="Times New Roman" w:cs="Times New Roman"/>
          <w:b/>
          <w:color w:val="000000"/>
          <w:sz w:val="28"/>
          <w:szCs w:val="28"/>
          <w:lang w:eastAsia="ru-RU"/>
        </w:rPr>
        <w:t xml:space="preserve"> </w:t>
      </w:r>
      <w:r w:rsidRPr="002F2EE8">
        <w:rPr>
          <w:rFonts w:ascii="Times New Roman" w:eastAsia="Times New Roman" w:hAnsi="Times New Roman" w:cs="Times New Roman"/>
          <w:b/>
          <w:color w:val="000000"/>
          <w:sz w:val="28"/>
          <w:szCs w:val="28"/>
          <w:lang w:eastAsia="ru-RU"/>
        </w:rPr>
        <w:tab/>
      </w:r>
      <w:r w:rsidRPr="00A63E7A">
        <w:rPr>
          <w:rFonts w:ascii="Times New Roman" w:eastAsia="Calibri" w:hAnsi="Times New Roman" w:cs="Times New Roman"/>
          <w:b/>
          <w:sz w:val="28"/>
          <w:szCs w:val="28"/>
          <w:lang w:eastAsia="ru-RU"/>
        </w:rPr>
        <w:t>І.А. Артеменко</w:t>
      </w:r>
    </w:p>
    <w:p w:rsidR="00A033C9" w:rsidRPr="002F2EE8" w:rsidRDefault="00A033C9" w:rsidP="00A033C9">
      <w:pPr>
        <w:tabs>
          <w:tab w:val="left" w:pos="7088"/>
        </w:tabs>
        <w:spacing w:after="0" w:line="240" w:lineRule="auto"/>
        <w:ind w:right="-2"/>
        <w:jc w:val="both"/>
        <w:rPr>
          <w:rFonts w:ascii="Times New Roman" w:eastAsia="Times New Roman" w:hAnsi="Times New Roman" w:cs="Times New Roman"/>
          <w:b/>
          <w:color w:val="000000"/>
          <w:sz w:val="28"/>
          <w:szCs w:val="28"/>
          <w:lang w:eastAsia="ru-RU"/>
        </w:rPr>
      </w:pPr>
    </w:p>
    <w:p w:rsidR="00A033C9" w:rsidRPr="002F2EE8" w:rsidRDefault="00A033C9" w:rsidP="00A033C9">
      <w:pPr>
        <w:tabs>
          <w:tab w:val="left" w:pos="7088"/>
        </w:tabs>
        <w:spacing w:after="0" w:line="240" w:lineRule="auto"/>
        <w:ind w:right="-2"/>
        <w:jc w:val="both"/>
        <w:rPr>
          <w:rFonts w:ascii="Times New Roman" w:eastAsia="Times New Roman" w:hAnsi="Times New Roman" w:cs="Times New Roman"/>
          <w:b/>
          <w:color w:val="000000"/>
          <w:sz w:val="28"/>
          <w:szCs w:val="28"/>
          <w:lang w:eastAsia="ru-RU"/>
        </w:rPr>
      </w:pPr>
    </w:p>
    <w:p w:rsidR="00A033C9" w:rsidRPr="002F2EE8" w:rsidRDefault="00A033C9" w:rsidP="00A033C9">
      <w:pPr>
        <w:tabs>
          <w:tab w:val="left" w:pos="7088"/>
        </w:tabs>
        <w:spacing w:after="0" w:line="240" w:lineRule="auto"/>
        <w:ind w:right="-2"/>
        <w:jc w:val="both"/>
        <w:rPr>
          <w:rFonts w:ascii="Times New Roman" w:eastAsia="Times New Roman" w:hAnsi="Times New Roman" w:cs="Times New Roman"/>
          <w:b/>
          <w:color w:val="000000"/>
          <w:sz w:val="28"/>
          <w:szCs w:val="28"/>
          <w:lang w:eastAsia="ru-RU"/>
        </w:rPr>
      </w:pPr>
      <w:r w:rsidRPr="002F2EE8">
        <w:rPr>
          <w:rFonts w:ascii="Times New Roman" w:eastAsia="Times New Roman" w:hAnsi="Times New Roman" w:cs="Times New Roman"/>
          <w:b/>
          <w:color w:val="000000"/>
          <w:sz w:val="28"/>
          <w:szCs w:val="28"/>
          <w:lang w:eastAsia="ru-RU"/>
        </w:rPr>
        <w:tab/>
      </w:r>
    </w:p>
    <w:p w:rsidR="00A033C9" w:rsidRPr="002F2EE8" w:rsidRDefault="00A033C9" w:rsidP="00A033C9">
      <w:pPr>
        <w:tabs>
          <w:tab w:val="left" w:pos="7088"/>
        </w:tabs>
        <w:spacing w:after="0" w:line="240" w:lineRule="auto"/>
        <w:ind w:right="-2"/>
        <w:jc w:val="both"/>
        <w:rPr>
          <w:rFonts w:ascii="Times New Roman" w:eastAsia="Times New Roman" w:hAnsi="Times New Roman" w:cs="Times New Roman"/>
          <w:b/>
          <w:color w:val="000000"/>
          <w:sz w:val="28"/>
          <w:szCs w:val="28"/>
          <w:lang w:eastAsia="ru-RU"/>
        </w:rPr>
      </w:pPr>
      <w:r w:rsidRPr="002F2EE8">
        <w:rPr>
          <w:rFonts w:ascii="Times New Roman" w:eastAsia="Times New Roman" w:hAnsi="Times New Roman" w:cs="Times New Roman"/>
          <w:b/>
          <w:color w:val="000000"/>
          <w:sz w:val="28"/>
          <w:szCs w:val="28"/>
          <w:lang w:eastAsia="ru-RU"/>
        </w:rPr>
        <w:tab/>
      </w:r>
      <w:r w:rsidRPr="00CC3C1D">
        <w:rPr>
          <w:rFonts w:ascii="Times New Roman" w:hAnsi="Times New Roman"/>
          <w:b/>
          <w:sz w:val="28"/>
          <w:szCs w:val="28"/>
          <w:lang w:eastAsia="ru-RU"/>
        </w:rPr>
        <w:t>О.В. Прудивус</w:t>
      </w:r>
    </w:p>
    <w:p w:rsidR="00A033C9" w:rsidRPr="002F2EE8" w:rsidRDefault="00A033C9" w:rsidP="00A033C9">
      <w:pPr>
        <w:tabs>
          <w:tab w:val="left" w:pos="7088"/>
        </w:tabs>
        <w:spacing w:after="0" w:line="240" w:lineRule="auto"/>
        <w:ind w:right="-2"/>
        <w:jc w:val="both"/>
        <w:rPr>
          <w:rFonts w:ascii="Times New Roman" w:eastAsia="Times New Roman" w:hAnsi="Times New Roman" w:cs="Times New Roman"/>
          <w:b/>
          <w:color w:val="000000"/>
          <w:sz w:val="28"/>
          <w:szCs w:val="28"/>
          <w:lang w:eastAsia="ru-RU"/>
        </w:rPr>
      </w:pPr>
    </w:p>
    <w:p w:rsidR="00A033C9" w:rsidRDefault="00A033C9" w:rsidP="00A033C9"/>
    <w:p w:rsidR="00A033C9" w:rsidRDefault="00A033C9" w:rsidP="00A033C9"/>
    <w:p w:rsidR="003940D9" w:rsidRDefault="00563840" w:rsidP="00A033C9">
      <w:pPr>
        <w:widowControl w:val="0"/>
        <w:spacing w:after="0" w:line="240" w:lineRule="auto"/>
        <w:ind w:right="4820"/>
        <w:jc w:val="both"/>
      </w:pPr>
    </w:p>
    <w:sectPr w:rsidR="003940D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3C9"/>
    <w:rsid w:val="00192D04"/>
    <w:rsid w:val="00563840"/>
    <w:rsid w:val="00A033C9"/>
    <w:rsid w:val="00A11680"/>
    <w:rsid w:val="00EA4935"/>
    <w:rsid w:val="00F71A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47232"/>
  <w15:chartTrackingRefBased/>
  <w15:docId w15:val="{253E3CDA-ECC0-4549-8DB2-AEE958252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33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033C9"/>
    <w:rPr>
      <w:b/>
      <w:bCs/>
    </w:rPr>
  </w:style>
  <w:style w:type="character" w:customStyle="1" w:styleId="rvts0">
    <w:name w:val="rvts0"/>
    <w:rsid w:val="00A033C9"/>
  </w:style>
  <w:style w:type="paragraph" w:customStyle="1" w:styleId="1">
    <w:name w:val="Без интервала1"/>
    <w:rsid w:val="00A033C9"/>
    <w:pPr>
      <w:spacing w:after="0" w:line="240" w:lineRule="auto"/>
    </w:pPr>
    <w:rPr>
      <w:rFonts w:ascii="Times New Roman" w:eastAsia="Times New Roman" w:hAnsi="Times New Roman" w:cs="Times New Roman"/>
      <w:sz w:val="28"/>
    </w:rPr>
  </w:style>
  <w:style w:type="paragraph" w:styleId="a4">
    <w:name w:val="Normal (Web)"/>
    <w:basedOn w:val="a"/>
    <w:uiPriority w:val="99"/>
    <w:unhideWhenUsed/>
    <w:rsid w:val="00A033C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Style98">
    <w:name w:val="Style98"/>
    <w:basedOn w:val="a"/>
    <w:rsid w:val="00A033C9"/>
    <w:pPr>
      <w:widowControl w:val="0"/>
      <w:suppressAutoHyphens/>
      <w:autoSpaceDE w:val="0"/>
      <w:spacing w:after="0" w:line="320" w:lineRule="exact"/>
      <w:ind w:firstLine="542"/>
      <w:jc w:val="both"/>
    </w:pPr>
    <w:rPr>
      <w:rFonts w:ascii="Times New Roman" w:eastAsia="Times New Roman" w:hAnsi="Times New Roman" w:cs="Times New Roman"/>
      <w:sz w:val="28"/>
      <w:szCs w:val="28"/>
      <w:lang w:eastAsia="zh-CN"/>
    </w:rPr>
  </w:style>
  <w:style w:type="paragraph" w:styleId="a5">
    <w:name w:val="Body Text"/>
    <w:basedOn w:val="a"/>
    <w:link w:val="a6"/>
    <w:semiHidden/>
    <w:unhideWhenUsed/>
    <w:rsid w:val="00A033C9"/>
    <w:pPr>
      <w:suppressAutoHyphens/>
      <w:autoSpaceDE w:val="0"/>
      <w:spacing w:after="0" w:line="240" w:lineRule="auto"/>
      <w:ind w:firstLine="851"/>
      <w:jc w:val="both"/>
    </w:pPr>
    <w:rPr>
      <w:rFonts w:ascii="Times New Roman" w:eastAsia="Times New Roman" w:hAnsi="Times New Roman" w:cs="Times New Roman"/>
      <w:sz w:val="26"/>
      <w:szCs w:val="26"/>
      <w:lang w:eastAsia="zh-CN"/>
    </w:rPr>
  </w:style>
  <w:style w:type="character" w:customStyle="1" w:styleId="a6">
    <w:name w:val="Основний текст Знак"/>
    <w:basedOn w:val="a0"/>
    <w:link w:val="a5"/>
    <w:semiHidden/>
    <w:rsid w:val="00A033C9"/>
    <w:rPr>
      <w:rFonts w:ascii="Times New Roman" w:eastAsia="Times New Roman" w:hAnsi="Times New Roman" w:cs="Times New Roman"/>
      <w:sz w:val="26"/>
      <w:szCs w:val="26"/>
      <w:lang w:eastAsia="zh-CN"/>
    </w:rPr>
  </w:style>
  <w:style w:type="character" w:customStyle="1" w:styleId="StyleZakonu">
    <w:name w:val="StyleZakonu Знак"/>
    <w:link w:val="StyleZakonu0"/>
    <w:uiPriority w:val="99"/>
    <w:locked/>
    <w:rsid w:val="00A033C9"/>
    <w:rPr>
      <w:rFonts w:ascii="Times New Roman" w:eastAsia="Times New Roman" w:hAnsi="Times New Roman" w:cs="Times New Roman"/>
      <w:sz w:val="20"/>
      <w:szCs w:val="20"/>
      <w:lang w:val="ru-RU" w:eastAsia="ru-RU"/>
    </w:rPr>
  </w:style>
  <w:style w:type="paragraph" w:customStyle="1" w:styleId="StyleZakonu0">
    <w:name w:val="StyleZakonu"/>
    <w:basedOn w:val="a"/>
    <w:link w:val="StyleZakonu"/>
    <w:uiPriority w:val="99"/>
    <w:rsid w:val="00A033C9"/>
    <w:pPr>
      <w:spacing w:after="60" w:line="220" w:lineRule="exact"/>
      <w:ind w:firstLine="284"/>
      <w:jc w:val="both"/>
    </w:pPr>
    <w:rPr>
      <w:rFonts w:ascii="Times New Roman" w:eastAsia="Times New Roman" w:hAnsi="Times New Roman" w:cs="Times New Roman"/>
      <w:sz w:val="20"/>
      <w:szCs w:val="20"/>
      <w:lang w:val="ru-RU" w:eastAsia="ru-RU"/>
    </w:rPr>
  </w:style>
  <w:style w:type="character" w:customStyle="1" w:styleId="TimesNewRoman1">
    <w:name w:val="Звичайний + Times New Roman1"/>
    <w:aliases w:val="14 pt1,Чорний1,За шириною1,Перший рядок:  1 см1,Після... Знак Знак"/>
    <w:link w:val="TimesNewRoman"/>
    <w:locked/>
    <w:rsid w:val="00A033C9"/>
    <w:rPr>
      <w:bCs/>
      <w:sz w:val="28"/>
      <w:szCs w:val="28"/>
    </w:rPr>
  </w:style>
  <w:style w:type="paragraph" w:customStyle="1" w:styleId="TimesNewRoman">
    <w:name w:val="Звичайний + Times New Roman"/>
    <w:aliases w:val="14 pt,Чорний,напівжирний,По центру,...,За шириною,27 см,Звичайний + 14 pt,За правим краєм,Візерунок: Немає (Білий),27 с...,Міжря...,Перший рядок:  1 см,Після...,Зліва:  01,1 см1,11 см1,Після:  ...,18 pt,Міжрядковий інтер..."/>
    <w:basedOn w:val="a"/>
    <w:link w:val="TimesNewRoman1"/>
    <w:rsid w:val="00A033C9"/>
    <w:pPr>
      <w:tabs>
        <w:tab w:val="left" w:pos="9540"/>
      </w:tabs>
      <w:spacing w:after="0" w:line="240" w:lineRule="auto"/>
      <w:ind w:firstLine="709"/>
      <w:jc w:val="both"/>
    </w:pPr>
    <w:rPr>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12857</Words>
  <Characters>7330</Characters>
  <Application>Microsoft Office Word</Application>
  <DocSecurity>0</DocSecurity>
  <Lines>61</Lines>
  <Paragraphs>40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20147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Токовенко (HCJ-MONO0623 - o.tokovenko)</dc:creator>
  <cp:keywords/>
  <dc:description/>
  <cp:lastModifiedBy>Олена Токовенко (HCJ-MONO0623 - o.tokovenko)</cp:lastModifiedBy>
  <cp:revision>3</cp:revision>
  <dcterms:created xsi:type="dcterms:W3CDTF">2020-10-06T10:07:00Z</dcterms:created>
  <dcterms:modified xsi:type="dcterms:W3CDTF">2020-10-06T11:54:00Z</dcterms:modified>
</cp:coreProperties>
</file>