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368D" w:rsidRDefault="00F3368D" w:rsidP="00F3368D">
      <w:pPr>
        <w:spacing w:before="360" w:after="60"/>
        <w:jc w:val="center"/>
        <w:rPr>
          <w:rFonts w:ascii="AcademyC" w:hAnsi="AcademyC"/>
          <w:b/>
          <w:color w:val="000000"/>
          <w:lang w:val="uk-UA"/>
        </w:rPr>
      </w:pPr>
      <w:r>
        <w:rPr>
          <w:noProof/>
          <w:lang w:val="uk-UA" w:eastAsia="uk-UA"/>
        </w:rPr>
        <w:drawing>
          <wp:anchor distT="0" distB="0" distL="114300" distR="114300" simplePos="0" relativeHeight="251659264" behindDoc="0" locked="0" layoutInCell="1" allowOverlap="1" wp14:anchorId="4F319FF4" wp14:editId="3DD243A9">
            <wp:simplePos x="0" y="0"/>
            <wp:positionH relativeFrom="column">
              <wp:posOffset>2806065</wp:posOffset>
            </wp:positionH>
            <wp:positionV relativeFrom="paragraph">
              <wp:posOffset>13970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pic:spPr>
                </pic:pic>
              </a:graphicData>
            </a:graphic>
            <wp14:sizeRelH relativeFrom="page">
              <wp14:pctWidth>0</wp14:pctWidth>
            </wp14:sizeRelH>
            <wp14:sizeRelV relativeFrom="page">
              <wp14:pctHeight>0</wp14:pctHeight>
            </wp14:sizeRelV>
          </wp:anchor>
        </w:drawing>
      </w:r>
    </w:p>
    <w:p w:rsidR="00F3368D" w:rsidRDefault="00F3368D" w:rsidP="00F3368D">
      <w:pPr>
        <w:jc w:val="center"/>
        <w:rPr>
          <w:rFonts w:ascii="AcademyC" w:hAnsi="AcademyC"/>
          <w:b/>
          <w:color w:val="000000"/>
          <w:lang w:val="uk-UA"/>
        </w:rPr>
      </w:pPr>
    </w:p>
    <w:p w:rsidR="00F3368D" w:rsidRDefault="00F3368D" w:rsidP="00F3368D">
      <w:pPr>
        <w:jc w:val="center"/>
        <w:rPr>
          <w:rFonts w:ascii="AcademyC" w:hAnsi="AcademyC"/>
          <w:b/>
          <w:color w:val="000000"/>
          <w:sz w:val="26"/>
          <w:szCs w:val="26"/>
          <w:lang w:val="uk-UA"/>
        </w:rPr>
      </w:pPr>
      <w:r>
        <w:rPr>
          <w:rFonts w:ascii="AcademyC" w:hAnsi="AcademyC"/>
          <w:b/>
          <w:color w:val="000000"/>
          <w:lang w:val="uk-UA"/>
        </w:rPr>
        <w:t>УКРАЇН</w:t>
      </w:r>
      <w:r>
        <w:rPr>
          <w:rFonts w:ascii="AcademyC" w:hAnsi="AcademyC"/>
          <w:b/>
          <w:color w:val="000000"/>
          <w:sz w:val="26"/>
          <w:szCs w:val="26"/>
          <w:lang w:val="uk-UA"/>
        </w:rPr>
        <w:t>А</w:t>
      </w:r>
    </w:p>
    <w:p w:rsidR="00F3368D" w:rsidRDefault="00F3368D" w:rsidP="00F3368D">
      <w:pPr>
        <w:jc w:val="center"/>
        <w:rPr>
          <w:rFonts w:ascii="AcademyC" w:hAnsi="AcademyC"/>
          <w:b/>
          <w:color w:val="000000"/>
          <w:sz w:val="28"/>
          <w:szCs w:val="28"/>
          <w:lang w:val="uk-UA"/>
        </w:rPr>
      </w:pPr>
      <w:r>
        <w:rPr>
          <w:rFonts w:ascii="AcademyC" w:hAnsi="AcademyC"/>
          <w:b/>
          <w:color w:val="000000"/>
          <w:sz w:val="28"/>
          <w:szCs w:val="28"/>
          <w:lang w:val="uk-UA"/>
        </w:rPr>
        <w:t>ВИЩА  РАДА  ПРАВОСУДДЯ</w:t>
      </w:r>
    </w:p>
    <w:p w:rsidR="00F3368D" w:rsidRDefault="00F3368D" w:rsidP="00F3368D">
      <w:pPr>
        <w:jc w:val="center"/>
        <w:rPr>
          <w:rFonts w:ascii="AcademyC" w:hAnsi="AcademyC"/>
          <w:b/>
          <w:color w:val="000000"/>
          <w:sz w:val="28"/>
          <w:szCs w:val="28"/>
          <w:lang w:val="uk-UA"/>
        </w:rPr>
      </w:pPr>
      <w:r>
        <w:rPr>
          <w:rFonts w:ascii="AcademyC" w:hAnsi="AcademyC"/>
          <w:b/>
          <w:color w:val="000000"/>
          <w:sz w:val="28"/>
          <w:szCs w:val="28"/>
          <w:lang w:val="uk-UA"/>
        </w:rPr>
        <w:t xml:space="preserve"> ДРУГА ДИСЦИПЛІНАРНА ПАЛАТА</w:t>
      </w:r>
    </w:p>
    <w:p w:rsidR="00F3368D" w:rsidRDefault="00F3368D" w:rsidP="00F3368D">
      <w:pPr>
        <w:pStyle w:val="a6"/>
        <w:spacing w:after="0" w:line="240" w:lineRule="auto"/>
        <w:ind w:left="0"/>
        <w:jc w:val="center"/>
        <w:rPr>
          <w:rFonts w:ascii="AcademyC" w:hAnsi="AcademyC"/>
          <w:b/>
          <w:sz w:val="28"/>
          <w:szCs w:val="28"/>
        </w:rPr>
      </w:pPr>
      <w:r>
        <w:rPr>
          <w:rFonts w:ascii="AcademyC" w:hAnsi="AcademyC"/>
          <w:b/>
          <w:sz w:val="28"/>
          <w:szCs w:val="28"/>
        </w:rPr>
        <w:t>УХВАЛА</w:t>
      </w:r>
    </w:p>
    <w:p w:rsidR="00F3368D" w:rsidRDefault="00F3368D" w:rsidP="00F3368D">
      <w:pPr>
        <w:pStyle w:val="a6"/>
        <w:spacing w:after="0" w:line="240" w:lineRule="auto"/>
        <w:ind w:left="0"/>
        <w:rPr>
          <w:rFonts w:ascii="AcademyC" w:hAnsi="AcademyC"/>
          <w:b/>
          <w:sz w:val="26"/>
          <w:szCs w:val="26"/>
        </w:rPr>
      </w:pPr>
    </w:p>
    <w:p w:rsidR="00F3368D" w:rsidRDefault="00AD7F30" w:rsidP="00F3368D">
      <w:pPr>
        <w:tabs>
          <w:tab w:val="left" w:pos="4320"/>
        </w:tabs>
        <w:ind w:right="-1"/>
        <w:jc w:val="both"/>
        <w:rPr>
          <w:b/>
          <w:spacing w:val="6"/>
          <w:sz w:val="28"/>
          <w:szCs w:val="28"/>
          <w:lang w:val="uk-UA"/>
        </w:rPr>
      </w:pPr>
      <w:r>
        <w:rPr>
          <w:b/>
          <w:spacing w:val="6"/>
          <w:sz w:val="28"/>
          <w:szCs w:val="28"/>
          <w:lang w:val="uk-UA"/>
        </w:rPr>
        <w:t>5 жовтня</w:t>
      </w:r>
      <w:r w:rsidR="00F3368D">
        <w:rPr>
          <w:b/>
          <w:spacing w:val="6"/>
          <w:sz w:val="28"/>
          <w:szCs w:val="28"/>
          <w:lang w:val="uk-UA"/>
        </w:rPr>
        <w:t xml:space="preserve"> 2020 року</w:t>
      </w:r>
      <w:r w:rsidR="00F3368D">
        <w:rPr>
          <w:b/>
          <w:spacing w:val="6"/>
          <w:sz w:val="23"/>
          <w:szCs w:val="23"/>
          <w:lang w:val="uk-UA"/>
        </w:rPr>
        <w:t xml:space="preserve">    </w:t>
      </w:r>
      <w:r w:rsidR="00F3368D">
        <w:rPr>
          <w:b/>
          <w:spacing w:val="6"/>
          <w:sz w:val="23"/>
          <w:szCs w:val="23"/>
          <w:lang w:val="uk-UA"/>
        </w:rPr>
        <w:tab/>
      </w:r>
      <w:r w:rsidR="00F3368D">
        <w:rPr>
          <w:rFonts w:ascii="Book Antiqua" w:hAnsi="Book Antiqua"/>
          <w:b/>
          <w:spacing w:val="6"/>
          <w:sz w:val="23"/>
          <w:szCs w:val="23"/>
          <w:lang w:val="uk-UA"/>
        </w:rPr>
        <w:t xml:space="preserve"> </w:t>
      </w:r>
      <w:r w:rsidR="00F3368D" w:rsidRPr="00EF7800">
        <w:rPr>
          <w:rFonts w:ascii="Book Antiqua" w:hAnsi="Book Antiqua"/>
          <w:spacing w:val="6"/>
          <w:sz w:val="23"/>
          <w:szCs w:val="23"/>
          <w:lang w:val="uk-UA"/>
        </w:rPr>
        <w:t>Київ</w:t>
      </w:r>
      <w:r w:rsidR="00F3368D" w:rsidRPr="00EF7800">
        <w:rPr>
          <w:spacing w:val="6"/>
          <w:sz w:val="23"/>
          <w:szCs w:val="23"/>
          <w:lang w:val="uk-UA"/>
        </w:rPr>
        <w:tab/>
      </w:r>
      <w:r w:rsidR="00F3368D">
        <w:rPr>
          <w:b/>
          <w:spacing w:val="6"/>
          <w:sz w:val="23"/>
          <w:szCs w:val="23"/>
          <w:lang w:val="uk-UA"/>
        </w:rPr>
        <w:tab/>
      </w:r>
      <w:r w:rsidR="00F3368D">
        <w:rPr>
          <w:b/>
          <w:spacing w:val="6"/>
          <w:sz w:val="23"/>
          <w:szCs w:val="23"/>
          <w:lang w:val="uk-UA"/>
        </w:rPr>
        <w:tab/>
        <w:t xml:space="preserve">  </w:t>
      </w:r>
      <w:r>
        <w:rPr>
          <w:b/>
          <w:spacing w:val="6"/>
          <w:sz w:val="23"/>
          <w:szCs w:val="23"/>
          <w:lang w:val="uk-UA"/>
        </w:rPr>
        <w:tab/>
      </w:r>
      <w:r w:rsidR="00F3368D">
        <w:rPr>
          <w:b/>
          <w:spacing w:val="6"/>
          <w:sz w:val="28"/>
          <w:szCs w:val="28"/>
          <w:lang w:val="uk-UA"/>
        </w:rPr>
        <w:t xml:space="preserve">№ </w:t>
      </w:r>
      <w:r>
        <w:rPr>
          <w:b/>
          <w:spacing w:val="6"/>
          <w:sz w:val="28"/>
          <w:szCs w:val="28"/>
          <w:lang w:val="uk-UA"/>
        </w:rPr>
        <w:t>2779/2дп/15-20</w:t>
      </w:r>
    </w:p>
    <w:p w:rsidR="00F3368D" w:rsidRDefault="00F3368D" w:rsidP="00F3368D">
      <w:pPr>
        <w:tabs>
          <w:tab w:val="left" w:pos="4320"/>
        </w:tabs>
        <w:ind w:right="-1"/>
        <w:jc w:val="both"/>
        <w:rPr>
          <w:b/>
          <w:spacing w:val="6"/>
          <w:sz w:val="23"/>
          <w:szCs w:val="23"/>
          <w:lang w:val="uk-UA"/>
        </w:rPr>
      </w:pPr>
      <w:r>
        <w:rPr>
          <w:b/>
          <w:spacing w:val="6"/>
          <w:sz w:val="23"/>
          <w:szCs w:val="23"/>
          <w:lang w:val="uk-UA"/>
        </w:rPr>
        <w:t xml:space="preserve"> </w:t>
      </w:r>
    </w:p>
    <w:p w:rsidR="00F3368D" w:rsidRDefault="00F3368D" w:rsidP="00F3368D">
      <w:pPr>
        <w:ind w:right="5670"/>
        <w:jc w:val="both"/>
        <w:rPr>
          <w:b/>
          <w:spacing w:val="-2"/>
          <w:lang w:val="uk-UA"/>
        </w:rPr>
      </w:pPr>
    </w:p>
    <w:p w:rsidR="00F3368D" w:rsidRDefault="00F3368D" w:rsidP="00F3368D">
      <w:pPr>
        <w:ind w:right="5670"/>
        <w:jc w:val="both"/>
        <w:rPr>
          <w:b/>
          <w:spacing w:val="-2"/>
          <w:lang w:val="uk-UA"/>
        </w:rPr>
      </w:pPr>
      <w:r w:rsidRPr="00BB0900">
        <w:rPr>
          <w:b/>
          <w:spacing w:val="-2"/>
          <w:lang w:val="uk-UA"/>
        </w:rPr>
        <w:t>Про залишення без розгляду та повернення скарг</w:t>
      </w:r>
      <w:r>
        <w:rPr>
          <w:b/>
          <w:spacing w:val="-2"/>
          <w:lang w:val="uk-UA"/>
        </w:rPr>
        <w:t>и</w:t>
      </w:r>
      <w:r w:rsidRPr="00BB0900">
        <w:rPr>
          <w:b/>
          <w:spacing w:val="-2"/>
          <w:lang w:val="uk-UA"/>
        </w:rPr>
        <w:t xml:space="preserve"> </w:t>
      </w:r>
      <w:r w:rsidRPr="00F3368D">
        <w:rPr>
          <w:b/>
          <w:spacing w:val="-2"/>
          <w:lang w:val="uk-UA"/>
        </w:rPr>
        <w:t>Прокуратури Вінницької області</w:t>
      </w:r>
      <w:r w:rsidRPr="00BB0900">
        <w:rPr>
          <w:b/>
          <w:spacing w:val="-2"/>
          <w:lang w:val="uk-UA"/>
        </w:rPr>
        <w:t xml:space="preserve"> стосовно судді</w:t>
      </w:r>
      <w:r>
        <w:rPr>
          <w:b/>
          <w:spacing w:val="-2"/>
          <w:lang w:val="uk-UA"/>
        </w:rPr>
        <w:t>в</w:t>
      </w:r>
      <w:r w:rsidRPr="00BB0900">
        <w:rPr>
          <w:b/>
          <w:spacing w:val="-2"/>
          <w:lang w:val="uk-UA"/>
        </w:rPr>
        <w:t xml:space="preserve"> </w:t>
      </w:r>
      <w:r w:rsidRPr="00F3368D">
        <w:rPr>
          <w:b/>
          <w:spacing w:val="-2"/>
          <w:lang w:val="uk-UA"/>
        </w:rPr>
        <w:t xml:space="preserve">Жмеринського міськрайонного суду Вінницької області </w:t>
      </w:r>
      <w:proofErr w:type="spellStart"/>
      <w:r w:rsidRPr="00F3368D">
        <w:rPr>
          <w:b/>
          <w:spacing w:val="-2"/>
          <w:lang w:val="uk-UA"/>
        </w:rPr>
        <w:t>Верніка</w:t>
      </w:r>
      <w:proofErr w:type="spellEnd"/>
      <w:r w:rsidRPr="00F3368D">
        <w:rPr>
          <w:b/>
          <w:spacing w:val="-2"/>
          <w:lang w:val="uk-UA"/>
        </w:rPr>
        <w:t xml:space="preserve"> В.М., </w:t>
      </w:r>
      <w:proofErr w:type="spellStart"/>
      <w:r w:rsidRPr="00F3368D">
        <w:rPr>
          <w:b/>
          <w:spacing w:val="-2"/>
          <w:lang w:val="uk-UA"/>
        </w:rPr>
        <w:t>Заярного</w:t>
      </w:r>
      <w:proofErr w:type="spellEnd"/>
      <w:r w:rsidRPr="00F3368D">
        <w:rPr>
          <w:b/>
          <w:spacing w:val="-2"/>
          <w:lang w:val="uk-UA"/>
        </w:rPr>
        <w:t xml:space="preserve"> А.М., </w:t>
      </w:r>
      <w:proofErr w:type="spellStart"/>
      <w:r w:rsidRPr="00F3368D">
        <w:rPr>
          <w:b/>
          <w:spacing w:val="-2"/>
          <w:lang w:val="uk-UA"/>
        </w:rPr>
        <w:t>Порощука</w:t>
      </w:r>
      <w:proofErr w:type="spellEnd"/>
      <w:r w:rsidRPr="00F3368D">
        <w:rPr>
          <w:b/>
          <w:spacing w:val="-2"/>
          <w:lang w:val="uk-UA"/>
        </w:rPr>
        <w:t xml:space="preserve"> П.П., </w:t>
      </w:r>
      <w:proofErr w:type="spellStart"/>
      <w:r w:rsidRPr="00F3368D">
        <w:rPr>
          <w:b/>
          <w:spacing w:val="-2"/>
          <w:lang w:val="uk-UA"/>
        </w:rPr>
        <w:t>Шепеля</w:t>
      </w:r>
      <w:proofErr w:type="spellEnd"/>
      <w:r w:rsidRPr="00F3368D">
        <w:rPr>
          <w:b/>
          <w:spacing w:val="-2"/>
          <w:lang w:val="uk-UA"/>
        </w:rPr>
        <w:t xml:space="preserve"> К.А.</w:t>
      </w:r>
    </w:p>
    <w:p w:rsidR="00F3368D" w:rsidRPr="00BB0900" w:rsidRDefault="00F3368D" w:rsidP="00F3368D">
      <w:pPr>
        <w:ind w:right="5670"/>
        <w:jc w:val="both"/>
        <w:rPr>
          <w:b/>
          <w:spacing w:val="-2"/>
          <w:lang w:val="uk-UA"/>
        </w:rPr>
      </w:pPr>
    </w:p>
    <w:p w:rsidR="00F3368D" w:rsidRDefault="00F3368D" w:rsidP="00F3368D">
      <w:pPr>
        <w:ind w:firstLine="708"/>
        <w:jc w:val="both"/>
        <w:rPr>
          <w:sz w:val="28"/>
          <w:szCs w:val="28"/>
          <w:lang w:val="uk-UA"/>
        </w:rPr>
      </w:pPr>
      <w:r>
        <w:rPr>
          <w:sz w:val="28"/>
          <w:szCs w:val="28"/>
          <w:lang w:val="uk-UA"/>
        </w:rPr>
        <w:t xml:space="preserve">Друга Дисциплінарна палата Вищої ради правосуддя у складі </w:t>
      </w:r>
      <w:r>
        <w:rPr>
          <w:sz w:val="28"/>
          <w:szCs w:val="28"/>
          <w:lang w:val="uk-UA"/>
        </w:rPr>
        <w:br/>
        <w:t>головуючого –</w:t>
      </w:r>
      <w:r>
        <w:rPr>
          <w:sz w:val="28"/>
          <w:szCs w:val="28"/>
          <w:lang w:val="en-US"/>
        </w:rPr>
        <w:t xml:space="preserve"> </w:t>
      </w:r>
      <w:r>
        <w:rPr>
          <w:sz w:val="28"/>
          <w:szCs w:val="28"/>
          <w:lang w:val="uk-UA"/>
        </w:rPr>
        <w:t>Прудивуса О.В., членів Другої Дисциплінар</w:t>
      </w:r>
      <w:bookmarkStart w:id="0" w:name="_GoBack"/>
      <w:bookmarkEnd w:id="0"/>
      <w:r>
        <w:rPr>
          <w:sz w:val="28"/>
          <w:szCs w:val="28"/>
          <w:lang w:val="uk-UA"/>
        </w:rPr>
        <w:t xml:space="preserve">ної палати Вищої ради правосуддя Артеменка І.А., </w:t>
      </w:r>
      <w:r w:rsidR="00004A92">
        <w:rPr>
          <w:sz w:val="28"/>
          <w:szCs w:val="28"/>
          <w:lang w:val="uk-UA"/>
        </w:rPr>
        <w:t>Г</w:t>
      </w:r>
      <w:r>
        <w:rPr>
          <w:sz w:val="28"/>
          <w:szCs w:val="28"/>
          <w:lang w:val="uk-UA"/>
        </w:rPr>
        <w:t xml:space="preserve">рищука В.К., розглянувши висновок доповідача – члена Другої Дисциплінарної палати Вищої ради правосуддя </w:t>
      </w:r>
      <w:proofErr w:type="spellStart"/>
      <w:r>
        <w:rPr>
          <w:sz w:val="28"/>
          <w:szCs w:val="28"/>
          <w:lang w:val="uk-UA"/>
        </w:rPr>
        <w:t>Худика</w:t>
      </w:r>
      <w:proofErr w:type="spellEnd"/>
      <w:r>
        <w:rPr>
          <w:sz w:val="28"/>
          <w:szCs w:val="28"/>
          <w:lang w:val="uk-UA"/>
        </w:rPr>
        <w:t xml:space="preserve"> М.П. за результатами попередньої перевірки скарги </w:t>
      </w:r>
      <w:r w:rsidRPr="00B5060A">
        <w:rPr>
          <w:sz w:val="28"/>
          <w:szCs w:val="28"/>
          <w:lang w:val="uk-UA"/>
        </w:rPr>
        <w:t xml:space="preserve">Прокуратури Вінницької області стосовно суддів Жмеринського міськрайонного суду Вінницької області </w:t>
      </w:r>
      <w:proofErr w:type="spellStart"/>
      <w:r w:rsidRPr="00B5060A">
        <w:rPr>
          <w:bCs/>
          <w:sz w:val="28"/>
          <w:szCs w:val="28"/>
          <w:lang w:val="uk-UA"/>
        </w:rPr>
        <w:t>Верніка</w:t>
      </w:r>
      <w:proofErr w:type="spellEnd"/>
      <w:r w:rsidRPr="00B5060A">
        <w:rPr>
          <w:bCs/>
          <w:sz w:val="28"/>
          <w:szCs w:val="28"/>
          <w:lang w:val="uk-UA"/>
        </w:rPr>
        <w:t xml:space="preserve"> Володимира Михайловича, </w:t>
      </w:r>
      <w:proofErr w:type="spellStart"/>
      <w:r w:rsidRPr="00B5060A">
        <w:rPr>
          <w:bCs/>
          <w:sz w:val="28"/>
          <w:szCs w:val="28"/>
          <w:lang w:val="uk-UA"/>
        </w:rPr>
        <w:t>Заярного</w:t>
      </w:r>
      <w:proofErr w:type="spellEnd"/>
      <w:r w:rsidRPr="00B5060A">
        <w:rPr>
          <w:bCs/>
          <w:sz w:val="28"/>
          <w:szCs w:val="28"/>
          <w:lang w:val="uk-UA"/>
        </w:rPr>
        <w:t xml:space="preserve"> Андрія Миколайовича, </w:t>
      </w:r>
      <w:proofErr w:type="spellStart"/>
      <w:r w:rsidRPr="00B5060A">
        <w:rPr>
          <w:bCs/>
          <w:sz w:val="28"/>
          <w:szCs w:val="28"/>
          <w:lang w:val="uk-UA"/>
        </w:rPr>
        <w:t>Порощука</w:t>
      </w:r>
      <w:proofErr w:type="spellEnd"/>
      <w:r w:rsidRPr="00B5060A">
        <w:rPr>
          <w:bCs/>
          <w:sz w:val="28"/>
          <w:szCs w:val="28"/>
          <w:lang w:val="uk-UA"/>
        </w:rPr>
        <w:t xml:space="preserve"> Петра Петровича, </w:t>
      </w:r>
      <w:proofErr w:type="spellStart"/>
      <w:r w:rsidRPr="00B5060A">
        <w:rPr>
          <w:bCs/>
          <w:sz w:val="28"/>
          <w:szCs w:val="28"/>
          <w:lang w:val="uk-UA"/>
        </w:rPr>
        <w:t>Шепеля</w:t>
      </w:r>
      <w:proofErr w:type="spellEnd"/>
      <w:r w:rsidRPr="00B5060A">
        <w:rPr>
          <w:bCs/>
          <w:sz w:val="28"/>
          <w:szCs w:val="28"/>
          <w:lang w:val="uk-UA"/>
        </w:rPr>
        <w:t xml:space="preserve"> Костянтина Анатолійовича</w:t>
      </w:r>
      <w:r>
        <w:rPr>
          <w:sz w:val="28"/>
          <w:szCs w:val="28"/>
          <w:lang w:val="uk-UA"/>
        </w:rPr>
        <w:t xml:space="preserve">, </w:t>
      </w:r>
    </w:p>
    <w:p w:rsidR="00F3368D" w:rsidRPr="00BB0900" w:rsidRDefault="00F3368D" w:rsidP="00F3368D">
      <w:pPr>
        <w:jc w:val="center"/>
        <w:rPr>
          <w:rStyle w:val="rvts9"/>
          <w:b/>
          <w:sz w:val="28"/>
          <w:szCs w:val="28"/>
        </w:rPr>
      </w:pPr>
      <w:r w:rsidRPr="00BB0900">
        <w:rPr>
          <w:rStyle w:val="rvts9"/>
          <w:b/>
          <w:sz w:val="28"/>
          <w:szCs w:val="28"/>
          <w:lang w:val="uk-UA"/>
        </w:rPr>
        <w:t>встановила:</w:t>
      </w:r>
    </w:p>
    <w:p w:rsidR="00415917" w:rsidRDefault="00415917" w:rsidP="00415917">
      <w:pPr>
        <w:ind w:right="-1" w:firstLine="561"/>
        <w:jc w:val="both"/>
        <w:rPr>
          <w:rStyle w:val="rvts9"/>
          <w:b/>
          <w:sz w:val="16"/>
          <w:szCs w:val="16"/>
          <w:lang w:val="uk-UA"/>
        </w:rPr>
      </w:pPr>
    </w:p>
    <w:p w:rsidR="00415917" w:rsidRDefault="00B5060A" w:rsidP="008E1F3C">
      <w:pPr>
        <w:ind w:right="-1" w:firstLine="709"/>
        <w:jc w:val="both"/>
        <w:rPr>
          <w:bCs/>
          <w:sz w:val="28"/>
          <w:szCs w:val="28"/>
        </w:rPr>
      </w:pPr>
      <w:r>
        <w:rPr>
          <w:bCs/>
          <w:sz w:val="28"/>
          <w:szCs w:val="28"/>
          <w:lang w:val="uk-UA"/>
        </w:rPr>
        <w:t>8 лютого</w:t>
      </w:r>
      <w:r w:rsidR="00415917">
        <w:rPr>
          <w:bCs/>
          <w:sz w:val="28"/>
          <w:szCs w:val="28"/>
          <w:lang w:val="uk-UA"/>
        </w:rPr>
        <w:t xml:space="preserve"> 20</w:t>
      </w:r>
      <w:r>
        <w:rPr>
          <w:bCs/>
          <w:sz w:val="28"/>
          <w:szCs w:val="28"/>
          <w:lang w:val="uk-UA"/>
        </w:rPr>
        <w:t>19</w:t>
      </w:r>
      <w:r w:rsidR="00415917">
        <w:rPr>
          <w:bCs/>
          <w:sz w:val="28"/>
          <w:szCs w:val="28"/>
          <w:lang w:val="uk-UA"/>
        </w:rPr>
        <w:t xml:space="preserve"> року за вхідним № </w:t>
      </w:r>
      <w:r>
        <w:rPr>
          <w:bCs/>
          <w:sz w:val="28"/>
          <w:szCs w:val="28"/>
          <w:lang w:val="uk-UA"/>
        </w:rPr>
        <w:t>178</w:t>
      </w:r>
      <w:r w:rsidR="00415917">
        <w:rPr>
          <w:bCs/>
          <w:sz w:val="28"/>
          <w:szCs w:val="28"/>
          <w:lang w:val="uk-UA"/>
        </w:rPr>
        <w:t>/</w:t>
      </w:r>
      <w:r>
        <w:rPr>
          <w:bCs/>
          <w:sz w:val="28"/>
          <w:szCs w:val="28"/>
          <w:lang w:val="uk-UA"/>
        </w:rPr>
        <w:t>0</w:t>
      </w:r>
      <w:r w:rsidR="00415917">
        <w:rPr>
          <w:bCs/>
          <w:sz w:val="28"/>
          <w:szCs w:val="28"/>
          <w:lang w:val="uk-UA"/>
        </w:rPr>
        <w:t>/</w:t>
      </w:r>
      <w:r>
        <w:rPr>
          <w:bCs/>
          <w:sz w:val="28"/>
          <w:szCs w:val="28"/>
          <w:lang w:val="uk-UA"/>
        </w:rPr>
        <w:t>13</w:t>
      </w:r>
      <w:r w:rsidR="00415917">
        <w:rPr>
          <w:bCs/>
          <w:sz w:val="28"/>
          <w:szCs w:val="28"/>
          <w:lang w:val="uk-UA"/>
        </w:rPr>
        <w:t>-</w:t>
      </w:r>
      <w:r>
        <w:rPr>
          <w:bCs/>
          <w:sz w:val="28"/>
          <w:szCs w:val="28"/>
          <w:lang w:val="uk-UA"/>
        </w:rPr>
        <w:t>19</w:t>
      </w:r>
      <w:r w:rsidR="00BB0900">
        <w:rPr>
          <w:bCs/>
          <w:sz w:val="28"/>
          <w:szCs w:val="28"/>
          <w:lang w:val="uk-UA"/>
        </w:rPr>
        <w:t xml:space="preserve"> </w:t>
      </w:r>
      <w:r w:rsidR="00415917">
        <w:rPr>
          <w:bCs/>
          <w:sz w:val="28"/>
          <w:szCs w:val="28"/>
          <w:lang w:val="uk-UA"/>
        </w:rPr>
        <w:t>до Вищої ради правосуддя надійшл</w:t>
      </w:r>
      <w:r>
        <w:rPr>
          <w:bCs/>
          <w:sz w:val="28"/>
          <w:szCs w:val="28"/>
          <w:lang w:val="uk-UA"/>
        </w:rPr>
        <w:t>а</w:t>
      </w:r>
      <w:r w:rsidR="00415917">
        <w:rPr>
          <w:bCs/>
          <w:sz w:val="28"/>
          <w:szCs w:val="28"/>
          <w:lang w:val="uk-UA"/>
        </w:rPr>
        <w:t xml:space="preserve"> скарг</w:t>
      </w:r>
      <w:r>
        <w:rPr>
          <w:bCs/>
          <w:sz w:val="28"/>
          <w:szCs w:val="28"/>
          <w:lang w:val="uk-UA"/>
        </w:rPr>
        <w:t>а</w:t>
      </w:r>
      <w:r w:rsidR="00415917">
        <w:rPr>
          <w:bCs/>
          <w:sz w:val="28"/>
          <w:szCs w:val="28"/>
          <w:lang w:val="uk-UA"/>
        </w:rPr>
        <w:t xml:space="preserve"> </w:t>
      </w:r>
      <w:r w:rsidRPr="00B5060A">
        <w:rPr>
          <w:sz w:val="28"/>
          <w:szCs w:val="28"/>
          <w:lang w:val="uk-UA"/>
        </w:rPr>
        <w:t>Прокуратури Вінницької області</w:t>
      </w:r>
      <w:r w:rsidR="00F3368D">
        <w:rPr>
          <w:sz w:val="28"/>
          <w:szCs w:val="28"/>
          <w:lang w:val="uk-UA"/>
        </w:rPr>
        <w:t>, подана прокурором Вінницької області Соколовим В.П.,</w:t>
      </w:r>
      <w:r w:rsidRPr="00B5060A">
        <w:rPr>
          <w:sz w:val="28"/>
          <w:szCs w:val="28"/>
          <w:lang w:val="uk-UA"/>
        </w:rPr>
        <w:t xml:space="preserve"> на дії суддів Жмеринського міськрайонного суду Вінницької області </w:t>
      </w:r>
      <w:proofErr w:type="spellStart"/>
      <w:r w:rsidRPr="00B5060A">
        <w:rPr>
          <w:bCs/>
          <w:sz w:val="28"/>
          <w:szCs w:val="28"/>
          <w:lang w:val="uk-UA"/>
        </w:rPr>
        <w:t>Верніка</w:t>
      </w:r>
      <w:proofErr w:type="spellEnd"/>
      <w:r w:rsidRPr="00B5060A">
        <w:rPr>
          <w:bCs/>
          <w:sz w:val="28"/>
          <w:szCs w:val="28"/>
          <w:lang w:val="uk-UA"/>
        </w:rPr>
        <w:t xml:space="preserve"> В.М., </w:t>
      </w:r>
      <w:proofErr w:type="spellStart"/>
      <w:r w:rsidRPr="00B5060A">
        <w:rPr>
          <w:bCs/>
          <w:sz w:val="28"/>
          <w:szCs w:val="28"/>
          <w:lang w:val="uk-UA"/>
        </w:rPr>
        <w:t>Заярного</w:t>
      </w:r>
      <w:proofErr w:type="spellEnd"/>
      <w:r w:rsidRPr="00B5060A">
        <w:rPr>
          <w:bCs/>
          <w:sz w:val="28"/>
          <w:szCs w:val="28"/>
          <w:lang w:val="uk-UA"/>
        </w:rPr>
        <w:t xml:space="preserve"> А.М., </w:t>
      </w:r>
      <w:proofErr w:type="spellStart"/>
      <w:r w:rsidRPr="00B5060A">
        <w:rPr>
          <w:bCs/>
          <w:sz w:val="28"/>
          <w:szCs w:val="28"/>
          <w:lang w:val="uk-UA"/>
        </w:rPr>
        <w:t>Порощука</w:t>
      </w:r>
      <w:proofErr w:type="spellEnd"/>
      <w:r>
        <w:rPr>
          <w:bCs/>
          <w:sz w:val="28"/>
          <w:szCs w:val="28"/>
          <w:lang w:val="uk-UA"/>
        </w:rPr>
        <w:t> </w:t>
      </w:r>
      <w:r w:rsidRPr="00B5060A">
        <w:rPr>
          <w:bCs/>
          <w:sz w:val="28"/>
          <w:szCs w:val="28"/>
          <w:lang w:val="uk-UA"/>
        </w:rPr>
        <w:t xml:space="preserve">П.П., </w:t>
      </w:r>
      <w:proofErr w:type="spellStart"/>
      <w:r w:rsidRPr="00B5060A">
        <w:rPr>
          <w:bCs/>
          <w:sz w:val="28"/>
          <w:szCs w:val="28"/>
          <w:lang w:val="uk-UA"/>
        </w:rPr>
        <w:t>Шепеля</w:t>
      </w:r>
      <w:proofErr w:type="spellEnd"/>
      <w:r w:rsidR="00F3368D">
        <w:rPr>
          <w:bCs/>
          <w:sz w:val="28"/>
          <w:szCs w:val="28"/>
          <w:lang w:val="uk-UA"/>
        </w:rPr>
        <w:t> </w:t>
      </w:r>
      <w:r w:rsidRPr="00B5060A">
        <w:rPr>
          <w:bCs/>
          <w:sz w:val="28"/>
          <w:szCs w:val="28"/>
          <w:lang w:val="uk-UA"/>
        </w:rPr>
        <w:t>К.А</w:t>
      </w:r>
      <w:r w:rsidR="00BB0900" w:rsidRPr="00B5060A">
        <w:rPr>
          <w:bCs/>
          <w:sz w:val="28"/>
          <w:szCs w:val="28"/>
          <w:lang w:val="uk-UA"/>
        </w:rPr>
        <w:t>.</w:t>
      </w:r>
      <w:r w:rsidR="00BB0900">
        <w:rPr>
          <w:bCs/>
          <w:sz w:val="28"/>
          <w:szCs w:val="28"/>
          <w:lang w:val="uk-UA"/>
        </w:rPr>
        <w:t xml:space="preserve"> під час розгляду </w:t>
      </w:r>
      <w:r w:rsidR="00760B5E">
        <w:rPr>
          <w:bCs/>
          <w:sz w:val="28"/>
          <w:szCs w:val="28"/>
          <w:lang w:val="uk-UA"/>
        </w:rPr>
        <w:t>кримінального провадження</w:t>
      </w:r>
      <w:r w:rsidR="00415917">
        <w:rPr>
          <w:bCs/>
          <w:sz w:val="28"/>
          <w:szCs w:val="28"/>
          <w:lang w:val="uk-UA"/>
        </w:rPr>
        <w:t xml:space="preserve"> № </w:t>
      </w:r>
      <w:r>
        <w:rPr>
          <w:bCs/>
          <w:sz w:val="28"/>
          <w:szCs w:val="28"/>
          <w:lang w:val="uk-UA"/>
        </w:rPr>
        <w:t>125</w:t>
      </w:r>
      <w:r w:rsidR="00BB0900">
        <w:rPr>
          <w:bCs/>
          <w:sz w:val="28"/>
          <w:szCs w:val="28"/>
          <w:lang w:val="uk-UA"/>
        </w:rPr>
        <w:t>/3</w:t>
      </w:r>
      <w:r>
        <w:rPr>
          <w:bCs/>
          <w:sz w:val="28"/>
          <w:szCs w:val="28"/>
          <w:lang w:val="uk-UA"/>
        </w:rPr>
        <w:t>40</w:t>
      </w:r>
      <w:r w:rsidR="00BB0900">
        <w:rPr>
          <w:bCs/>
          <w:sz w:val="28"/>
          <w:szCs w:val="28"/>
          <w:lang w:val="uk-UA"/>
        </w:rPr>
        <w:t>/1</w:t>
      </w:r>
      <w:r>
        <w:rPr>
          <w:bCs/>
          <w:sz w:val="28"/>
          <w:szCs w:val="28"/>
          <w:lang w:val="uk-UA"/>
        </w:rPr>
        <w:t>8</w:t>
      </w:r>
      <w:r w:rsidR="00415917">
        <w:rPr>
          <w:bCs/>
          <w:sz w:val="28"/>
          <w:szCs w:val="28"/>
          <w:lang w:val="uk-UA"/>
        </w:rPr>
        <w:t>.</w:t>
      </w:r>
    </w:p>
    <w:p w:rsidR="00415917" w:rsidRDefault="00415917" w:rsidP="008E1F3C">
      <w:pPr>
        <w:ind w:firstLine="709"/>
        <w:jc w:val="both"/>
        <w:rPr>
          <w:bCs/>
          <w:sz w:val="28"/>
          <w:szCs w:val="28"/>
          <w:lang w:val="uk-UA"/>
        </w:rPr>
      </w:pPr>
      <w:r>
        <w:rPr>
          <w:bCs/>
          <w:sz w:val="28"/>
          <w:szCs w:val="28"/>
          <w:lang w:val="uk-UA"/>
        </w:rPr>
        <w:t>Відповідно до протоколу автоматизованого розподілу справи між членами Вищої ради правосуддя від</w:t>
      </w:r>
      <w:r w:rsidR="00BB0900">
        <w:rPr>
          <w:bCs/>
          <w:sz w:val="28"/>
          <w:szCs w:val="28"/>
          <w:lang w:val="uk-UA"/>
        </w:rPr>
        <w:t xml:space="preserve"> </w:t>
      </w:r>
      <w:r w:rsidR="00B5060A">
        <w:rPr>
          <w:bCs/>
          <w:sz w:val="28"/>
          <w:szCs w:val="28"/>
          <w:lang w:val="uk-UA"/>
        </w:rPr>
        <w:t>8 лютого 2019</w:t>
      </w:r>
      <w:r>
        <w:rPr>
          <w:bCs/>
          <w:sz w:val="28"/>
          <w:szCs w:val="28"/>
          <w:lang w:val="uk-UA"/>
        </w:rPr>
        <w:t xml:space="preserve"> року вказан</w:t>
      </w:r>
      <w:r w:rsidR="00B5060A">
        <w:rPr>
          <w:bCs/>
          <w:sz w:val="28"/>
          <w:szCs w:val="28"/>
          <w:lang w:val="uk-UA"/>
        </w:rPr>
        <w:t>у</w:t>
      </w:r>
      <w:r>
        <w:rPr>
          <w:bCs/>
          <w:sz w:val="28"/>
          <w:szCs w:val="28"/>
          <w:lang w:val="uk-UA"/>
        </w:rPr>
        <w:t xml:space="preserve"> скарг</w:t>
      </w:r>
      <w:r w:rsidR="00B5060A">
        <w:rPr>
          <w:bCs/>
          <w:sz w:val="28"/>
          <w:szCs w:val="28"/>
          <w:lang w:val="uk-UA"/>
        </w:rPr>
        <w:t xml:space="preserve">у </w:t>
      </w:r>
      <w:r>
        <w:rPr>
          <w:bCs/>
          <w:sz w:val="28"/>
          <w:szCs w:val="28"/>
          <w:lang w:val="uk-UA"/>
        </w:rPr>
        <w:t xml:space="preserve">передано </w:t>
      </w:r>
      <w:r w:rsidR="00F3368D">
        <w:rPr>
          <w:sz w:val="28"/>
          <w:szCs w:val="28"/>
          <w:lang w:val="uk-UA"/>
        </w:rPr>
        <w:t xml:space="preserve">члену Другої Дисциплінарної палати Вищої ради правосуддя </w:t>
      </w:r>
      <w:proofErr w:type="spellStart"/>
      <w:r w:rsidR="00F3368D">
        <w:rPr>
          <w:sz w:val="28"/>
          <w:szCs w:val="28"/>
          <w:lang w:val="uk-UA"/>
        </w:rPr>
        <w:t>Худику</w:t>
      </w:r>
      <w:proofErr w:type="spellEnd"/>
      <w:r w:rsidR="00F3368D">
        <w:rPr>
          <w:sz w:val="28"/>
          <w:szCs w:val="28"/>
          <w:lang w:val="uk-UA"/>
        </w:rPr>
        <w:t xml:space="preserve"> М.П.</w:t>
      </w:r>
      <w:r>
        <w:rPr>
          <w:bCs/>
          <w:sz w:val="28"/>
          <w:szCs w:val="28"/>
          <w:lang w:val="uk-UA"/>
        </w:rPr>
        <w:t xml:space="preserve"> для проведення попередньої перевірки. </w:t>
      </w:r>
    </w:p>
    <w:p w:rsidR="00415917" w:rsidRDefault="00415917" w:rsidP="008E1F3C">
      <w:pPr>
        <w:ind w:firstLine="709"/>
        <w:jc w:val="both"/>
        <w:rPr>
          <w:bCs/>
          <w:sz w:val="28"/>
          <w:szCs w:val="28"/>
          <w:lang w:val="uk-UA"/>
        </w:rPr>
      </w:pPr>
      <w:r>
        <w:rPr>
          <w:bCs/>
          <w:sz w:val="28"/>
          <w:szCs w:val="28"/>
          <w:lang w:val="uk-UA"/>
        </w:rPr>
        <w:t xml:space="preserve">Статус, повноваження, засади організації та порядок діяльності Вищої ради правосуддя визначаються Конституцією України, законами України </w:t>
      </w:r>
      <w:r w:rsidR="000B22C1">
        <w:rPr>
          <w:bCs/>
          <w:sz w:val="28"/>
          <w:szCs w:val="28"/>
          <w:lang w:val="uk-UA"/>
        </w:rPr>
        <w:t xml:space="preserve">                    </w:t>
      </w:r>
      <w:r>
        <w:rPr>
          <w:bCs/>
          <w:sz w:val="28"/>
          <w:szCs w:val="28"/>
          <w:lang w:val="uk-UA"/>
        </w:rPr>
        <w:t>«Про Вищу раду правосуддя» та «Про судоустрій і статус суддів».</w:t>
      </w:r>
    </w:p>
    <w:p w:rsidR="00415917" w:rsidRDefault="00415917" w:rsidP="008E1F3C">
      <w:pPr>
        <w:ind w:firstLine="709"/>
        <w:jc w:val="both"/>
        <w:rPr>
          <w:bCs/>
          <w:sz w:val="28"/>
          <w:szCs w:val="28"/>
          <w:lang w:val="uk-UA"/>
        </w:rPr>
      </w:pPr>
      <w:r>
        <w:rPr>
          <w:bCs/>
          <w:sz w:val="28"/>
          <w:szCs w:val="28"/>
          <w:lang w:val="uk-UA"/>
        </w:rPr>
        <w:t>Статтею 108 Закону України «Про судоустрій і статус суддів» встановлено, що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415917" w:rsidRDefault="00BD300E" w:rsidP="008E1F3C">
      <w:pPr>
        <w:ind w:firstLine="709"/>
        <w:jc w:val="both"/>
        <w:rPr>
          <w:bCs/>
          <w:sz w:val="28"/>
          <w:szCs w:val="28"/>
          <w:lang w:val="uk-UA"/>
        </w:rPr>
      </w:pPr>
      <w:r w:rsidRPr="00760B5E">
        <w:rPr>
          <w:bCs/>
          <w:sz w:val="28"/>
          <w:szCs w:val="28"/>
          <w:lang w:val="uk-UA"/>
        </w:rPr>
        <w:t>В скарзі</w:t>
      </w:r>
      <w:r w:rsidR="00760B5E" w:rsidRPr="00760B5E">
        <w:rPr>
          <w:bCs/>
          <w:sz w:val="28"/>
          <w:szCs w:val="28"/>
          <w:lang w:val="uk-UA"/>
        </w:rPr>
        <w:t xml:space="preserve"> зазначено, що с</w:t>
      </w:r>
      <w:r w:rsidR="00375A0F">
        <w:rPr>
          <w:bCs/>
          <w:sz w:val="28"/>
          <w:szCs w:val="28"/>
          <w:lang w:val="uk-UA"/>
        </w:rPr>
        <w:t>удд</w:t>
      </w:r>
      <w:r w:rsidR="00B5060A">
        <w:rPr>
          <w:bCs/>
          <w:sz w:val="28"/>
          <w:szCs w:val="28"/>
          <w:lang w:val="uk-UA"/>
        </w:rPr>
        <w:t>ями</w:t>
      </w:r>
      <w:r w:rsidR="00375A0F">
        <w:rPr>
          <w:bCs/>
          <w:sz w:val="28"/>
          <w:szCs w:val="28"/>
          <w:lang w:val="uk-UA"/>
        </w:rPr>
        <w:t xml:space="preserve"> постановлена ухвала</w:t>
      </w:r>
      <w:r w:rsidR="00AA60B4">
        <w:rPr>
          <w:bCs/>
          <w:sz w:val="28"/>
          <w:szCs w:val="28"/>
          <w:lang w:val="uk-UA"/>
        </w:rPr>
        <w:t>,</w:t>
      </w:r>
      <w:r w:rsidR="00375A0F">
        <w:rPr>
          <w:bCs/>
          <w:sz w:val="28"/>
          <w:szCs w:val="28"/>
          <w:lang w:val="uk-UA"/>
        </w:rPr>
        <w:t xml:space="preserve"> якою </w:t>
      </w:r>
      <w:r w:rsidRPr="00760B5E">
        <w:rPr>
          <w:bCs/>
          <w:sz w:val="28"/>
          <w:szCs w:val="28"/>
          <w:lang w:val="uk-UA"/>
        </w:rPr>
        <w:t>безпідставно</w:t>
      </w:r>
      <w:r>
        <w:rPr>
          <w:bCs/>
          <w:sz w:val="28"/>
          <w:szCs w:val="28"/>
          <w:lang w:val="uk-UA"/>
        </w:rPr>
        <w:t xml:space="preserve"> </w:t>
      </w:r>
      <w:r w:rsidR="00B5060A">
        <w:rPr>
          <w:bCs/>
          <w:sz w:val="28"/>
          <w:szCs w:val="28"/>
          <w:lang w:val="uk-UA"/>
        </w:rPr>
        <w:t xml:space="preserve">задоволено клопотання </w:t>
      </w:r>
      <w:r w:rsidR="00004A92">
        <w:rPr>
          <w:bCs/>
          <w:sz w:val="28"/>
          <w:szCs w:val="28"/>
          <w:lang w:val="uk-UA"/>
        </w:rPr>
        <w:t>обвинуваченого</w:t>
      </w:r>
      <w:r w:rsidR="00B5060A">
        <w:rPr>
          <w:bCs/>
          <w:sz w:val="28"/>
          <w:szCs w:val="28"/>
          <w:lang w:val="uk-UA"/>
        </w:rPr>
        <w:t xml:space="preserve"> про зміну запобіжного зах</w:t>
      </w:r>
      <w:r w:rsidR="00004A92">
        <w:rPr>
          <w:bCs/>
          <w:sz w:val="28"/>
          <w:szCs w:val="28"/>
          <w:lang w:val="uk-UA"/>
        </w:rPr>
        <w:t>од</w:t>
      </w:r>
      <w:r w:rsidR="00B5060A">
        <w:rPr>
          <w:bCs/>
          <w:sz w:val="28"/>
          <w:szCs w:val="28"/>
          <w:lang w:val="uk-UA"/>
        </w:rPr>
        <w:t xml:space="preserve">у на </w:t>
      </w:r>
      <w:r w:rsidR="00B5060A">
        <w:rPr>
          <w:bCs/>
          <w:sz w:val="28"/>
          <w:szCs w:val="28"/>
          <w:lang w:val="uk-UA"/>
        </w:rPr>
        <w:lastRenderedPageBreak/>
        <w:t>домашній арешт</w:t>
      </w:r>
      <w:r w:rsidR="00004A92">
        <w:rPr>
          <w:bCs/>
          <w:sz w:val="28"/>
          <w:szCs w:val="28"/>
          <w:lang w:val="uk-UA"/>
        </w:rPr>
        <w:t xml:space="preserve">, до якого не було долучено оригінали документів на обґрунтування його доводів, яке також не було </w:t>
      </w:r>
      <w:proofErr w:type="spellStart"/>
      <w:r w:rsidR="00004A92">
        <w:rPr>
          <w:bCs/>
          <w:sz w:val="28"/>
          <w:szCs w:val="28"/>
          <w:lang w:val="uk-UA"/>
        </w:rPr>
        <w:t>вручено</w:t>
      </w:r>
      <w:proofErr w:type="spellEnd"/>
      <w:r w:rsidR="00004A92">
        <w:rPr>
          <w:bCs/>
          <w:sz w:val="28"/>
          <w:szCs w:val="28"/>
          <w:lang w:val="uk-UA"/>
        </w:rPr>
        <w:t xml:space="preserve"> прокурору, а після оголошення короткого змісту клопотання адвокатом суд перейшов до розгляду по суті, що позбавило можливості сторону обвинувачення висловити обґрунтовану позицію щодо наведених мотивів зміни запобіжного заходу</w:t>
      </w:r>
      <w:r w:rsidR="00004A92" w:rsidRPr="00760B5E">
        <w:rPr>
          <w:bCs/>
          <w:sz w:val="28"/>
          <w:szCs w:val="28"/>
          <w:lang w:val="uk-UA"/>
        </w:rPr>
        <w:t xml:space="preserve">; </w:t>
      </w:r>
      <w:r w:rsidR="00004A92">
        <w:rPr>
          <w:bCs/>
          <w:sz w:val="28"/>
          <w:szCs w:val="28"/>
          <w:lang w:val="uk-UA"/>
        </w:rPr>
        <w:t xml:space="preserve">в зазначеному клопотанні про зміну запобіжного заходу обвинуваченому не наведено доводів стосовно зменшення або зникнення ризиків, визначених статтею 177 КПК України; </w:t>
      </w:r>
      <w:r w:rsidR="00004A92" w:rsidRPr="00760B5E">
        <w:rPr>
          <w:bCs/>
          <w:sz w:val="28"/>
          <w:szCs w:val="28"/>
          <w:lang w:val="uk-UA"/>
        </w:rPr>
        <w:t>також</w:t>
      </w:r>
      <w:r w:rsidR="00760B5E" w:rsidRPr="00760B5E">
        <w:rPr>
          <w:bCs/>
          <w:sz w:val="28"/>
          <w:szCs w:val="28"/>
          <w:lang w:val="uk-UA"/>
        </w:rPr>
        <w:t xml:space="preserve"> </w:t>
      </w:r>
      <w:r w:rsidR="00473349" w:rsidRPr="00473349">
        <w:rPr>
          <w:bCs/>
          <w:sz w:val="28"/>
          <w:szCs w:val="28"/>
          <w:lang w:val="uk-UA"/>
        </w:rPr>
        <w:t>вказано на безпідставне</w:t>
      </w:r>
      <w:r w:rsidR="00473349">
        <w:rPr>
          <w:bCs/>
          <w:sz w:val="28"/>
          <w:szCs w:val="28"/>
          <w:lang w:val="uk-UA"/>
        </w:rPr>
        <w:t>,</w:t>
      </w:r>
      <w:r w:rsidR="00473349" w:rsidRPr="00473349">
        <w:rPr>
          <w:bCs/>
          <w:sz w:val="28"/>
          <w:szCs w:val="28"/>
          <w:lang w:val="uk-UA"/>
        </w:rPr>
        <w:t xml:space="preserve"> на думку </w:t>
      </w:r>
      <w:r w:rsidR="00760B5E">
        <w:rPr>
          <w:bCs/>
          <w:sz w:val="28"/>
          <w:szCs w:val="28"/>
          <w:lang w:val="uk-UA"/>
        </w:rPr>
        <w:t>прокуратури</w:t>
      </w:r>
      <w:r w:rsidR="00473349">
        <w:rPr>
          <w:bCs/>
          <w:sz w:val="28"/>
          <w:szCs w:val="28"/>
          <w:lang w:val="uk-UA"/>
        </w:rPr>
        <w:t>, затягування розгляду кримінального провадження суддями, невжиття ними заходів до розгляду справи у розумний строк</w:t>
      </w:r>
      <w:r w:rsidR="00004A92">
        <w:rPr>
          <w:bCs/>
          <w:sz w:val="28"/>
          <w:szCs w:val="28"/>
          <w:lang w:val="uk-UA"/>
        </w:rPr>
        <w:t>, а отже на думку автора скарги суддями допущено інше істотне порушення норм процесуального права, що унеможливило учасниками судового процесу реалізацію наданих їм процесуальних прав, порушення засад рівності усіх учасників судового процесу перед законом і судом, змагальності сторін, допущення суддею, який брав участь в ухваленні судового рішення, порушення прав людини і основоположних свобод або інше грубе порушення закону, що призвело до істотних негативних наслідків, що може свідчити про наявність у діях суддів ознак дисциплінарних проступків</w:t>
      </w:r>
      <w:r w:rsidR="00AA60B4" w:rsidRPr="00473349">
        <w:rPr>
          <w:bCs/>
          <w:sz w:val="28"/>
          <w:szCs w:val="28"/>
          <w:lang w:val="uk-UA"/>
        </w:rPr>
        <w:t>.</w:t>
      </w:r>
      <w:r w:rsidR="00375A0F">
        <w:rPr>
          <w:bCs/>
          <w:sz w:val="28"/>
          <w:szCs w:val="28"/>
          <w:lang w:val="uk-UA"/>
        </w:rPr>
        <w:t xml:space="preserve">  </w:t>
      </w:r>
    </w:p>
    <w:p w:rsidR="00472658" w:rsidRDefault="00472658" w:rsidP="00472658">
      <w:pPr>
        <w:ind w:firstLine="709"/>
        <w:jc w:val="both"/>
        <w:rPr>
          <w:bCs/>
          <w:sz w:val="28"/>
          <w:szCs w:val="28"/>
          <w:lang w:val="uk-UA"/>
        </w:rPr>
      </w:pPr>
      <w:r>
        <w:rPr>
          <w:bCs/>
          <w:sz w:val="28"/>
          <w:szCs w:val="28"/>
          <w:lang w:val="uk-UA"/>
        </w:rPr>
        <w:t xml:space="preserve">Відповідно до вимог статті 43 Закону України «Про Вищу раду правосуддя» </w:t>
      </w:r>
      <w:r w:rsidR="00F3368D">
        <w:rPr>
          <w:sz w:val="28"/>
          <w:szCs w:val="28"/>
          <w:lang w:val="uk-UA"/>
        </w:rPr>
        <w:t xml:space="preserve">членом Другої Дисциплінарної палати Вищої ради правосуддя </w:t>
      </w:r>
      <w:proofErr w:type="spellStart"/>
      <w:r w:rsidR="00F3368D">
        <w:rPr>
          <w:sz w:val="28"/>
          <w:szCs w:val="28"/>
          <w:lang w:val="uk-UA"/>
        </w:rPr>
        <w:t>Худиком</w:t>
      </w:r>
      <w:proofErr w:type="spellEnd"/>
      <w:r w:rsidR="00F3368D">
        <w:rPr>
          <w:sz w:val="28"/>
          <w:szCs w:val="28"/>
          <w:lang w:val="uk-UA"/>
        </w:rPr>
        <w:t xml:space="preserve"> М.П. </w:t>
      </w:r>
      <w:r>
        <w:rPr>
          <w:bCs/>
          <w:sz w:val="28"/>
          <w:szCs w:val="28"/>
          <w:lang w:val="uk-UA"/>
        </w:rPr>
        <w:t xml:space="preserve"> проведено попередню перевірку вказан</w:t>
      </w:r>
      <w:r w:rsidR="00B5060A">
        <w:rPr>
          <w:bCs/>
          <w:sz w:val="28"/>
          <w:szCs w:val="28"/>
          <w:lang w:val="uk-UA"/>
        </w:rPr>
        <w:t>ої</w:t>
      </w:r>
      <w:r>
        <w:rPr>
          <w:bCs/>
          <w:sz w:val="28"/>
          <w:szCs w:val="28"/>
          <w:lang w:val="uk-UA"/>
        </w:rPr>
        <w:t xml:space="preserve"> скарг</w:t>
      </w:r>
      <w:r w:rsidR="00B5060A">
        <w:rPr>
          <w:bCs/>
          <w:sz w:val="28"/>
          <w:szCs w:val="28"/>
          <w:lang w:val="uk-UA"/>
        </w:rPr>
        <w:t>и</w:t>
      </w:r>
      <w:r>
        <w:rPr>
          <w:bCs/>
          <w:sz w:val="28"/>
          <w:szCs w:val="28"/>
          <w:lang w:val="uk-UA"/>
        </w:rPr>
        <w:t>, за результатами якої встановлене таке.</w:t>
      </w:r>
    </w:p>
    <w:p w:rsidR="00082A15" w:rsidRPr="00082A15" w:rsidRDefault="00082A15" w:rsidP="002D14D1">
      <w:pPr>
        <w:ind w:firstLine="709"/>
        <w:jc w:val="both"/>
        <w:rPr>
          <w:bCs/>
          <w:sz w:val="28"/>
          <w:szCs w:val="28"/>
          <w:lang w:val="uk-UA"/>
        </w:rPr>
      </w:pPr>
      <w:bookmarkStart w:id="1" w:name="o11"/>
      <w:bookmarkStart w:id="2" w:name="n23"/>
      <w:bookmarkStart w:id="3" w:name="n67"/>
      <w:bookmarkEnd w:id="1"/>
      <w:bookmarkEnd w:id="2"/>
      <w:bookmarkEnd w:id="3"/>
      <w:r>
        <w:rPr>
          <w:bCs/>
          <w:sz w:val="28"/>
          <w:szCs w:val="28"/>
          <w:lang w:val="uk-UA"/>
        </w:rPr>
        <w:t xml:space="preserve">21 лютого </w:t>
      </w:r>
      <w:r w:rsidRPr="00082A15">
        <w:rPr>
          <w:bCs/>
          <w:sz w:val="28"/>
          <w:szCs w:val="28"/>
          <w:lang w:val="uk-UA"/>
        </w:rPr>
        <w:t>2018 року до Жмеринського міськрайонного суду із Апеляційного суду Вінницької області ухвалою від 20</w:t>
      </w:r>
      <w:r>
        <w:rPr>
          <w:bCs/>
          <w:sz w:val="28"/>
          <w:szCs w:val="28"/>
          <w:lang w:val="uk-UA"/>
        </w:rPr>
        <w:t xml:space="preserve"> лютого </w:t>
      </w:r>
      <w:r w:rsidRPr="00082A15">
        <w:rPr>
          <w:bCs/>
          <w:sz w:val="28"/>
          <w:szCs w:val="28"/>
          <w:lang w:val="uk-UA"/>
        </w:rPr>
        <w:t>2018 року  після визначення підсудності згідно положень </w:t>
      </w:r>
      <w:hyperlink r:id="rId5" w:anchor="217" w:tgtFrame="_blank" w:tooltip="Кримінальний процесуальний кодекс України; нормативно-правовий акт № 4651-VI від 13.04.2012" w:history="1">
        <w:r>
          <w:rPr>
            <w:bCs/>
            <w:sz w:val="28"/>
            <w:szCs w:val="28"/>
            <w:lang w:val="uk-UA"/>
          </w:rPr>
          <w:t xml:space="preserve">статті </w:t>
        </w:r>
        <w:r w:rsidRPr="00082A15">
          <w:rPr>
            <w:bCs/>
            <w:sz w:val="28"/>
            <w:szCs w:val="28"/>
            <w:lang w:val="uk-UA"/>
          </w:rPr>
          <w:t>34 КПК України</w:t>
        </w:r>
      </w:hyperlink>
      <w:r w:rsidRPr="00082A15">
        <w:rPr>
          <w:bCs/>
          <w:sz w:val="28"/>
          <w:szCs w:val="28"/>
          <w:lang w:val="uk-UA"/>
        </w:rPr>
        <w:t xml:space="preserve"> надійшов обвинувальний акт у кримінальному провадженні №</w:t>
      </w:r>
      <w:r>
        <w:rPr>
          <w:bCs/>
          <w:sz w:val="28"/>
          <w:szCs w:val="28"/>
          <w:lang w:val="uk-UA"/>
        </w:rPr>
        <w:t xml:space="preserve"> </w:t>
      </w:r>
      <w:r w:rsidR="00AD7F30">
        <w:rPr>
          <w:bCs/>
          <w:sz w:val="28"/>
          <w:szCs w:val="28"/>
          <w:lang w:val="uk-UA"/>
        </w:rPr>
        <w:t>___________</w:t>
      </w:r>
      <w:r w:rsidRPr="00082A15">
        <w:rPr>
          <w:bCs/>
          <w:sz w:val="28"/>
          <w:szCs w:val="28"/>
          <w:lang w:val="uk-UA"/>
        </w:rPr>
        <w:t xml:space="preserve"> щодо </w:t>
      </w:r>
      <w:proofErr w:type="spellStart"/>
      <w:r w:rsidR="00AD7F30">
        <w:rPr>
          <w:bCs/>
          <w:sz w:val="28"/>
          <w:szCs w:val="28"/>
          <w:lang w:val="uk-UA"/>
        </w:rPr>
        <w:t>ОСОБА_1</w:t>
      </w:r>
      <w:r w:rsidRPr="00082A15">
        <w:rPr>
          <w:bCs/>
          <w:sz w:val="28"/>
          <w:szCs w:val="28"/>
          <w:lang w:val="uk-UA"/>
        </w:rPr>
        <w:t xml:space="preserve"> </w:t>
      </w:r>
      <w:proofErr w:type="spellEnd"/>
      <w:r w:rsidRPr="00082A15">
        <w:rPr>
          <w:bCs/>
          <w:sz w:val="28"/>
          <w:szCs w:val="28"/>
          <w:lang w:val="uk-UA"/>
        </w:rPr>
        <w:t>за обвинуваченням у вчиненні кримінальни</w:t>
      </w:r>
      <w:r w:rsidR="00760B5E">
        <w:rPr>
          <w:bCs/>
          <w:sz w:val="28"/>
          <w:szCs w:val="28"/>
          <w:lang w:val="uk-UA"/>
        </w:rPr>
        <w:t xml:space="preserve">х правопорушень, передбачених частинами </w:t>
      </w:r>
      <w:r w:rsidRPr="00082A15">
        <w:rPr>
          <w:bCs/>
          <w:sz w:val="28"/>
          <w:szCs w:val="28"/>
          <w:lang w:val="uk-UA"/>
        </w:rPr>
        <w:t>3,</w:t>
      </w:r>
      <w:r w:rsidR="00760B5E">
        <w:rPr>
          <w:bCs/>
          <w:sz w:val="28"/>
          <w:szCs w:val="28"/>
          <w:lang w:val="uk-UA"/>
        </w:rPr>
        <w:t xml:space="preserve"> </w:t>
      </w:r>
      <w:r w:rsidRPr="00082A15">
        <w:rPr>
          <w:bCs/>
          <w:sz w:val="28"/>
          <w:szCs w:val="28"/>
          <w:lang w:val="uk-UA"/>
        </w:rPr>
        <w:t>4 </w:t>
      </w:r>
      <w:hyperlink r:id="rId6" w:anchor="1010" w:tgtFrame="_blank" w:tooltip="Кримінальний кодекс України; нормативно-правовий акт № 2341-III від 05.04.2001" w:history="1">
        <w:r w:rsidRPr="00082A15">
          <w:rPr>
            <w:bCs/>
            <w:sz w:val="28"/>
            <w:szCs w:val="28"/>
            <w:lang w:val="uk-UA"/>
          </w:rPr>
          <w:t>ст</w:t>
        </w:r>
        <w:r w:rsidR="00760B5E">
          <w:rPr>
            <w:bCs/>
            <w:sz w:val="28"/>
            <w:szCs w:val="28"/>
            <w:lang w:val="uk-UA"/>
          </w:rPr>
          <w:t xml:space="preserve">атті </w:t>
        </w:r>
        <w:r w:rsidRPr="00082A15">
          <w:rPr>
            <w:bCs/>
            <w:sz w:val="28"/>
            <w:szCs w:val="28"/>
            <w:lang w:val="uk-UA"/>
          </w:rPr>
          <w:t>190 КК України</w:t>
        </w:r>
      </w:hyperlink>
      <w:r>
        <w:rPr>
          <w:bCs/>
          <w:sz w:val="28"/>
          <w:szCs w:val="28"/>
          <w:lang w:val="uk-UA"/>
        </w:rPr>
        <w:t xml:space="preserve">, та </w:t>
      </w:r>
      <w:r w:rsidR="00AD7F30">
        <w:rPr>
          <w:bCs/>
          <w:sz w:val="28"/>
          <w:szCs w:val="28"/>
          <w:lang w:val="uk-UA"/>
        </w:rPr>
        <w:t>ОСОБА_2</w:t>
      </w:r>
      <w:r w:rsidRPr="00082A15">
        <w:rPr>
          <w:bCs/>
          <w:sz w:val="28"/>
          <w:szCs w:val="28"/>
          <w:lang w:val="uk-UA"/>
        </w:rPr>
        <w:t xml:space="preserve"> за обвинуваченням у вчиненні кримінальних правопорушень, передбачених ч</w:t>
      </w:r>
      <w:r w:rsidR="00760B5E">
        <w:rPr>
          <w:bCs/>
          <w:sz w:val="28"/>
          <w:szCs w:val="28"/>
          <w:lang w:val="uk-UA"/>
        </w:rPr>
        <w:t xml:space="preserve">астиною 5 статті </w:t>
      </w:r>
      <w:hyperlink r:id="rId7" w:anchor="99" w:tgtFrame="_blank" w:tooltip="Кримінальний кодекс України; нормативно-правовий акт № 2341-III від 05.04.2001" w:history="1">
        <w:r w:rsidRPr="00082A15">
          <w:rPr>
            <w:bCs/>
            <w:sz w:val="28"/>
            <w:szCs w:val="28"/>
            <w:lang w:val="uk-UA"/>
          </w:rPr>
          <w:t>27</w:t>
        </w:r>
      </w:hyperlink>
      <w:r w:rsidR="00760B5E">
        <w:rPr>
          <w:bCs/>
          <w:sz w:val="28"/>
          <w:szCs w:val="28"/>
          <w:lang w:val="uk-UA"/>
        </w:rPr>
        <w:t>,</w:t>
      </w:r>
      <w:r w:rsidRPr="00082A15">
        <w:rPr>
          <w:bCs/>
          <w:sz w:val="28"/>
          <w:szCs w:val="28"/>
          <w:lang w:val="uk-UA"/>
        </w:rPr>
        <w:t> ч</w:t>
      </w:r>
      <w:r w:rsidR="00760B5E">
        <w:rPr>
          <w:bCs/>
          <w:sz w:val="28"/>
          <w:szCs w:val="28"/>
          <w:lang w:val="uk-UA"/>
        </w:rPr>
        <w:t xml:space="preserve">астиною </w:t>
      </w:r>
      <w:r w:rsidRPr="00082A15">
        <w:rPr>
          <w:bCs/>
          <w:sz w:val="28"/>
          <w:szCs w:val="28"/>
          <w:lang w:val="uk-UA"/>
        </w:rPr>
        <w:t>3 ст</w:t>
      </w:r>
      <w:r w:rsidR="00760B5E">
        <w:rPr>
          <w:bCs/>
          <w:sz w:val="28"/>
          <w:szCs w:val="28"/>
          <w:lang w:val="uk-UA"/>
        </w:rPr>
        <w:t xml:space="preserve">атті </w:t>
      </w:r>
      <w:hyperlink r:id="rId8" w:anchor="909834" w:tgtFrame="_blank" w:tooltip="Кримінальний кодекс України; нормативно-правовий акт № 2341-III від 05.04.2001" w:history="1">
        <w:r w:rsidRPr="00082A15">
          <w:rPr>
            <w:bCs/>
            <w:sz w:val="28"/>
            <w:szCs w:val="28"/>
            <w:lang w:val="uk-UA"/>
          </w:rPr>
          <w:t>358</w:t>
        </w:r>
      </w:hyperlink>
      <w:r w:rsidRPr="00082A15">
        <w:rPr>
          <w:bCs/>
          <w:sz w:val="28"/>
          <w:szCs w:val="28"/>
          <w:lang w:val="uk-UA"/>
        </w:rPr>
        <w:t>, ч</w:t>
      </w:r>
      <w:r w:rsidR="00760B5E">
        <w:rPr>
          <w:bCs/>
          <w:sz w:val="28"/>
          <w:szCs w:val="28"/>
          <w:lang w:val="uk-UA"/>
        </w:rPr>
        <w:t xml:space="preserve">астиною </w:t>
      </w:r>
      <w:r w:rsidRPr="00082A15">
        <w:rPr>
          <w:bCs/>
          <w:sz w:val="28"/>
          <w:szCs w:val="28"/>
          <w:lang w:val="uk-UA"/>
        </w:rPr>
        <w:t>3 ст</w:t>
      </w:r>
      <w:r w:rsidR="00760B5E">
        <w:rPr>
          <w:bCs/>
          <w:sz w:val="28"/>
          <w:szCs w:val="28"/>
          <w:lang w:val="uk-UA"/>
        </w:rPr>
        <w:t xml:space="preserve">атті </w:t>
      </w:r>
      <w:hyperlink r:id="rId9" w:anchor="909834" w:tgtFrame="_blank" w:tooltip="Кримінальний кодекс України; нормативно-правовий акт № 2341-III від 05.04.2001" w:history="1">
        <w:r w:rsidRPr="00082A15">
          <w:rPr>
            <w:bCs/>
            <w:sz w:val="28"/>
            <w:szCs w:val="28"/>
            <w:lang w:val="uk-UA"/>
          </w:rPr>
          <w:t>358</w:t>
        </w:r>
      </w:hyperlink>
      <w:r w:rsidR="00760B5E">
        <w:rPr>
          <w:bCs/>
          <w:sz w:val="28"/>
          <w:szCs w:val="28"/>
          <w:lang w:val="uk-UA"/>
        </w:rPr>
        <w:t xml:space="preserve">, частиною 4 статті </w:t>
      </w:r>
      <w:hyperlink r:id="rId10" w:anchor="909834" w:tgtFrame="_blank" w:tooltip="Кримінальний кодекс України; нормативно-правовий акт № 2341-III від 05.04.2001" w:history="1">
        <w:r w:rsidRPr="00082A15">
          <w:rPr>
            <w:bCs/>
            <w:sz w:val="28"/>
            <w:szCs w:val="28"/>
            <w:lang w:val="uk-UA"/>
          </w:rPr>
          <w:t>358</w:t>
        </w:r>
      </w:hyperlink>
      <w:r w:rsidR="00760B5E">
        <w:rPr>
          <w:bCs/>
          <w:sz w:val="28"/>
          <w:szCs w:val="28"/>
          <w:lang w:val="uk-UA"/>
        </w:rPr>
        <w:t xml:space="preserve">, частиною 5 </w:t>
      </w:r>
      <w:r w:rsidRPr="00082A15">
        <w:rPr>
          <w:bCs/>
          <w:sz w:val="28"/>
          <w:szCs w:val="28"/>
          <w:lang w:val="uk-UA"/>
        </w:rPr>
        <w:t>ст</w:t>
      </w:r>
      <w:r w:rsidR="00760B5E">
        <w:rPr>
          <w:bCs/>
          <w:sz w:val="28"/>
          <w:szCs w:val="28"/>
          <w:lang w:val="uk-UA"/>
        </w:rPr>
        <w:t xml:space="preserve">атті </w:t>
      </w:r>
      <w:hyperlink r:id="rId11" w:anchor="99" w:tgtFrame="_blank" w:tooltip="Кримінальний кодекс України; нормативно-правовий акт № 2341-III від 05.04.2001" w:history="1">
        <w:r w:rsidRPr="00082A15">
          <w:rPr>
            <w:bCs/>
            <w:sz w:val="28"/>
            <w:szCs w:val="28"/>
            <w:lang w:val="uk-UA"/>
          </w:rPr>
          <w:t>27</w:t>
        </w:r>
      </w:hyperlink>
      <w:r w:rsidR="00760B5E">
        <w:rPr>
          <w:bCs/>
          <w:sz w:val="28"/>
          <w:szCs w:val="28"/>
          <w:lang w:val="uk-UA"/>
        </w:rPr>
        <w:t>,</w:t>
      </w:r>
      <w:r w:rsidRPr="00082A15">
        <w:rPr>
          <w:bCs/>
          <w:sz w:val="28"/>
          <w:szCs w:val="28"/>
          <w:lang w:val="uk-UA"/>
        </w:rPr>
        <w:t> ч</w:t>
      </w:r>
      <w:r w:rsidR="00760B5E">
        <w:rPr>
          <w:bCs/>
          <w:sz w:val="28"/>
          <w:szCs w:val="28"/>
          <w:lang w:val="uk-UA"/>
        </w:rPr>
        <w:t xml:space="preserve">астиною </w:t>
      </w:r>
      <w:r w:rsidRPr="00082A15">
        <w:rPr>
          <w:bCs/>
          <w:sz w:val="28"/>
          <w:szCs w:val="28"/>
          <w:lang w:val="uk-UA"/>
        </w:rPr>
        <w:t>2 ст</w:t>
      </w:r>
      <w:r w:rsidR="00760B5E">
        <w:rPr>
          <w:bCs/>
          <w:sz w:val="28"/>
          <w:szCs w:val="28"/>
          <w:lang w:val="uk-UA"/>
        </w:rPr>
        <w:t xml:space="preserve">атті </w:t>
      </w:r>
      <w:hyperlink r:id="rId12" w:anchor="1096" w:tgtFrame="_blank" w:tooltip="Кримінальний кодекс України; нормативно-правовий акт № 2341-III від 05.04.2001" w:history="1">
        <w:r w:rsidRPr="00082A15">
          <w:rPr>
            <w:bCs/>
            <w:sz w:val="28"/>
            <w:szCs w:val="28"/>
            <w:lang w:val="uk-UA"/>
          </w:rPr>
          <w:t>205</w:t>
        </w:r>
      </w:hyperlink>
      <w:r w:rsidRPr="00082A15">
        <w:rPr>
          <w:bCs/>
          <w:sz w:val="28"/>
          <w:szCs w:val="28"/>
          <w:lang w:val="uk-UA"/>
        </w:rPr>
        <w:t>, ч</w:t>
      </w:r>
      <w:r w:rsidR="00760B5E">
        <w:rPr>
          <w:bCs/>
          <w:sz w:val="28"/>
          <w:szCs w:val="28"/>
          <w:lang w:val="uk-UA"/>
        </w:rPr>
        <w:t xml:space="preserve">астиною </w:t>
      </w:r>
      <w:r w:rsidRPr="00082A15">
        <w:rPr>
          <w:bCs/>
          <w:sz w:val="28"/>
          <w:szCs w:val="28"/>
          <w:lang w:val="uk-UA"/>
        </w:rPr>
        <w:t>1 ст</w:t>
      </w:r>
      <w:r w:rsidR="00760B5E">
        <w:rPr>
          <w:bCs/>
          <w:sz w:val="28"/>
          <w:szCs w:val="28"/>
          <w:lang w:val="uk-UA"/>
        </w:rPr>
        <w:t xml:space="preserve">атті </w:t>
      </w:r>
      <w:hyperlink r:id="rId13" w:anchor="910582" w:tgtFrame="_blank" w:tooltip="Кримінальний кодекс України; нормативно-правовий акт № 2341-III від 05.04.2001" w:history="1">
        <w:r w:rsidRPr="00082A15">
          <w:rPr>
            <w:bCs/>
            <w:sz w:val="28"/>
            <w:szCs w:val="28"/>
            <w:lang w:val="uk-UA"/>
          </w:rPr>
          <w:t>205-1</w:t>
        </w:r>
      </w:hyperlink>
      <w:r w:rsidR="00760B5E">
        <w:rPr>
          <w:bCs/>
          <w:sz w:val="28"/>
          <w:szCs w:val="28"/>
          <w:lang w:val="uk-UA"/>
        </w:rPr>
        <w:t xml:space="preserve">, частинами </w:t>
      </w:r>
      <w:r w:rsidRPr="00082A15">
        <w:rPr>
          <w:bCs/>
          <w:sz w:val="28"/>
          <w:szCs w:val="28"/>
          <w:lang w:val="uk-UA"/>
        </w:rPr>
        <w:t>3,</w:t>
      </w:r>
      <w:r w:rsidR="00760B5E">
        <w:rPr>
          <w:bCs/>
          <w:sz w:val="28"/>
          <w:szCs w:val="28"/>
          <w:lang w:val="uk-UA"/>
        </w:rPr>
        <w:t xml:space="preserve"> </w:t>
      </w:r>
      <w:hyperlink r:id="rId14" w:anchor="19" w:tgtFrame="_blank" w:tooltip="Кримінальний кодекс України; нормативно-правовий акт № 2341-III від 05.04.2001" w:history="1">
        <w:r w:rsidRPr="00082A15">
          <w:rPr>
            <w:bCs/>
            <w:sz w:val="28"/>
            <w:szCs w:val="28"/>
            <w:lang w:val="uk-UA"/>
          </w:rPr>
          <w:t>4</w:t>
        </w:r>
      </w:hyperlink>
      <w:r w:rsidRPr="00082A15">
        <w:rPr>
          <w:bCs/>
          <w:sz w:val="28"/>
          <w:szCs w:val="28"/>
          <w:lang w:val="uk-UA"/>
        </w:rPr>
        <w:t> ст</w:t>
      </w:r>
      <w:r w:rsidR="00760B5E">
        <w:rPr>
          <w:bCs/>
          <w:sz w:val="28"/>
          <w:szCs w:val="28"/>
          <w:lang w:val="uk-UA"/>
        </w:rPr>
        <w:t xml:space="preserve">атті </w:t>
      </w:r>
      <w:hyperlink r:id="rId15" w:anchor="1010" w:tgtFrame="_blank" w:tooltip="Кримінальний кодекс України; нормативно-правовий акт № 2341-III від 05.04.2001" w:history="1">
        <w:r w:rsidRPr="00082A15">
          <w:rPr>
            <w:bCs/>
            <w:sz w:val="28"/>
            <w:szCs w:val="28"/>
            <w:lang w:val="uk-UA"/>
          </w:rPr>
          <w:t>190</w:t>
        </w:r>
      </w:hyperlink>
      <w:r w:rsidRPr="00082A15">
        <w:rPr>
          <w:bCs/>
          <w:sz w:val="28"/>
          <w:szCs w:val="28"/>
          <w:lang w:val="uk-UA"/>
        </w:rPr>
        <w:t>, ч</w:t>
      </w:r>
      <w:r w:rsidR="00760B5E">
        <w:rPr>
          <w:bCs/>
          <w:sz w:val="28"/>
          <w:szCs w:val="28"/>
          <w:lang w:val="uk-UA"/>
        </w:rPr>
        <w:t xml:space="preserve">астиною </w:t>
      </w:r>
      <w:r w:rsidRPr="00082A15">
        <w:rPr>
          <w:bCs/>
          <w:sz w:val="28"/>
          <w:szCs w:val="28"/>
          <w:lang w:val="uk-UA"/>
        </w:rPr>
        <w:t>2 ст</w:t>
      </w:r>
      <w:r w:rsidR="00760B5E">
        <w:rPr>
          <w:bCs/>
          <w:sz w:val="28"/>
          <w:szCs w:val="28"/>
          <w:lang w:val="uk-UA"/>
        </w:rPr>
        <w:t xml:space="preserve">атті </w:t>
      </w:r>
      <w:hyperlink r:id="rId16" w:anchor="908728" w:tgtFrame="_blank" w:tooltip="Кримінальний кодекс України; нормативно-правовий акт № 2341-III від 05.04.2001" w:history="1">
        <w:r w:rsidRPr="00082A15">
          <w:rPr>
            <w:bCs/>
            <w:sz w:val="28"/>
            <w:szCs w:val="28"/>
            <w:lang w:val="uk-UA"/>
          </w:rPr>
          <w:t>209 КК України</w:t>
        </w:r>
      </w:hyperlink>
      <w:r w:rsidRPr="00082A15">
        <w:rPr>
          <w:bCs/>
          <w:sz w:val="28"/>
          <w:szCs w:val="28"/>
          <w:lang w:val="uk-UA"/>
        </w:rPr>
        <w:t xml:space="preserve">, зокрема, за ознаками вчинення </w:t>
      </w:r>
      <w:r w:rsidR="00760B5E">
        <w:rPr>
          <w:bCs/>
          <w:sz w:val="28"/>
          <w:szCs w:val="28"/>
          <w:lang w:val="uk-UA"/>
        </w:rPr>
        <w:t>ни</w:t>
      </w:r>
      <w:r w:rsidRPr="00082A15">
        <w:rPr>
          <w:bCs/>
          <w:sz w:val="28"/>
          <w:szCs w:val="28"/>
          <w:lang w:val="uk-UA"/>
        </w:rPr>
        <w:t xml:space="preserve">ми за попередньою змовою групою осіб протиправного заволодіння сільськогосподарською продукцією урожаю 2017 року ряду юридичних осіб, чим завдано матеріальної шкоди на суму </w:t>
      </w:r>
      <w:r w:rsidR="00AD7F30">
        <w:rPr>
          <w:bCs/>
          <w:sz w:val="28"/>
          <w:szCs w:val="28"/>
          <w:lang w:val="uk-UA"/>
        </w:rPr>
        <w:t>_____</w:t>
      </w:r>
      <w:r w:rsidRPr="00082A15">
        <w:rPr>
          <w:bCs/>
          <w:sz w:val="28"/>
          <w:szCs w:val="28"/>
          <w:lang w:val="uk-UA"/>
        </w:rPr>
        <w:t xml:space="preserve"> грн.</w:t>
      </w:r>
      <w:r w:rsidR="002D14D1" w:rsidRPr="002D14D1">
        <w:rPr>
          <w:bCs/>
          <w:sz w:val="28"/>
          <w:szCs w:val="28"/>
          <w:lang w:val="uk-UA"/>
        </w:rPr>
        <w:t xml:space="preserve"> </w:t>
      </w:r>
      <w:r w:rsidR="002D14D1" w:rsidRPr="00082A15">
        <w:rPr>
          <w:bCs/>
          <w:sz w:val="28"/>
          <w:szCs w:val="28"/>
          <w:lang w:val="uk-UA"/>
        </w:rPr>
        <w:t>потерпілим</w:t>
      </w:r>
      <w:r w:rsidR="002D14D1">
        <w:rPr>
          <w:bCs/>
          <w:sz w:val="28"/>
          <w:szCs w:val="28"/>
          <w:lang w:val="uk-UA"/>
        </w:rPr>
        <w:t>.</w:t>
      </w:r>
    </w:p>
    <w:p w:rsidR="00825EBF" w:rsidRPr="00082A15" w:rsidRDefault="00825EBF" w:rsidP="00825EBF">
      <w:pPr>
        <w:ind w:firstLine="709"/>
        <w:jc w:val="both"/>
        <w:rPr>
          <w:bCs/>
          <w:sz w:val="28"/>
          <w:szCs w:val="28"/>
          <w:lang w:val="uk-UA"/>
        </w:rPr>
      </w:pPr>
      <w:r>
        <w:rPr>
          <w:bCs/>
          <w:sz w:val="28"/>
          <w:szCs w:val="28"/>
          <w:lang w:val="uk-UA"/>
        </w:rPr>
        <w:t xml:space="preserve">Ухвалою </w:t>
      </w:r>
      <w:r w:rsidRPr="00082A15">
        <w:rPr>
          <w:bCs/>
          <w:sz w:val="28"/>
          <w:szCs w:val="28"/>
          <w:lang w:val="uk-UA"/>
        </w:rPr>
        <w:t xml:space="preserve">Жмеринського міськрайонного суду від </w:t>
      </w:r>
      <w:r>
        <w:rPr>
          <w:bCs/>
          <w:sz w:val="28"/>
          <w:szCs w:val="28"/>
          <w:lang w:val="uk-UA"/>
        </w:rPr>
        <w:t xml:space="preserve">8 листопада </w:t>
      </w:r>
      <w:r w:rsidRPr="00082A15">
        <w:rPr>
          <w:bCs/>
          <w:sz w:val="28"/>
          <w:szCs w:val="28"/>
          <w:lang w:val="uk-UA"/>
        </w:rPr>
        <w:t>2018 року</w:t>
      </w:r>
      <w:r>
        <w:rPr>
          <w:bCs/>
          <w:sz w:val="28"/>
          <w:szCs w:val="28"/>
          <w:lang w:val="uk-UA"/>
        </w:rPr>
        <w:t xml:space="preserve"> задоволено частково клопотання захисника, змінено запобіжний захід із тримання під вартою на цілодобовий домашній арешт для </w:t>
      </w:r>
      <w:r w:rsidR="00AD7F30">
        <w:rPr>
          <w:bCs/>
          <w:sz w:val="28"/>
          <w:szCs w:val="28"/>
          <w:lang w:val="uk-UA"/>
        </w:rPr>
        <w:t>ОСОБА_2</w:t>
      </w:r>
      <w:r>
        <w:rPr>
          <w:bCs/>
          <w:sz w:val="28"/>
          <w:szCs w:val="28"/>
          <w:lang w:val="uk-UA"/>
        </w:rPr>
        <w:t>.</w:t>
      </w:r>
    </w:p>
    <w:p w:rsidR="00AA60B4" w:rsidRDefault="00AA60B4" w:rsidP="000B22C1">
      <w:pPr>
        <w:pStyle w:val="1"/>
        <w:spacing w:line="20" w:lineRule="atLeast"/>
        <w:ind w:left="0" w:firstLine="709"/>
        <w:jc w:val="both"/>
        <w:rPr>
          <w:bCs/>
          <w:sz w:val="28"/>
          <w:szCs w:val="28"/>
        </w:rPr>
      </w:pPr>
      <w:r>
        <w:rPr>
          <w:sz w:val="28"/>
          <w:szCs w:val="28"/>
          <w:lang w:eastAsia="uk-UA"/>
        </w:rPr>
        <w:t xml:space="preserve">Здійснюючи правосуддя, суддя, безумовно, має право на власне тлумачення закону та обставин справи і таке тлумачення є добросовісним. </w:t>
      </w:r>
      <w:r>
        <w:rPr>
          <w:bCs/>
          <w:sz w:val="28"/>
          <w:szCs w:val="28"/>
        </w:rPr>
        <w:t>Здійснене судд</w:t>
      </w:r>
      <w:r w:rsidR="00082A15">
        <w:rPr>
          <w:bCs/>
          <w:sz w:val="28"/>
          <w:szCs w:val="28"/>
        </w:rPr>
        <w:t>ями</w:t>
      </w:r>
      <w:r>
        <w:rPr>
          <w:bCs/>
          <w:sz w:val="28"/>
          <w:szCs w:val="28"/>
        </w:rPr>
        <w:t xml:space="preserve"> тлумачення фактів та положень закону </w:t>
      </w:r>
      <w:r>
        <w:rPr>
          <w:sz w:val="28"/>
          <w:szCs w:val="28"/>
          <w:lang w:eastAsia="uk-UA"/>
        </w:rPr>
        <w:t xml:space="preserve">під час </w:t>
      </w:r>
      <w:r w:rsidR="00082A15">
        <w:rPr>
          <w:sz w:val="28"/>
          <w:szCs w:val="28"/>
          <w:lang w:eastAsia="uk-UA"/>
        </w:rPr>
        <w:t>розгляду ними клопотань про зміну запобіжного заходу, за умови оцінки ризиків, а також тривалості досудового розслідування та розгляду кримінального провадження у суді</w:t>
      </w:r>
      <w:r>
        <w:rPr>
          <w:sz w:val="28"/>
          <w:szCs w:val="28"/>
          <w:lang w:eastAsia="uk-UA"/>
        </w:rPr>
        <w:t xml:space="preserve"> </w:t>
      </w:r>
      <w:r>
        <w:rPr>
          <w:bCs/>
          <w:sz w:val="28"/>
          <w:szCs w:val="28"/>
        </w:rPr>
        <w:t xml:space="preserve">не виходить за межі допустимого суддівського розсуду і не вказує на грубу недбалість чи навмисне порушення закону. </w:t>
      </w:r>
    </w:p>
    <w:p w:rsidR="00415917" w:rsidRDefault="00415917" w:rsidP="000B22C1">
      <w:pPr>
        <w:pStyle w:val="1"/>
        <w:spacing w:line="20" w:lineRule="atLeast"/>
        <w:ind w:left="0" w:firstLine="709"/>
        <w:jc w:val="both"/>
        <w:rPr>
          <w:sz w:val="28"/>
          <w:szCs w:val="28"/>
          <w:lang w:eastAsia="uk-UA"/>
        </w:rPr>
      </w:pPr>
      <w:r>
        <w:rPr>
          <w:sz w:val="28"/>
          <w:szCs w:val="28"/>
          <w:lang w:eastAsia="uk-UA"/>
        </w:rPr>
        <w:t xml:space="preserve">При цьому Дисциплінарні палати Вищої ради правосуддя, які здійснюють дисциплінарні провадження щодо суддів, не наділені законом повноваженнями </w:t>
      </w:r>
      <w:r w:rsidRPr="00825EBF">
        <w:rPr>
          <w:sz w:val="28"/>
          <w:szCs w:val="28"/>
          <w:u w:val="single"/>
          <w:lang w:eastAsia="uk-UA"/>
        </w:rPr>
        <w:lastRenderedPageBreak/>
        <w:t>встановлювати або оцінювати обставини справи,</w:t>
      </w:r>
      <w:r>
        <w:rPr>
          <w:sz w:val="28"/>
          <w:szCs w:val="28"/>
          <w:lang w:eastAsia="uk-UA"/>
        </w:rPr>
        <w:t xml:space="preserve"> вирішувати питання про достовірність або недостовірність того чи іншого доказу, а також перевіряти законність та обґрунтованість судових рішень. Виключне право перевірки законності та обґрунтованості судових рішень має відповідний суд згідно з процесуальним законодавством. Рішення суддів не можуть підлягати будь-якому перегляду поза межами апеляційних чи касаційних процедур. </w:t>
      </w:r>
    </w:p>
    <w:p w:rsidR="005A235F" w:rsidRDefault="005A235F" w:rsidP="000B22C1">
      <w:pPr>
        <w:ind w:firstLine="709"/>
        <w:jc w:val="both"/>
      </w:pPr>
      <w:r w:rsidRPr="00C10723">
        <w:rPr>
          <w:sz w:val="28"/>
          <w:szCs w:val="28"/>
        </w:rPr>
        <w:t xml:space="preserve">Доводи </w:t>
      </w:r>
      <w:proofErr w:type="spellStart"/>
      <w:r w:rsidRPr="00C10723">
        <w:rPr>
          <w:sz w:val="28"/>
          <w:szCs w:val="28"/>
        </w:rPr>
        <w:t>скарги</w:t>
      </w:r>
      <w:proofErr w:type="spellEnd"/>
      <w:r w:rsidRPr="00C10723">
        <w:rPr>
          <w:sz w:val="28"/>
          <w:szCs w:val="28"/>
        </w:rPr>
        <w:t xml:space="preserve">, за </w:t>
      </w:r>
      <w:proofErr w:type="spellStart"/>
      <w:r w:rsidRPr="00C10723">
        <w:rPr>
          <w:sz w:val="28"/>
          <w:szCs w:val="28"/>
        </w:rPr>
        <w:t>відсутності</w:t>
      </w:r>
      <w:proofErr w:type="spellEnd"/>
      <w:r w:rsidRPr="00C10723">
        <w:rPr>
          <w:sz w:val="28"/>
          <w:szCs w:val="28"/>
        </w:rPr>
        <w:t xml:space="preserve"> у </w:t>
      </w:r>
      <w:proofErr w:type="spellStart"/>
      <w:r w:rsidRPr="00C10723">
        <w:rPr>
          <w:sz w:val="28"/>
          <w:szCs w:val="28"/>
        </w:rPr>
        <w:t>ній</w:t>
      </w:r>
      <w:proofErr w:type="spellEnd"/>
      <w:r w:rsidRPr="00C10723">
        <w:rPr>
          <w:sz w:val="28"/>
          <w:szCs w:val="28"/>
        </w:rPr>
        <w:t xml:space="preserve"> </w:t>
      </w:r>
      <w:proofErr w:type="spellStart"/>
      <w:r w:rsidRPr="00C10723">
        <w:rPr>
          <w:sz w:val="28"/>
          <w:szCs w:val="28"/>
        </w:rPr>
        <w:t>посилань</w:t>
      </w:r>
      <w:proofErr w:type="spellEnd"/>
      <w:r w:rsidRPr="00C10723">
        <w:rPr>
          <w:sz w:val="28"/>
          <w:szCs w:val="28"/>
        </w:rPr>
        <w:t xml:space="preserve"> на </w:t>
      </w:r>
      <w:proofErr w:type="spellStart"/>
      <w:r w:rsidRPr="00C10723">
        <w:rPr>
          <w:sz w:val="28"/>
          <w:szCs w:val="28"/>
        </w:rPr>
        <w:t>норми</w:t>
      </w:r>
      <w:proofErr w:type="spellEnd"/>
      <w:r w:rsidRPr="00C10723">
        <w:rPr>
          <w:sz w:val="28"/>
          <w:szCs w:val="28"/>
        </w:rPr>
        <w:t xml:space="preserve"> </w:t>
      </w:r>
      <w:proofErr w:type="spellStart"/>
      <w:r w:rsidRPr="00C10723">
        <w:rPr>
          <w:sz w:val="28"/>
          <w:szCs w:val="28"/>
        </w:rPr>
        <w:t>процесуального</w:t>
      </w:r>
      <w:proofErr w:type="spellEnd"/>
      <w:r w:rsidRPr="00C10723">
        <w:rPr>
          <w:sz w:val="28"/>
          <w:szCs w:val="28"/>
        </w:rPr>
        <w:t xml:space="preserve"> закону, </w:t>
      </w:r>
      <w:proofErr w:type="spellStart"/>
      <w:r w:rsidRPr="00C10723">
        <w:rPr>
          <w:sz w:val="28"/>
          <w:szCs w:val="28"/>
        </w:rPr>
        <w:t>які</w:t>
      </w:r>
      <w:proofErr w:type="spellEnd"/>
      <w:r w:rsidRPr="00C10723">
        <w:rPr>
          <w:sz w:val="28"/>
          <w:szCs w:val="28"/>
        </w:rPr>
        <w:t xml:space="preserve"> порушено </w:t>
      </w:r>
      <w:proofErr w:type="spellStart"/>
      <w:r w:rsidRPr="00C10723">
        <w:rPr>
          <w:sz w:val="28"/>
          <w:szCs w:val="28"/>
        </w:rPr>
        <w:t>судд</w:t>
      </w:r>
      <w:proofErr w:type="spellEnd"/>
      <w:r w:rsidR="00473349">
        <w:rPr>
          <w:sz w:val="28"/>
          <w:szCs w:val="28"/>
          <w:lang w:val="uk-UA"/>
        </w:rPr>
        <w:t>ями</w:t>
      </w:r>
      <w:r>
        <w:rPr>
          <w:color w:val="000000"/>
          <w:sz w:val="28"/>
          <w:szCs w:val="28"/>
          <w:lang w:val="uk-UA"/>
        </w:rPr>
        <w:t xml:space="preserve">, свідчать лише про незгоду скаржника із судовим рішенням. При цьому слід зазначити, що можливість (неможливість) за наявними доказами </w:t>
      </w:r>
      <w:r w:rsidR="000B22C1">
        <w:rPr>
          <w:color w:val="000000"/>
          <w:sz w:val="28"/>
          <w:szCs w:val="28"/>
          <w:lang w:val="uk-UA"/>
        </w:rPr>
        <w:t>розгляду</w:t>
      </w:r>
      <w:r>
        <w:rPr>
          <w:color w:val="000000"/>
          <w:sz w:val="28"/>
          <w:szCs w:val="28"/>
          <w:lang w:val="uk-UA"/>
        </w:rPr>
        <w:t xml:space="preserve"> </w:t>
      </w:r>
      <w:r w:rsidR="00760B5E">
        <w:rPr>
          <w:color w:val="000000"/>
          <w:sz w:val="28"/>
          <w:szCs w:val="28"/>
          <w:lang w:val="uk-UA"/>
        </w:rPr>
        <w:t>клопотання, заяви чи скарги (</w:t>
      </w:r>
      <w:r>
        <w:rPr>
          <w:color w:val="000000"/>
          <w:sz w:val="28"/>
          <w:szCs w:val="28"/>
          <w:lang w:val="uk-UA"/>
        </w:rPr>
        <w:t>справи</w:t>
      </w:r>
      <w:r w:rsidR="00760B5E">
        <w:rPr>
          <w:color w:val="000000"/>
          <w:sz w:val="28"/>
          <w:szCs w:val="28"/>
          <w:lang w:val="uk-UA"/>
        </w:rPr>
        <w:t>)</w:t>
      </w:r>
      <w:r>
        <w:rPr>
          <w:color w:val="000000"/>
          <w:sz w:val="28"/>
          <w:szCs w:val="28"/>
          <w:lang w:val="uk-UA"/>
        </w:rPr>
        <w:t xml:space="preserve"> відноситься до дискреційних повноважень суду. </w:t>
      </w:r>
    </w:p>
    <w:p w:rsidR="00AA60B4" w:rsidRPr="0014613C" w:rsidRDefault="00AA60B4" w:rsidP="000B22C1">
      <w:pPr>
        <w:ind w:firstLine="709"/>
        <w:jc w:val="both"/>
        <w:rPr>
          <w:bCs/>
          <w:sz w:val="28"/>
          <w:szCs w:val="28"/>
          <w:lang w:val="uk-UA"/>
        </w:rPr>
      </w:pPr>
      <w:proofErr w:type="spellStart"/>
      <w:r w:rsidRPr="0014613C">
        <w:rPr>
          <w:rFonts w:eastAsia="SimSun"/>
          <w:bCs/>
          <w:kern w:val="2"/>
          <w:sz w:val="28"/>
          <w:szCs w:val="28"/>
          <w:lang w:eastAsia="hi-IN" w:bidi="hi-IN"/>
        </w:rPr>
        <w:t>Виключно</w:t>
      </w:r>
      <w:proofErr w:type="spellEnd"/>
      <w:r w:rsidRPr="0014613C">
        <w:rPr>
          <w:rFonts w:eastAsia="SimSun"/>
          <w:bCs/>
          <w:kern w:val="2"/>
          <w:sz w:val="28"/>
          <w:szCs w:val="28"/>
          <w:lang w:eastAsia="hi-IN" w:bidi="hi-IN"/>
        </w:rPr>
        <w:t xml:space="preserve"> законами </w:t>
      </w:r>
      <w:proofErr w:type="spellStart"/>
      <w:r w:rsidRPr="0014613C">
        <w:rPr>
          <w:rFonts w:eastAsia="SimSun"/>
          <w:bCs/>
          <w:kern w:val="2"/>
          <w:sz w:val="28"/>
          <w:szCs w:val="28"/>
          <w:lang w:eastAsia="hi-IN" w:bidi="hi-IN"/>
        </w:rPr>
        <w:t>України</w:t>
      </w:r>
      <w:proofErr w:type="spellEnd"/>
      <w:r w:rsidRPr="0014613C">
        <w:rPr>
          <w:rFonts w:eastAsia="SimSun"/>
          <w:bCs/>
          <w:kern w:val="2"/>
          <w:sz w:val="28"/>
          <w:szCs w:val="28"/>
          <w:lang w:eastAsia="hi-IN" w:bidi="hi-IN"/>
        </w:rPr>
        <w:t xml:space="preserve"> </w:t>
      </w:r>
      <w:proofErr w:type="spellStart"/>
      <w:r w:rsidRPr="0014613C">
        <w:rPr>
          <w:rFonts w:eastAsia="SimSun"/>
          <w:bCs/>
          <w:kern w:val="2"/>
          <w:sz w:val="28"/>
          <w:szCs w:val="28"/>
          <w:lang w:eastAsia="hi-IN" w:bidi="hi-IN"/>
        </w:rPr>
        <w:t>визначаються</w:t>
      </w:r>
      <w:proofErr w:type="spellEnd"/>
      <w:r w:rsidRPr="0014613C">
        <w:rPr>
          <w:rFonts w:eastAsia="SimSun"/>
          <w:bCs/>
          <w:kern w:val="2"/>
          <w:sz w:val="28"/>
          <w:szCs w:val="28"/>
          <w:lang w:eastAsia="hi-IN" w:bidi="hi-IN"/>
        </w:rPr>
        <w:t xml:space="preserve"> </w:t>
      </w:r>
      <w:proofErr w:type="spellStart"/>
      <w:r w:rsidRPr="0014613C">
        <w:rPr>
          <w:rFonts w:eastAsia="SimSun"/>
          <w:bCs/>
          <w:kern w:val="2"/>
          <w:sz w:val="28"/>
          <w:szCs w:val="28"/>
          <w:lang w:eastAsia="hi-IN" w:bidi="hi-IN"/>
        </w:rPr>
        <w:t>судоустрій</w:t>
      </w:r>
      <w:proofErr w:type="spellEnd"/>
      <w:r w:rsidRPr="0014613C">
        <w:rPr>
          <w:rFonts w:eastAsia="SimSun"/>
          <w:bCs/>
          <w:kern w:val="2"/>
          <w:sz w:val="28"/>
          <w:szCs w:val="28"/>
          <w:lang w:eastAsia="hi-IN" w:bidi="hi-IN"/>
        </w:rPr>
        <w:t xml:space="preserve"> і </w:t>
      </w:r>
      <w:proofErr w:type="spellStart"/>
      <w:r w:rsidRPr="0014613C">
        <w:rPr>
          <w:rFonts w:eastAsia="SimSun"/>
          <w:bCs/>
          <w:kern w:val="2"/>
          <w:sz w:val="28"/>
          <w:szCs w:val="28"/>
          <w:lang w:eastAsia="hi-IN" w:bidi="hi-IN"/>
        </w:rPr>
        <w:t>судочинство</w:t>
      </w:r>
      <w:proofErr w:type="spellEnd"/>
      <w:r w:rsidRPr="0014613C">
        <w:rPr>
          <w:rFonts w:eastAsia="SimSun"/>
          <w:bCs/>
          <w:kern w:val="2"/>
          <w:sz w:val="28"/>
          <w:szCs w:val="28"/>
          <w:lang w:eastAsia="hi-IN" w:bidi="hi-IN"/>
        </w:rPr>
        <w:t xml:space="preserve">. Порядок </w:t>
      </w:r>
      <w:proofErr w:type="spellStart"/>
      <w:r w:rsidRPr="0014613C">
        <w:rPr>
          <w:rFonts w:eastAsia="SimSun"/>
          <w:bCs/>
          <w:kern w:val="2"/>
          <w:sz w:val="28"/>
          <w:szCs w:val="28"/>
          <w:lang w:eastAsia="hi-IN" w:bidi="hi-IN"/>
        </w:rPr>
        <w:t>здійснення</w:t>
      </w:r>
      <w:proofErr w:type="spellEnd"/>
      <w:r w:rsidRPr="0014613C">
        <w:rPr>
          <w:rFonts w:eastAsia="SimSun"/>
          <w:bCs/>
          <w:kern w:val="2"/>
          <w:sz w:val="28"/>
          <w:szCs w:val="28"/>
          <w:lang w:eastAsia="hi-IN" w:bidi="hi-IN"/>
        </w:rPr>
        <w:t xml:space="preserve"> </w:t>
      </w:r>
      <w:proofErr w:type="spellStart"/>
      <w:r w:rsidRPr="0014613C">
        <w:rPr>
          <w:rFonts w:eastAsia="SimSun"/>
          <w:bCs/>
          <w:kern w:val="2"/>
          <w:sz w:val="28"/>
          <w:szCs w:val="28"/>
          <w:lang w:eastAsia="hi-IN" w:bidi="hi-IN"/>
        </w:rPr>
        <w:t>правосуддя</w:t>
      </w:r>
      <w:proofErr w:type="spellEnd"/>
      <w:r w:rsidRPr="0014613C">
        <w:rPr>
          <w:rFonts w:eastAsia="SimSun"/>
          <w:bCs/>
          <w:kern w:val="2"/>
          <w:sz w:val="28"/>
          <w:szCs w:val="28"/>
          <w:lang w:eastAsia="hi-IN" w:bidi="hi-IN"/>
        </w:rPr>
        <w:t xml:space="preserve"> </w:t>
      </w:r>
      <w:proofErr w:type="spellStart"/>
      <w:r w:rsidRPr="0014613C">
        <w:rPr>
          <w:rFonts w:eastAsia="SimSun"/>
          <w:bCs/>
          <w:kern w:val="2"/>
          <w:sz w:val="28"/>
          <w:szCs w:val="28"/>
          <w:lang w:eastAsia="hi-IN" w:bidi="hi-IN"/>
        </w:rPr>
        <w:t>регламентується</w:t>
      </w:r>
      <w:proofErr w:type="spellEnd"/>
      <w:r w:rsidRPr="0014613C">
        <w:rPr>
          <w:rFonts w:eastAsia="SimSun"/>
          <w:bCs/>
          <w:kern w:val="2"/>
          <w:sz w:val="28"/>
          <w:szCs w:val="28"/>
          <w:lang w:eastAsia="hi-IN" w:bidi="hi-IN"/>
        </w:rPr>
        <w:t xml:space="preserve"> </w:t>
      </w:r>
      <w:proofErr w:type="spellStart"/>
      <w:r w:rsidRPr="0014613C">
        <w:rPr>
          <w:rFonts w:eastAsia="SimSun"/>
          <w:bCs/>
          <w:kern w:val="2"/>
          <w:sz w:val="28"/>
          <w:szCs w:val="28"/>
          <w:lang w:eastAsia="hi-IN" w:bidi="hi-IN"/>
        </w:rPr>
        <w:t>відповідним</w:t>
      </w:r>
      <w:proofErr w:type="spellEnd"/>
      <w:r w:rsidRPr="0014613C">
        <w:rPr>
          <w:rFonts w:eastAsia="SimSun"/>
          <w:bCs/>
          <w:kern w:val="2"/>
          <w:sz w:val="28"/>
          <w:szCs w:val="28"/>
          <w:lang w:eastAsia="hi-IN" w:bidi="hi-IN"/>
        </w:rPr>
        <w:t xml:space="preserve"> </w:t>
      </w:r>
      <w:proofErr w:type="spellStart"/>
      <w:r w:rsidRPr="0014613C">
        <w:rPr>
          <w:rFonts w:eastAsia="SimSun"/>
          <w:bCs/>
          <w:kern w:val="2"/>
          <w:sz w:val="28"/>
          <w:szCs w:val="28"/>
          <w:lang w:eastAsia="hi-IN" w:bidi="hi-IN"/>
        </w:rPr>
        <w:t>процесуальним</w:t>
      </w:r>
      <w:proofErr w:type="spellEnd"/>
      <w:r w:rsidRPr="0014613C">
        <w:rPr>
          <w:rFonts w:eastAsia="SimSun"/>
          <w:bCs/>
          <w:kern w:val="2"/>
          <w:sz w:val="28"/>
          <w:szCs w:val="28"/>
          <w:lang w:eastAsia="hi-IN" w:bidi="hi-IN"/>
        </w:rPr>
        <w:t xml:space="preserve"> </w:t>
      </w:r>
      <w:proofErr w:type="spellStart"/>
      <w:r w:rsidRPr="0014613C">
        <w:rPr>
          <w:rFonts w:eastAsia="SimSun"/>
          <w:bCs/>
          <w:kern w:val="2"/>
          <w:sz w:val="28"/>
          <w:szCs w:val="28"/>
          <w:lang w:eastAsia="hi-IN" w:bidi="hi-IN"/>
        </w:rPr>
        <w:t>законодавством</w:t>
      </w:r>
      <w:proofErr w:type="spellEnd"/>
      <w:r w:rsidRPr="0014613C">
        <w:rPr>
          <w:rFonts w:eastAsia="SimSun"/>
          <w:bCs/>
          <w:kern w:val="2"/>
          <w:sz w:val="28"/>
          <w:szCs w:val="28"/>
          <w:lang w:eastAsia="hi-IN" w:bidi="hi-IN"/>
        </w:rPr>
        <w:t xml:space="preserve"> </w:t>
      </w:r>
      <w:proofErr w:type="spellStart"/>
      <w:r w:rsidRPr="0014613C">
        <w:rPr>
          <w:rFonts w:eastAsia="SimSun"/>
          <w:bCs/>
          <w:kern w:val="2"/>
          <w:sz w:val="28"/>
          <w:szCs w:val="28"/>
          <w:lang w:eastAsia="hi-IN" w:bidi="hi-IN"/>
        </w:rPr>
        <w:t>України</w:t>
      </w:r>
      <w:proofErr w:type="spellEnd"/>
      <w:r w:rsidRPr="0014613C">
        <w:rPr>
          <w:rFonts w:eastAsia="SimSun"/>
          <w:bCs/>
          <w:kern w:val="2"/>
          <w:sz w:val="28"/>
          <w:szCs w:val="28"/>
          <w:lang w:eastAsia="hi-IN" w:bidi="hi-IN"/>
        </w:rPr>
        <w:t xml:space="preserve">. </w:t>
      </w:r>
      <w:proofErr w:type="spellStart"/>
      <w:r w:rsidRPr="0014613C">
        <w:rPr>
          <w:rFonts w:eastAsia="SimSun"/>
          <w:bCs/>
          <w:kern w:val="2"/>
          <w:sz w:val="28"/>
          <w:szCs w:val="28"/>
          <w:lang w:eastAsia="hi-IN" w:bidi="hi-IN"/>
        </w:rPr>
        <w:t>Процесуальні</w:t>
      </w:r>
      <w:proofErr w:type="spellEnd"/>
      <w:r w:rsidRPr="0014613C">
        <w:rPr>
          <w:rFonts w:eastAsia="SimSun"/>
          <w:bCs/>
          <w:kern w:val="2"/>
          <w:sz w:val="28"/>
          <w:szCs w:val="28"/>
          <w:lang w:eastAsia="hi-IN" w:bidi="hi-IN"/>
        </w:rPr>
        <w:t xml:space="preserve"> </w:t>
      </w:r>
      <w:proofErr w:type="spellStart"/>
      <w:r w:rsidRPr="0014613C">
        <w:rPr>
          <w:rFonts w:eastAsia="SimSun"/>
          <w:bCs/>
          <w:kern w:val="2"/>
          <w:sz w:val="28"/>
          <w:szCs w:val="28"/>
          <w:lang w:eastAsia="hi-IN" w:bidi="hi-IN"/>
        </w:rPr>
        <w:t>акти</w:t>
      </w:r>
      <w:proofErr w:type="spellEnd"/>
      <w:r w:rsidRPr="0014613C">
        <w:rPr>
          <w:rFonts w:eastAsia="SimSun"/>
          <w:bCs/>
          <w:kern w:val="2"/>
          <w:sz w:val="28"/>
          <w:szCs w:val="28"/>
          <w:lang w:eastAsia="hi-IN" w:bidi="hi-IN"/>
        </w:rPr>
        <w:t xml:space="preserve"> і </w:t>
      </w:r>
      <w:proofErr w:type="spellStart"/>
      <w:r w:rsidRPr="0014613C">
        <w:rPr>
          <w:rFonts w:eastAsia="SimSun"/>
          <w:bCs/>
          <w:kern w:val="2"/>
          <w:sz w:val="28"/>
          <w:szCs w:val="28"/>
          <w:lang w:eastAsia="hi-IN" w:bidi="hi-IN"/>
        </w:rPr>
        <w:t>дії</w:t>
      </w:r>
      <w:proofErr w:type="spellEnd"/>
      <w:r w:rsidRPr="0014613C">
        <w:rPr>
          <w:rFonts w:eastAsia="SimSun"/>
          <w:bCs/>
          <w:kern w:val="2"/>
          <w:sz w:val="28"/>
          <w:szCs w:val="28"/>
          <w:lang w:eastAsia="hi-IN" w:bidi="hi-IN"/>
        </w:rPr>
        <w:t xml:space="preserve"> </w:t>
      </w:r>
      <w:proofErr w:type="spellStart"/>
      <w:r w:rsidRPr="0014613C">
        <w:rPr>
          <w:rFonts w:eastAsia="SimSun"/>
          <w:bCs/>
          <w:kern w:val="2"/>
          <w:sz w:val="28"/>
          <w:szCs w:val="28"/>
          <w:lang w:eastAsia="hi-IN" w:bidi="hi-IN"/>
        </w:rPr>
        <w:t>суддів</w:t>
      </w:r>
      <w:proofErr w:type="spellEnd"/>
      <w:r w:rsidRPr="0014613C">
        <w:rPr>
          <w:rFonts w:eastAsia="SimSun"/>
          <w:bCs/>
          <w:kern w:val="2"/>
          <w:sz w:val="28"/>
          <w:szCs w:val="28"/>
          <w:lang w:eastAsia="hi-IN" w:bidi="hi-IN"/>
        </w:rPr>
        <w:t xml:space="preserve">, </w:t>
      </w:r>
      <w:proofErr w:type="spellStart"/>
      <w:r w:rsidRPr="0014613C">
        <w:rPr>
          <w:rFonts w:eastAsia="SimSun"/>
          <w:bCs/>
          <w:kern w:val="2"/>
          <w:sz w:val="28"/>
          <w:szCs w:val="28"/>
          <w:lang w:eastAsia="hi-IN" w:bidi="hi-IN"/>
        </w:rPr>
        <w:t>які</w:t>
      </w:r>
      <w:proofErr w:type="spellEnd"/>
      <w:r w:rsidRPr="0014613C">
        <w:rPr>
          <w:rFonts w:eastAsia="SimSun"/>
          <w:bCs/>
          <w:kern w:val="2"/>
          <w:sz w:val="28"/>
          <w:szCs w:val="28"/>
          <w:lang w:eastAsia="hi-IN" w:bidi="hi-IN"/>
        </w:rPr>
        <w:t xml:space="preserve"> </w:t>
      </w:r>
      <w:proofErr w:type="spellStart"/>
      <w:r w:rsidRPr="0014613C">
        <w:rPr>
          <w:rFonts w:eastAsia="SimSun"/>
          <w:bCs/>
          <w:kern w:val="2"/>
          <w:sz w:val="28"/>
          <w:szCs w:val="28"/>
          <w:lang w:eastAsia="hi-IN" w:bidi="hi-IN"/>
        </w:rPr>
        <w:t>стосуються</w:t>
      </w:r>
      <w:proofErr w:type="spellEnd"/>
      <w:r w:rsidRPr="0014613C">
        <w:rPr>
          <w:rFonts w:eastAsia="SimSun"/>
          <w:bCs/>
          <w:kern w:val="2"/>
          <w:sz w:val="28"/>
          <w:szCs w:val="28"/>
          <w:lang w:eastAsia="hi-IN" w:bidi="hi-IN"/>
        </w:rPr>
        <w:t xml:space="preserve"> судов</w:t>
      </w:r>
      <w:r w:rsidR="00760B5E">
        <w:rPr>
          <w:rFonts w:eastAsia="SimSun"/>
          <w:bCs/>
          <w:kern w:val="2"/>
          <w:sz w:val="28"/>
          <w:szCs w:val="28"/>
          <w:lang w:val="uk-UA" w:eastAsia="hi-IN" w:bidi="hi-IN"/>
        </w:rPr>
        <w:t>ого</w:t>
      </w:r>
      <w:r w:rsidRPr="0014613C">
        <w:rPr>
          <w:rFonts w:eastAsia="SimSun"/>
          <w:bCs/>
          <w:kern w:val="2"/>
          <w:sz w:val="28"/>
          <w:szCs w:val="28"/>
          <w:lang w:eastAsia="hi-IN" w:bidi="hi-IN"/>
        </w:rPr>
        <w:t xml:space="preserve"> </w:t>
      </w:r>
      <w:proofErr w:type="spellStart"/>
      <w:r w:rsidRPr="0014613C">
        <w:rPr>
          <w:rFonts w:eastAsia="SimSun"/>
          <w:bCs/>
          <w:kern w:val="2"/>
          <w:sz w:val="28"/>
          <w:szCs w:val="28"/>
          <w:lang w:eastAsia="hi-IN" w:bidi="hi-IN"/>
        </w:rPr>
        <w:t>розгляд</w:t>
      </w:r>
      <w:proofErr w:type="spellEnd"/>
      <w:r w:rsidR="00760B5E">
        <w:rPr>
          <w:rFonts w:eastAsia="SimSun"/>
          <w:bCs/>
          <w:kern w:val="2"/>
          <w:sz w:val="28"/>
          <w:szCs w:val="28"/>
          <w:lang w:val="uk-UA" w:eastAsia="hi-IN" w:bidi="hi-IN"/>
        </w:rPr>
        <w:t>у</w:t>
      </w:r>
      <w:r w:rsidRPr="0014613C">
        <w:rPr>
          <w:rFonts w:eastAsia="SimSun"/>
          <w:bCs/>
          <w:kern w:val="2"/>
          <w:sz w:val="28"/>
          <w:szCs w:val="28"/>
          <w:lang w:eastAsia="hi-IN" w:bidi="hi-IN"/>
        </w:rPr>
        <w:t xml:space="preserve"> справ у </w:t>
      </w:r>
      <w:proofErr w:type="spellStart"/>
      <w:r w:rsidRPr="0014613C">
        <w:rPr>
          <w:rFonts w:eastAsia="SimSun"/>
          <w:bCs/>
          <w:kern w:val="2"/>
          <w:sz w:val="28"/>
          <w:szCs w:val="28"/>
          <w:lang w:eastAsia="hi-IN" w:bidi="hi-IN"/>
        </w:rPr>
        <w:t>першій</w:t>
      </w:r>
      <w:proofErr w:type="spellEnd"/>
      <w:r w:rsidRPr="0014613C">
        <w:rPr>
          <w:rFonts w:eastAsia="SimSun"/>
          <w:bCs/>
          <w:kern w:val="2"/>
          <w:sz w:val="28"/>
          <w:szCs w:val="28"/>
          <w:lang w:eastAsia="hi-IN" w:bidi="hi-IN"/>
        </w:rPr>
        <w:t xml:space="preserve"> </w:t>
      </w:r>
      <w:proofErr w:type="spellStart"/>
      <w:r w:rsidRPr="0014613C">
        <w:rPr>
          <w:rFonts w:eastAsia="SimSun"/>
          <w:bCs/>
          <w:kern w:val="2"/>
          <w:sz w:val="28"/>
          <w:szCs w:val="28"/>
          <w:lang w:eastAsia="hi-IN" w:bidi="hi-IN"/>
        </w:rPr>
        <w:t>інстанції</w:t>
      </w:r>
      <w:proofErr w:type="spellEnd"/>
      <w:r w:rsidRPr="0014613C">
        <w:rPr>
          <w:rFonts w:eastAsia="SimSun"/>
          <w:bCs/>
          <w:kern w:val="2"/>
          <w:sz w:val="28"/>
          <w:szCs w:val="28"/>
          <w:lang w:eastAsia="hi-IN" w:bidi="hi-IN"/>
        </w:rPr>
        <w:t xml:space="preserve">, та </w:t>
      </w:r>
      <w:proofErr w:type="spellStart"/>
      <w:r w:rsidRPr="0014613C">
        <w:rPr>
          <w:rFonts w:eastAsia="SimSun"/>
          <w:bCs/>
          <w:kern w:val="2"/>
          <w:sz w:val="28"/>
          <w:szCs w:val="28"/>
          <w:lang w:eastAsia="hi-IN" w:bidi="hi-IN"/>
        </w:rPr>
        <w:t>прийняття</w:t>
      </w:r>
      <w:proofErr w:type="spellEnd"/>
      <w:r w:rsidRPr="0014613C">
        <w:rPr>
          <w:rFonts w:eastAsia="SimSun"/>
          <w:bCs/>
          <w:kern w:val="2"/>
          <w:sz w:val="28"/>
          <w:szCs w:val="28"/>
          <w:lang w:eastAsia="hi-IN" w:bidi="hi-IN"/>
        </w:rPr>
        <w:t xml:space="preserve"> у них </w:t>
      </w:r>
      <w:proofErr w:type="spellStart"/>
      <w:r w:rsidRPr="0014613C">
        <w:rPr>
          <w:rFonts w:eastAsia="SimSun"/>
          <w:bCs/>
          <w:kern w:val="2"/>
          <w:sz w:val="28"/>
          <w:szCs w:val="28"/>
          <w:lang w:eastAsia="hi-IN" w:bidi="hi-IN"/>
        </w:rPr>
        <w:t>судових</w:t>
      </w:r>
      <w:proofErr w:type="spellEnd"/>
      <w:r w:rsidRPr="0014613C">
        <w:rPr>
          <w:rFonts w:eastAsia="SimSun"/>
          <w:bCs/>
          <w:kern w:val="2"/>
          <w:sz w:val="28"/>
          <w:szCs w:val="28"/>
          <w:lang w:eastAsia="hi-IN" w:bidi="hi-IN"/>
        </w:rPr>
        <w:t xml:space="preserve"> </w:t>
      </w:r>
      <w:proofErr w:type="spellStart"/>
      <w:r w:rsidRPr="0014613C">
        <w:rPr>
          <w:rFonts w:eastAsia="SimSun"/>
          <w:bCs/>
          <w:kern w:val="2"/>
          <w:sz w:val="28"/>
          <w:szCs w:val="28"/>
          <w:lang w:eastAsia="hi-IN" w:bidi="hi-IN"/>
        </w:rPr>
        <w:t>рішень</w:t>
      </w:r>
      <w:proofErr w:type="spellEnd"/>
      <w:r w:rsidRPr="0014613C">
        <w:rPr>
          <w:rFonts w:eastAsia="SimSun"/>
          <w:bCs/>
          <w:kern w:val="2"/>
          <w:sz w:val="28"/>
          <w:szCs w:val="28"/>
          <w:lang w:eastAsia="hi-IN" w:bidi="hi-IN"/>
        </w:rPr>
        <w:t xml:space="preserve"> належать до </w:t>
      </w:r>
      <w:proofErr w:type="spellStart"/>
      <w:r w:rsidRPr="0014613C">
        <w:rPr>
          <w:rFonts w:eastAsia="SimSun"/>
          <w:bCs/>
          <w:kern w:val="2"/>
          <w:sz w:val="28"/>
          <w:szCs w:val="28"/>
          <w:lang w:eastAsia="hi-IN" w:bidi="hi-IN"/>
        </w:rPr>
        <w:t>сфери</w:t>
      </w:r>
      <w:proofErr w:type="spellEnd"/>
      <w:r w:rsidRPr="0014613C">
        <w:rPr>
          <w:rFonts w:eastAsia="SimSun"/>
          <w:bCs/>
          <w:kern w:val="2"/>
          <w:sz w:val="28"/>
          <w:szCs w:val="28"/>
          <w:lang w:eastAsia="hi-IN" w:bidi="hi-IN"/>
        </w:rPr>
        <w:t xml:space="preserve"> </w:t>
      </w:r>
      <w:proofErr w:type="spellStart"/>
      <w:r w:rsidRPr="0014613C">
        <w:rPr>
          <w:rFonts w:eastAsia="SimSun"/>
          <w:bCs/>
          <w:kern w:val="2"/>
          <w:sz w:val="28"/>
          <w:szCs w:val="28"/>
          <w:lang w:eastAsia="hi-IN" w:bidi="hi-IN"/>
        </w:rPr>
        <w:t>правосуддя</w:t>
      </w:r>
      <w:proofErr w:type="spellEnd"/>
      <w:r w:rsidRPr="0014613C">
        <w:rPr>
          <w:rFonts w:eastAsia="SimSun"/>
          <w:bCs/>
          <w:kern w:val="2"/>
          <w:sz w:val="28"/>
          <w:szCs w:val="28"/>
          <w:lang w:eastAsia="hi-IN" w:bidi="hi-IN"/>
        </w:rPr>
        <w:t xml:space="preserve"> і </w:t>
      </w:r>
      <w:proofErr w:type="spellStart"/>
      <w:r w:rsidRPr="0014613C">
        <w:rPr>
          <w:rFonts w:eastAsia="SimSun"/>
          <w:bCs/>
          <w:kern w:val="2"/>
          <w:sz w:val="28"/>
          <w:szCs w:val="28"/>
          <w:lang w:eastAsia="hi-IN" w:bidi="hi-IN"/>
        </w:rPr>
        <w:t>можуть</w:t>
      </w:r>
      <w:proofErr w:type="spellEnd"/>
      <w:r w:rsidRPr="0014613C">
        <w:rPr>
          <w:rFonts w:eastAsia="SimSun"/>
          <w:bCs/>
          <w:kern w:val="2"/>
          <w:sz w:val="28"/>
          <w:szCs w:val="28"/>
          <w:lang w:eastAsia="hi-IN" w:bidi="hi-IN"/>
        </w:rPr>
        <w:t xml:space="preserve"> бути </w:t>
      </w:r>
      <w:proofErr w:type="spellStart"/>
      <w:r w:rsidRPr="0014613C">
        <w:rPr>
          <w:rFonts w:eastAsia="SimSun"/>
          <w:bCs/>
          <w:kern w:val="2"/>
          <w:sz w:val="28"/>
          <w:szCs w:val="28"/>
          <w:lang w:eastAsia="hi-IN" w:bidi="hi-IN"/>
        </w:rPr>
        <w:t>оскаржені</w:t>
      </w:r>
      <w:proofErr w:type="spellEnd"/>
      <w:r w:rsidRPr="0014613C">
        <w:rPr>
          <w:rFonts w:eastAsia="SimSun"/>
          <w:bCs/>
          <w:kern w:val="2"/>
          <w:sz w:val="28"/>
          <w:szCs w:val="28"/>
          <w:lang w:eastAsia="hi-IN" w:bidi="hi-IN"/>
        </w:rPr>
        <w:t xml:space="preserve"> </w:t>
      </w:r>
      <w:proofErr w:type="spellStart"/>
      <w:r w:rsidRPr="0014613C">
        <w:rPr>
          <w:rFonts w:eastAsia="SimSun"/>
          <w:bCs/>
          <w:kern w:val="2"/>
          <w:sz w:val="28"/>
          <w:szCs w:val="28"/>
          <w:lang w:eastAsia="hi-IN" w:bidi="hi-IN"/>
        </w:rPr>
        <w:t>лише</w:t>
      </w:r>
      <w:proofErr w:type="spellEnd"/>
      <w:r w:rsidRPr="0014613C">
        <w:rPr>
          <w:rFonts w:eastAsia="SimSun"/>
          <w:bCs/>
          <w:kern w:val="2"/>
          <w:sz w:val="28"/>
          <w:szCs w:val="28"/>
          <w:lang w:eastAsia="hi-IN" w:bidi="hi-IN"/>
        </w:rPr>
        <w:t xml:space="preserve"> </w:t>
      </w:r>
      <w:proofErr w:type="gramStart"/>
      <w:r w:rsidRPr="0014613C">
        <w:rPr>
          <w:rFonts w:eastAsia="SimSun"/>
          <w:bCs/>
          <w:kern w:val="2"/>
          <w:sz w:val="28"/>
          <w:szCs w:val="28"/>
          <w:lang w:eastAsia="hi-IN" w:bidi="hi-IN"/>
        </w:rPr>
        <w:t>в судовому порядку</w:t>
      </w:r>
      <w:proofErr w:type="gramEnd"/>
      <w:r w:rsidRPr="0014613C">
        <w:rPr>
          <w:rFonts w:eastAsia="SimSun"/>
          <w:bCs/>
          <w:kern w:val="2"/>
          <w:sz w:val="28"/>
          <w:szCs w:val="28"/>
          <w:lang w:eastAsia="hi-IN" w:bidi="hi-IN"/>
        </w:rPr>
        <w:t xml:space="preserve"> </w:t>
      </w:r>
      <w:proofErr w:type="spellStart"/>
      <w:r w:rsidRPr="0014613C">
        <w:rPr>
          <w:rFonts w:eastAsia="SimSun"/>
          <w:bCs/>
          <w:kern w:val="2"/>
          <w:sz w:val="28"/>
          <w:szCs w:val="28"/>
          <w:lang w:eastAsia="hi-IN" w:bidi="hi-IN"/>
        </w:rPr>
        <w:t>відповідно</w:t>
      </w:r>
      <w:proofErr w:type="spellEnd"/>
      <w:r w:rsidRPr="0014613C">
        <w:rPr>
          <w:rFonts w:eastAsia="SimSun"/>
          <w:bCs/>
          <w:kern w:val="2"/>
          <w:sz w:val="28"/>
          <w:szCs w:val="28"/>
          <w:lang w:eastAsia="hi-IN" w:bidi="hi-IN"/>
        </w:rPr>
        <w:t xml:space="preserve"> до </w:t>
      </w:r>
      <w:proofErr w:type="spellStart"/>
      <w:r w:rsidRPr="0014613C">
        <w:rPr>
          <w:rFonts w:eastAsia="SimSun"/>
          <w:bCs/>
          <w:kern w:val="2"/>
          <w:sz w:val="28"/>
          <w:szCs w:val="28"/>
          <w:lang w:eastAsia="hi-IN" w:bidi="hi-IN"/>
        </w:rPr>
        <w:t>процесуального</w:t>
      </w:r>
      <w:proofErr w:type="spellEnd"/>
      <w:r w:rsidRPr="0014613C">
        <w:rPr>
          <w:rFonts w:eastAsia="SimSun"/>
          <w:bCs/>
          <w:kern w:val="2"/>
          <w:sz w:val="28"/>
          <w:szCs w:val="28"/>
          <w:lang w:eastAsia="hi-IN" w:bidi="hi-IN"/>
        </w:rPr>
        <w:t xml:space="preserve"> </w:t>
      </w:r>
      <w:proofErr w:type="spellStart"/>
      <w:r w:rsidRPr="0014613C">
        <w:rPr>
          <w:rFonts w:eastAsia="SimSun"/>
          <w:bCs/>
          <w:kern w:val="2"/>
          <w:sz w:val="28"/>
          <w:szCs w:val="28"/>
          <w:lang w:eastAsia="hi-IN" w:bidi="hi-IN"/>
        </w:rPr>
        <w:t>законодавства</w:t>
      </w:r>
      <w:proofErr w:type="spellEnd"/>
      <w:r w:rsidRPr="0014613C">
        <w:rPr>
          <w:rFonts w:eastAsia="SimSun"/>
          <w:bCs/>
          <w:kern w:val="2"/>
          <w:sz w:val="28"/>
          <w:szCs w:val="28"/>
          <w:lang w:eastAsia="hi-IN" w:bidi="hi-IN"/>
        </w:rPr>
        <w:t xml:space="preserve"> </w:t>
      </w:r>
      <w:proofErr w:type="spellStart"/>
      <w:r w:rsidRPr="0014613C">
        <w:rPr>
          <w:rFonts w:eastAsia="SimSun"/>
          <w:bCs/>
          <w:kern w:val="2"/>
          <w:sz w:val="28"/>
          <w:szCs w:val="28"/>
          <w:lang w:eastAsia="hi-IN" w:bidi="hi-IN"/>
        </w:rPr>
        <w:t>України</w:t>
      </w:r>
      <w:proofErr w:type="spellEnd"/>
      <w:r w:rsidRPr="0014613C">
        <w:rPr>
          <w:rFonts w:eastAsia="SimSun"/>
          <w:bCs/>
          <w:kern w:val="2"/>
          <w:sz w:val="28"/>
          <w:szCs w:val="28"/>
          <w:lang w:eastAsia="hi-IN" w:bidi="hi-IN"/>
        </w:rPr>
        <w:t xml:space="preserve">. </w:t>
      </w:r>
      <w:proofErr w:type="spellStart"/>
      <w:r w:rsidRPr="0014613C">
        <w:rPr>
          <w:rFonts w:eastAsia="SimSun"/>
          <w:bCs/>
          <w:kern w:val="2"/>
          <w:sz w:val="28"/>
          <w:szCs w:val="28"/>
          <w:lang w:eastAsia="hi-IN" w:bidi="hi-IN"/>
        </w:rPr>
        <w:t>Позасудовий</w:t>
      </w:r>
      <w:proofErr w:type="spellEnd"/>
      <w:r w:rsidRPr="0014613C">
        <w:rPr>
          <w:rFonts w:eastAsia="SimSun"/>
          <w:bCs/>
          <w:kern w:val="2"/>
          <w:sz w:val="28"/>
          <w:szCs w:val="28"/>
          <w:lang w:eastAsia="hi-IN" w:bidi="hi-IN"/>
        </w:rPr>
        <w:t xml:space="preserve"> порядок </w:t>
      </w:r>
      <w:proofErr w:type="spellStart"/>
      <w:r w:rsidRPr="0014613C">
        <w:rPr>
          <w:rFonts w:eastAsia="SimSun"/>
          <w:bCs/>
          <w:kern w:val="2"/>
          <w:sz w:val="28"/>
          <w:szCs w:val="28"/>
          <w:lang w:eastAsia="hi-IN" w:bidi="hi-IN"/>
        </w:rPr>
        <w:t>оскарження</w:t>
      </w:r>
      <w:proofErr w:type="spellEnd"/>
      <w:r w:rsidRPr="0014613C">
        <w:rPr>
          <w:rFonts w:eastAsia="SimSun"/>
          <w:bCs/>
          <w:kern w:val="2"/>
          <w:sz w:val="28"/>
          <w:szCs w:val="28"/>
          <w:lang w:eastAsia="hi-IN" w:bidi="hi-IN"/>
        </w:rPr>
        <w:t xml:space="preserve"> </w:t>
      </w:r>
      <w:r w:rsidRPr="0014613C">
        <w:rPr>
          <w:bCs/>
          <w:sz w:val="28"/>
          <w:szCs w:val="28"/>
          <w:lang w:val="uk-UA"/>
        </w:rPr>
        <w:t xml:space="preserve">актів і дій суддів, які стосуються здійснення правосуддя, неможливий (рішення Конституційного Суду України від 23 травня 2001 року </w:t>
      </w:r>
      <w:r w:rsidR="000B22C1">
        <w:rPr>
          <w:bCs/>
          <w:sz w:val="28"/>
          <w:szCs w:val="28"/>
          <w:lang w:val="uk-UA"/>
        </w:rPr>
        <w:t xml:space="preserve">              </w:t>
      </w:r>
      <w:r w:rsidRPr="0014613C">
        <w:rPr>
          <w:bCs/>
          <w:sz w:val="28"/>
          <w:szCs w:val="28"/>
          <w:lang w:val="uk-UA"/>
        </w:rPr>
        <w:t>№ 6-рп/2001).</w:t>
      </w:r>
    </w:p>
    <w:p w:rsidR="00AA60B4" w:rsidRPr="0014613C" w:rsidRDefault="00AA60B4" w:rsidP="000B22C1">
      <w:pPr>
        <w:ind w:firstLine="709"/>
        <w:jc w:val="both"/>
        <w:rPr>
          <w:bCs/>
          <w:sz w:val="28"/>
          <w:szCs w:val="28"/>
          <w:lang w:val="uk-UA"/>
        </w:rPr>
      </w:pPr>
      <w:r w:rsidRPr="0014613C">
        <w:rPr>
          <w:bCs/>
          <w:sz w:val="28"/>
          <w:szCs w:val="28"/>
          <w:lang w:val="uk-UA"/>
        </w:rPr>
        <w:t>Розгляд та правова оцінка конкретних фактів, документів, інших доказів у справі належать до компетенції суду та не можуть здійснюватися в межах дисциплінарного провадження.</w:t>
      </w:r>
    </w:p>
    <w:p w:rsidR="007376C7" w:rsidRDefault="007376C7" w:rsidP="007376C7">
      <w:pPr>
        <w:pStyle w:val="1"/>
        <w:spacing w:line="20" w:lineRule="atLeast"/>
        <w:ind w:left="0" w:firstLine="709"/>
        <w:jc w:val="both"/>
        <w:rPr>
          <w:bCs/>
          <w:sz w:val="28"/>
          <w:szCs w:val="28"/>
        </w:rPr>
      </w:pPr>
      <w:r>
        <w:rPr>
          <w:sz w:val="28"/>
          <w:szCs w:val="28"/>
          <w:lang w:eastAsia="uk-UA"/>
        </w:rPr>
        <w:t>Водночас слід зазначити, що на момент проведення попередньої перевірки скарг</w:t>
      </w:r>
      <w:r w:rsidR="00B5060A">
        <w:rPr>
          <w:sz w:val="28"/>
          <w:szCs w:val="28"/>
          <w:lang w:eastAsia="uk-UA"/>
        </w:rPr>
        <w:t>и</w:t>
      </w:r>
      <w:r>
        <w:rPr>
          <w:sz w:val="28"/>
          <w:szCs w:val="28"/>
          <w:lang w:eastAsia="uk-UA"/>
        </w:rPr>
        <w:t xml:space="preserve"> </w:t>
      </w:r>
      <w:r w:rsidR="00B5060A" w:rsidRPr="00B5060A">
        <w:rPr>
          <w:sz w:val="28"/>
          <w:szCs w:val="28"/>
        </w:rPr>
        <w:t>Прокуратури Вінницької області</w:t>
      </w:r>
      <w:r>
        <w:rPr>
          <w:sz w:val="28"/>
          <w:szCs w:val="28"/>
          <w:lang w:eastAsia="uk-UA"/>
        </w:rPr>
        <w:t xml:space="preserve"> розгляд </w:t>
      </w:r>
      <w:r w:rsidR="00760B5E">
        <w:rPr>
          <w:sz w:val="28"/>
          <w:szCs w:val="28"/>
          <w:lang w:eastAsia="uk-UA"/>
        </w:rPr>
        <w:t>кримінального провадження</w:t>
      </w:r>
      <w:r>
        <w:rPr>
          <w:sz w:val="28"/>
          <w:szCs w:val="28"/>
          <w:lang w:eastAsia="uk-UA"/>
        </w:rPr>
        <w:t xml:space="preserve"> №</w:t>
      </w:r>
      <w:r w:rsidR="00760B5E">
        <w:rPr>
          <w:sz w:val="28"/>
          <w:szCs w:val="28"/>
          <w:lang w:eastAsia="uk-UA"/>
        </w:rPr>
        <w:t> </w:t>
      </w:r>
      <w:r w:rsidR="00B5060A">
        <w:rPr>
          <w:bCs/>
          <w:sz w:val="28"/>
          <w:szCs w:val="28"/>
        </w:rPr>
        <w:t>125</w:t>
      </w:r>
      <w:r>
        <w:rPr>
          <w:bCs/>
          <w:sz w:val="28"/>
          <w:szCs w:val="28"/>
        </w:rPr>
        <w:t>/</w:t>
      </w:r>
      <w:r w:rsidR="00B5060A">
        <w:rPr>
          <w:bCs/>
          <w:sz w:val="28"/>
          <w:szCs w:val="28"/>
        </w:rPr>
        <w:t>340</w:t>
      </w:r>
      <w:r>
        <w:rPr>
          <w:bCs/>
          <w:sz w:val="28"/>
          <w:szCs w:val="28"/>
        </w:rPr>
        <w:t>/18 не завершений, а тому надання оцінки процесуальним діям судді</w:t>
      </w:r>
      <w:r w:rsidR="00B5060A">
        <w:rPr>
          <w:bCs/>
          <w:sz w:val="28"/>
          <w:szCs w:val="28"/>
        </w:rPr>
        <w:t>в</w:t>
      </w:r>
      <w:r>
        <w:rPr>
          <w:bCs/>
          <w:sz w:val="28"/>
          <w:szCs w:val="28"/>
        </w:rPr>
        <w:t xml:space="preserve"> може бути </w:t>
      </w:r>
      <w:proofErr w:type="spellStart"/>
      <w:r>
        <w:rPr>
          <w:bCs/>
          <w:sz w:val="28"/>
          <w:szCs w:val="28"/>
        </w:rPr>
        <w:t>розцінено</w:t>
      </w:r>
      <w:proofErr w:type="spellEnd"/>
      <w:r>
        <w:rPr>
          <w:bCs/>
          <w:sz w:val="28"/>
          <w:szCs w:val="28"/>
        </w:rPr>
        <w:t xml:space="preserve"> як втручання у здійснення правосуддя (рішення Конституційного Суду України від 11 березня 2011 року № 2-рп/2011).</w:t>
      </w:r>
    </w:p>
    <w:p w:rsidR="00415917" w:rsidRDefault="00415917" w:rsidP="000B22C1">
      <w:pPr>
        <w:pStyle w:val="1"/>
        <w:spacing w:line="20" w:lineRule="atLeast"/>
        <w:ind w:left="0" w:firstLine="709"/>
        <w:jc w:val="both"/>
        <w:rPr>
          <w:sz w:val="28"/>
          <w:szCs w:val="28"/>
          <w:lang w:eastAsia="uk-UA"/>
        </w:rPr>
      </w:pPr>
      <w:r>
        <w:rPr>
          <w:sz w:val="28"/>
          <w:szCs w:val="28"/>
          <w:lang w:eastAsia="uk-UA"/>
        </w:rPr>
        <w:t>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Рекомендації CM/</w:t>
      </w:r>
      <w:proofErr w:type="spellStart"/>
      <w:r>
        <w:rPr>
          <w:sz w:val="28"/>
          <w:szCs w:val="28"/>
          <w:lang w:eastAsia="uk-UA"/>
        </w:rPr>
        <w:t>Rec</w:t>
      </w:r>
      <w:proofErr w:type="spellEnd"/>
      <w:r>
        <w:rPr>
          <w:sz w:val="28"/>
          <w:szCs w:val="28"/>
          <w:lang w:eastAsia="uk-UA"/>
        </w:rPr>
        <w:t xml:space="preserve"> (2010) 12 Комітету Міністрів Ради Європи державам-членам щодо суддів: незалежність, ефективність та обов’язки).</w:t>
      </w:r>
    </w:p>
    <w:p w:rsidR="002D14D1" w:rsidRDefault="00994B6D" w:rsidP="002D14D1">
      <w:pPr>
        <w:ind w:firstLine="709"/>
        <w:jc w:val="both"/>
        <w:rPr>
          <w:sz w:val="28"/>
          <w:szCs w:val="28"/>
          <w:shd w:val="clear" w:color="auto" w:fill="FFFFFF"/>
          <w:lang w:val="uk-UA"/>
        </w:rPr>
      </w:pPr>
      <w:r w:rsidRPr="007C12E9">
        <w:rPr>
          <w:bCs/>
          <w:sz w:val="28"/>
          <w:szCs w:val="28"/>
          <w:lang w:val="uk-UA"/>
        </w:rPr>
        <w:t xml:space="preserve">Слід зауважити, що відповідно до частини третьої статті 404 КПК України, суд апеляційної інстанції при можливому апеляційному </w:t>
      </w:r>
      <w:proofErr w:type="spellStart"/>
      <w:r w:rsidRPr="00AD7F30">
        <w:rPr>
          <w:rFonts w:eastAsia="SimSun"/>
          <w:bCs/>
          <w:kern w:val="2"/>
          <w:sz w:val="28"/>
          <w:szCs w:val="28"/>
          <w:lang w:val="uk-UA" w:eastAsia="uk-UA" w:bidi="hi-IN"/>
        </w:rPr>
        <w:t>перегляді</w:t>
      </w:r>
      <w:proofErr w:type="spellEnd"/>
      <w:r w:rsidRPr="00AD7F30">
        <w:rPr>
          <w:rFonts w:eastAsia="SimSun"/>
          <w:kern w:val="2"/>
          <w:sz w:val="28"/>
          <w:szCs w:val="28"/>
          <w:lang w:val="uk-UA" w:eastAsia="uk-UA" w:bidi="hi-IN"/>
        </w:rPr>
        <w:t xml:space="preserve"> рішення суду буде мати змогу повторно дослідити обставини, встановлені під час розгляду</w:t>
      </w:r>
      <w:r w:rsidRPr="007C12E9">
        <w:rPr>
          <w:bCs/>
          <w:sz w:val="28"/>
          <w:szCs w:val="28"/>
          <w:lang w:val="uk-UA"/>
        </w:rPr>
        <w:t xml:space="preserve"> справи судом першої інстанції, за умови, що вони досліджені судом першої інстанції не повністю або з порушеннями, та зможе дослідити докази, які не досліджувалися судом першої інстанції.</w:t>
      </w:r>
      <w:r>
        <w:rPr>
          <w:bCs/>
          <w:sz w:val="28"/>
          <w:szCs w:val="28"/>
          <w:lang w:val="uk-UA"/>
        </w:rPr>
        <w:t xml:space="preserve"> Оскільки розгляд справи триває, передчасно надавати оцінку процесуальним діям судді, оскільки це може бути </w:t>
      </w:r>
      <w:proofErr w:type="spellStart"/>
      <w:r>
        <w:rPr>
          <w:bCs/>
          <w:sz w:val="28"/>
          <w:szCs w:val="28"/>
          <w:lang w:val="uk-UA"/>
        </w:rPr>
        <w:t>розцінено</w:t>
      </w:r>
      <w:proofErr w:type="spellEnd"/>
      <w:r>
        <w:rPr>
          <w:bCs/>
          <w:sz w:val="28"/>
          <w:szCs w:val="28"/>
          <w:lang w:val="uk-UA"/>
        </w:rPr>
        <w:t xml:space="preserve"> як втручання у здійснення ним правосуддя (рішення Конституційного Суду України від 11 березня 2011 року № 2-рп/2011). Здійснення суддями процесуальних дій по розгляду обвинувального акту та клопотань захисників про зміну запобіжного заходу не свідчить про наявність у їх діях ознак будь-якого дисциплінарного проступку; при цьому слід зазначити, що у скарзі не зазначено, яке грубе та істотне порушення норм процесуального права призвело до неможливості реалізації своїх процесуальних прав скаржником.</w:t>
      </w:r>
      <w:r w:rsidR="002D14D1" w:rsidRPr="002D14D1">
        <w:rPr>
          <w:sz w:val="28"/>
          <w:szCs w:val="28"/>
          <w:shd w:val="clear" w:color="auto" w:fill="FFFFFF"/>
          <w:lang w:val="uk-UA"/>
        </w:rPr>
        <w:t xml:space="preserve"> </w:t>
      </w:r>
    </w:p>
    <w:p w:rsidR="002D14D1" w:rsidRPr="00760B5E" w:rsidRDefault="002D14D1" w:rsidP="002D14D1">
      <w:pPr>
        <w:ind w:firstLine="709"/>
        <w:jc w:val="both"/>
        <w:rPr>
          <w:sz w:val="28"/>
          <w:szCs w:val="28"/>
          <w:shd w:val="clear" w:color="auto" w:fill="FFFFFF"/>
          <w:lang w:val="uk-UA"/>
        </w:rPr>
      </w:pPr>
      <w:r>
        <w:rPr>
          <w:sz w:val="28"/>
          <w:szCs w:val="28"/>
          <w:shd w:val="clear" w:color="auto" w:fill="FFFFFF"/>
          <w:lang w:val="uk-UA"/>
        </w:rPr>
        <w:lastRenderedPageBreak/>
        <w:t xml:space="preserve">Тривалість розгляду кримінального провадження, якою пояснюється дисциплінарна скарга, не може бути єдиною підставою для дисциплінарної відповідальності, зважаючи на численні неявки представників потерпілих, захисників, вжиття судом заходів процесуального примусу шляхом накладення штрафу на несумлінних учасників справи. Крім того, у </w:t>
      </w:r>
      <w:r w:rsidRPr="00760B5E">
        <w:rPr>
          <w:sz w:val="28"/>
          <w:szCs w:val="28"/>
          <w:shd w:val="clear" w:color="auto" w:fill="FFFFFF"/>
          <w:lang w:val="uk-UA"/>
        </w:rPr>
        <w:t>пояснен</w:t>
      </w:r>
      <w:r>
        <w:rPr>
          <w:sz w:val="28"/>
          <w:szCs w:val="28"/>
          <w:shd w:val="clear" w:color="auto" w:fill="FFFFFF"/>
          <w:lang w:val="uk-UA"/>
        </w:rPr>
        <w:t>нях</w:t>
      </w:r>
      <w:r w:rsidRPr="00760B5E">
        <w:rPr>
          <w:sz w:val="28"/>
          <w:szCs w:val="28"/>
          <w:shd w:val="clear" w:color="auto" w:fill="FFFFFF"/>
          <w:lang w:val="uk-UA"/>
        </w:rPr>
        <w:t xml:space="preserve"> суддів</w:t>
      </w:r>
      <w:r>
        <w:rPr>
          <w:sz w:val="28"/>
          <w:szCs w:val="28"/>
          <w:shd w:val="clear" w:color="auto" w:fill="FFFFFF"/>
          <w:lang w:val="uk-UA"/>
        </w:rPr>
        <w:t xml:space="preserve"> зазначено, що </w:t>
      </w:r>
      <w:r w:rsidRPr="00082A15">
        <w:rPr>
          <w:bCs/>
          <w:sz w:val="28"/>
          <w:szCs w:val="28"/>
          <w:lang w:val="uk-UA"/>
        </w:rPr>
        <w:t>кримінальн</w:t>
      </w:r>
      <w:r>
        <w:rPr>
          <w:bCs/>
          <w:sz w:val="28"/>
          <w:szCs w:val="28"/>
          <w:lang w:val="uk-UA"/>
        </w:rPr>
        <w:t>е</w:t>
      </w:r>
      <w:r w:rsidRPr="00082A15">
        <w:rPr>
          <w:bCs/>
          <w:sz w:val="28"/>
          <w:szCs w:val="28"/>
          <w:lang w:val="uk-UA"/>
        </w:rPr>
        <w:t xml:space="preserve"> провадженн</w:t>
      </w:r>
      <w:r>
        <w:rPr>
          <w:bCs/>
          <w:sz w:val="28"/>
          <w:szCs w:val="28"/>
          <w:lang w:val="uk-UA"/>
        </w:rPr>
        <w:t>я</w:t>
      </w:r>
      <w:r w:rsidRPr="00082A15">
        <w:rPr>
          <w:bCs/>
          <w:sz w:val="28"/>
          <w:szCs w:val="28"/>
          <w:lang w:val="uk-UA"/>
        </w:rPr>
        <w:t xml:space="preserve"> №</w:t>
      </w:r>
      <w:r>
        <w:rPr>
          <w:bCs/>
          <w:sz w:val="28"/>
          <w:szCs w:val="28"/>
          <w:lang w:val="uk-UA"/>
        </w:rPr>
        <w:t xml:space="preserve"> </w:t>
      </w:r>
      <w:r w:rsidRPr="00082A15">
        <w:rPr>
          <w:bCs/>
          <w:sz w:val="28"/>
          <w:szCs w:val="28"/>
          <w:lang w:val="uk-UA"/>
        </w:rPr>
        <w:t xml:space="preserve">42017020110000083 </w:t>
      </w:r>
      <w:r w:rsidRPr="00760B5E">
        <w:rPr>
          <w:sz w:val="28"/>
          <w:szCs w:val="28"/>
          <w:shd w:val="clear" w:color="auto" w:fill="FFFFFF"/>
          <w:lang w:val="uk-UA"/>
        </w:rPr>
        <w:t xml:space="preserve"> є складн</w:t>
      </w:r>
      <w:r>
        <w:rPr>
          <w:sz w:val="28"/>
          <w:szCs w:val="28"/>
          <w:shd w:val="clear" w:color="auto" w:fill="FFFFFF"/>
          <w:lang w:val="uk-UA"/>
        </w:rPr>
        <w:t>им</w:t>
      </w:r>
      <w:r w:rsidRPr="00760B5E">
        <w:rPr>
          <w:sz w:val="28"/>
          <w:szCs w:val="28"/>
          <w:shd w:val="clear" w:color="auto" w:fill="FFFFFF"/>
          <w:lang w:val="uk-UA"/>
        </w:rPr>
        <w:t xml:space="preserve">, розгляд </w:t>
      </w:r>
      <w:r>
        <w:rPr>
          <w:sz w:val="28"/>
          <w:szCs w:val="28"/>
          <w:shd w:val="clear" w:color="auto" w:fill="FFFFFF"/>
          <w:lang w:val="uk-UA"/>
        </w:rPr>
        <w:t xml:space="preserve">обвинувального акту </w:t>
      </w:r>
      <w:r w:rsidRPr="00760B5E">
        <w:rPr>
          <w:sz w:val="28"/>
          <w:szCs w:val="28"/>
          <w:shd w:val="clear" w:color="auto" w:fill="FFFFFF"/>
          <w:lang w:val="uk-UA"/>
        </w:rPr>
        <w:t>неодноразово відкладався у зв’язку з численними неявками захисників, а також потерпілих. При цьому суддями вказано в письмових поясненнях, а вивченням даних Єдиного державного реєстру судових рішень підтверджено, що за неповідомлення про причини неявки потерпілих, зокрема, в судове засідання 13 липня 2018 року, судом накладено на них грошові стягнення</w:t>
      </w:r>
      <w:r>
        <w:rPr>
          <w:sz w:val="28"/>
          <w:szCs w:val="28"/>
          <w:shd w:val="clear" w:color="auto" w:fill="FFFFFF"/>
          <w:lang w:val="uk-UA"/>
        </w:rPr>
        <w:t xml:space="preserve">, що вказує на </w:t>
      </w:r>
      <w:r>
        <w:rPr>
          <w:bCs/>
          <w:sz w:val="28"/>
          <w:szCs w:val="28"/>
          <w:lang w:val="uk-UA"/>
        </w:rPr>
        <w:t>вжиття колегією суддів заходів до розгляду справи у розумний строк</w:t>
      </w:r>
      <w:r w:rsidRPr="00473349">
        <w:rPr>
          <w:bCs/>
          <w:sz w:val="28"/>
          <w:szCs w:val="28"/>
          <w:lang w:val="uk-UA"/>
        </w:rPr>
        <w:t>.</w:t>
      </w:r>
      <w:r>
        <w:rPr>
          <w:bCs/>
          <w:sz w:val="28"/>
          <w:szCs w:val="28"/>
          <w:lang w:val="uk-UA"/>
        </w:rPr>
        <w:t xml:space="preserve">  </w:t>
      </w:r>
    </w:p>
    <w:p w:rsidR="002D14D1" w:rsidRPr="00760B5E" w:rsidRDefault="002D14D1" w:rsidP="002D14D1">
      <w:pPr>
        <w:ind w:firstLine="709"/>
        <w:jc w:val="both"/>
        <w:rPr>
          <w:sz w:val="28"/>
          <w:szCs w:val="28"/>
          <w:shd w:val="clear" w:color="auto" w:fill="FFFFFF"/>
          <w:lang w:val="uk-UA"/>
        </w:rPr>
      </w:pPr>
      <w:r w:rsidRPr="00760B5E">
        <w:rPr>
          <w:sz w:val="28"/>
          <w:szCs w:val="28"/>
          <w:shd w:val="clear" w:color="auto" w:fill="FFFFFF"/>
          <w:lang w:val="uk-UA"/>
        </w:rPr>
        <w:t xml:space="preserve">Щодо зволікання колегією суддів у розгляді клопотання прокурора про зміну запобіжного заходу, суддею </w:t>
      </w:r>
      <w:proofErr w:type="spellStart"/>
      <w:r w:rsidRPr="00760B5E">
        <w:rPr>
          <w:sz w:val="28"/>
          <w:szCs w:val="28"/>
          <w:shd w:val="clear" w:color="auto" w:fill="FFFFFF"/>
          <w:lang w:val="uk-UA"/>
        </w:rPr>
        <w:t>Порощуком</w:t>
      </w:r>
      <w:proofErr w:type="spellEnd"/>
      <w:r w:rsidRPr="00760B5E">
        <w:rPr>
          <w:sz w:val="28"/>
          <w:szCs w:val="28"/>
          <w:shd w:val="clear" w:color="auto" w:fill="FFFFFF"/>
          <w:lang w:val="uk-UA"/>
        </w:rPr>
        <w:t xml:space="preserve"> П.П. надано письмові пояснення, з яких вбачається, що клопотання прокурора про зміну обвинуваченому </w:t>
      </w:r>
      <w:r w:rsidR="00AD7F30">
        <w:rPr>
          <w:sz w:val="28"/>
          <w:szCs w:val="28"/>
          <w:shd w:val="clear" w:color="auto" w:fill="FFFFFF"/>
          <w:lang w:val="uk-UA"/>
        </w:rPr>
        <w:t xml:space="preserve">ОСОБА_2 </w:t>
      </w:r>
      <w:r w:rsidRPr="00760B5E">
        <w:rPr>
          <w:sz w:val="28"/>
          <w:szCs w:val="28"/>
          <w:shd w:val="clear" w:color="auto" w:fill="FFFFFF"/>
          <w:lang w:val="uk-UA"/>
        </w:rPr>
        <w:t>запобіжного заходу з домашнього арешту на тримання під вартою подано до суду через канцелярію 10 грудня 2018 року, перед цим суд провів судове засідання 7 грудня 2018 року, відклавши його на 14 грудня 2018</w:t>
      </w:r>
      <w:r>
        <w:rPr>
          <w:sz w:val="28"/>
          <w:szCs w:val="28"/>
          <w:shd w:val="clear" w:color="auto" w:fill="FFFFFF"/>
          <w:lang w:val="uk-UA"/>
        </w:rPr>
        <w:t> </w:t>
      </w:r>
      <w:r w:rsidRPr="00760B5E">
        <w:rPr>
          <w:sz w:val="28"/>
          <w:szCs w:val="28"/>
          <w:shd w:val="clear" w:color="auto" w:fill="FFFFFF"/>
          <w:lang w:val="uk-UA"/>
        </w:rPr>
        <w:t xml:space="preserve">року. Тому клопотання прокурора розглядалося в межах раніше визначеної дати судового засідання, з урахуванням зайнятості суддів як кожного окремо, так і колегіально в уже призначених раніше засіданнях в інших справах та кримінальних провадженнях. 14 грудня 2018 року у рамках вирішення зазначеного клопотання судом винесено ухвалу про дозвіл на затримання обвинуваченого </w:t>
      </w:r>
      <w:r w:rsidR="00AD7F30">
        <w:rPr>
          <w:sz w:val="28"/>
          <w:szCs w:val="28"/>
          <w:shd w:val="clear" w:color="auto" w:fill="FFFFFF"/>
          <w:lang w:val="uk-UA"/>
        </w:rPr>
        <w:t>ОСОБА_2</w:t>
      </w:r>
      <w:r w:rsidRPr="00760B5E">
        <w:rPr>
          <w:sz w:val="28"/>
          <w:szCs w:val="28"/>
          <w:shd w:val="clear" w:color="auto" w:fill="FFFFFF"/>
          <w:lang w:val="uk-UA"/>
        </w:rPr>
        <w:t xml:space="preserve"> з метою приводу для  розгляду зазначеного клопотання.</w:t>
      </w:r>
    </w:p>
    <w:p w:rsidR="002D14D1" w:rsidRDefault="002D14D1" w:rsidP="002D14D1">
      <w:pPr>
        <w:pStyle w:val="1"/>
        <w:spacing w:line="20" w:lineRule="atLeast"/>
        <w:ind w:left="0" w:firstLine="709"/>
        <w:jc w:val="both"/>
        <w:rPr>
          <w:bCs/>
          <w:sz w:val="28"/>
          <w:szCs w:val="28"/>
        </w:rPr>
      </w:pPr>
      <w:r>
        <w:rPr>
          <w:bCs/>
          <w:sz w:val="28"/>
          <w:szCs w:val="28"/>
        </w:rPr>
        <w:t xml:space="preserve">У Висновках № 3 (2002) та № 11 (2008) Консультативної ради європейських суддів до уваги Комітету Міністрів Ради Європи також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w:t>
      </w:r>
    </w:p>
    <w:p w:rsidR="002D14D1" w:rsidRDefault="002D14D1" w:rsidP="002D14D1">
      <w:pPr>
        <w:pStyle w:val="1"/>
        <w:spacing w:line="20" w:lineRule="atLeast"/>
        <w:ind w:left="0" w:firstLine="709"/>
        <w:jc w:val="both"/>
        <w:rPr>
          <w:sz w:val="28"/>
          <w:szCs w:val="28"/>
          <w:lang w:eastAsia="uk-UA"/>
        </w:rPr>
      </w:pPr>
      <w:r>
        <w:rPr>
          <w:sz w:val="28"/>
          <w:szCs w:val="28"/>
          <w:lang w:eastAsia="uk-UA"/>
        </w:rPr>
        <w:t xml:space="preserve">Відповідно до висновку № 3 (202) Консультативної ради європейських суддів до уваги Комітету Міністрів Ради Європи щодо принципів та правил, які регулюють професійну поведінку суддів, зокрема, питання етики, несумісної поведінки та безсторонності, «щоб виправдати дисциплінарне провадження (стосовно судді), порушення має бути серйозним та кричущим». </w:t>
      </w:r>
    </w:p>
    <w:p w:rsidR="002D14D1" w:rsidRDefault="002D14D1" w:rsidP="002D14D1">
      <w:pPr>
        <w:pStyle w:val="1"/>
        <w:spacing w:line="20" w:lineRule="atLeast"/>
        <w:ind w:left="0" w:firstLine="709"/>
        <w:jc w:val="both"/>
        <w:rPr>
          <w:sz w:val="28"/>
          <w:szCs w:val="28"/>
          <w:lang w:eastAsia="uk-UA"/>
        </w:rPr>
      </w:pPr>
      <w:r>
        <w:rPr>
          <w:sz w:val="28"/>
          <w:szCs w:val="28"/>
          <w:lang w:eastAsia="uk-UA"/>
        </w:rPr>
        <w:t>У пункті 5 Резолюції Європейської асоціації суддів стосовно ситуації в Україні в сфері дисциплінарної відповідальності суддів (</w:t>
      </w:r>
      <w:proofErr w:type="spellStart"/>
      <w:r>
        <w:rPr>
          <w:sz w:val="28"/>
          <w:szCs w:val="28"/>
          <w:lang w:eastAsia="uk-UA"/>
        </w:rPr>
        <w:t>Тронхейм</w:t>
      </w:r>
      <w:proofErr w:type="spellEnd"/>
      <w:r>
        <w:rPr>
          <w:sz w:val="28"/>
          <w:szCs w:val="28"/>
          <w:lang w:eastAsia="uk-UA"/>
        </w:rPr>
        <w:t xml:space="preserve">, 27 вересня 2007 року) зазначено, що «відповідна дисциплінарна справа стосовно судді може бути відкрита тільки у випадках, коли мала місце негідна звання судді поведінка і її наслідки є такими серйозними і жахливими, що потребують накладення дисциплінарних стягнень». Проте у дисциплінарній скарзі про таку поведінку не зазначено. </w:t>
      </w:r>
    </w:p>
    <w:p w:rsidR="00994B6D" w:rsidRDefault="00994B6D" w:rsidP="00994B6D">
      <w:pPr>
        <w:ind w:firstLine="709"/>
        <w:jc w:val="both"/>
        <w:rPr>
          <w:bCs/>
          <w:sz w:val="28"/>
          <w:szCs w:val="28"/>
          <w:lang w:val="uk-UA"/>
        </w:rPr>
      </w:pPr>
      <w:r>
        <w:rPr>
          <w:bCs/>
          <w:sz w:val="28"/>
          <w:szCs w:val="28"/>
          <w:lang w:val="uk-UA"/>
        </w:rPr>
        <w:t xml:space="preserve">Враховуючи доводи дисциплінарної скарги, </w:t>
      </w:r>
      <w:r w:rsidR="001E499B">
        <w:rPr>
          <w:sz w:val="28"/>
          <w:szCs w:val="28"/>
          <w:lang w:val="uk-UA"/>
        </w:rPr>
        <w:t>Друга Дисциплінарна палата Вищої ради правосуддя дійшла висновку, що скарга</w:t>
      </w:r>
      <w:r>
        <w:rPr>
          <w:bCs/>
          <w:sz w:val="28"/>
          <w:szCs w:val="28"/>
          <w:lang w:val="uk-UA"/>
        </w:rPr>
        <w:t xml:space="preserve"> не міст</w:t>
      </w:r>
      <w:r w:rsidR="001E499B">
        <w:rPr>
          <w:bCs/>
          <w:sz w:val="28"/>
          <w:szCs w:val="28"/>
          <w:lang w:val="uk-UA"/>
        </w:rPr>
        <w:t>и</w:t>
      </w:r>
      <w:r>
        <w:rPr>
          <w:bCs/>
          <w:sz w:val="28"/>
          <w:szCs w:val="28"/>
          <w:lang w:val="uk-UA"/>
        </w:rPr>
        <w:t xml:space="preserve">ть конкретних відомостей, які б вказували на наявність у поведінці суддів ознак дисциплінарних проступків, що можуть бути підставою дисциплінарної </w:t>
      </w:r>
      <w:r>
        <w:rPr>
          <w:bCs/>
          <w:sz w:val="28"/>
          <w:szCs w:val="28"/>
          <w:lang w:val="uk-UA"/>
        </w:rPr>
        <w:lastRenderedPageBreak/>
        <w:t>відповідальності судді, а дисциплінарна скарга ґрунтується лише на доводах, що можуть бути перевірені виключно судом вищої інстанції в порядку, передбаченому процесуальним законом.</w:t>
      </w:r>
    </w:p>
    <w:p w:rsidR="00415917" w:rsidRDefault="00760B5E" w:rsidP="000B22C1">
      <w:pPr>
        <w:ind w:firstLine="709"/>
        <w:jc w:val="both"/>
        <w:rPr>
          <w:bCs/>
          <w:sz w:val="28"/>
          <w:szCs w:val="28"/>
          <w:lang w:val="uk-UA"/>
        </w:rPr>
      </w:pPr>
      <w:r>
        <w:rPr>
          <w:bCs/>
          <w:sz w:val="28"/>
          <w:szCs w:val="28"/>
          <w:lang w:val="uk-UA"/>
        </w:rPr>
        <w:t>З</w:t>
      </w:r>
      <w:r w:rsidR="00415917">
        <w:rPr>
          <w:bCs/>
          <w:sz w:val="28"/>
          <w:szCs w:val="28"/>
          <w:lang w:val="uk-UA"/>
        </w:rPr>
        <w:t>гідно з пунктом 6 частини першої статті 44 Закону України «Про Вищу раду правосуддя» дисциплінарна скарга залишається без розгляду та повертається скаржнику, якщо вона ґрунтується лише на доводах, що можуть бути перевірені виключно судом вищої інстанції в порядку, передбаченому процесуальним законом. За таких обставин підстави для відкриття дисци</w:t>
      </w:r>
      <w:r w:rsidR="008E1F3C">
        <w:rPr>
          <w:bCs/>
          <w:sz w:val="28"/>
          <w:szCs w:val="28"/>
          <w:lang w:val="uk-UA"/>
        </w:rPr>
        <w:t>плінарної справи стосовно судді</w:t>
      </w:r>
      <w:r w:rsidR="00B5060A">
        <w:rPr>
          <w:bCs/>
          <w:sz w:val="28"/>
          <w:szCs w:val="28"/>
          <w:lang w:val="uk-UA"/>
        </w:rPr>
        <w:t>в</w:t>
      </w:r>
      <w:r w:rsidR="00415917">
        <w:rPr>
          <w:bCs/>
          <w:sz w:val="28"/>
          <w:szCs w:val="28"/>
          <w:lang w:val="uk-UA"/>
        </w:rPr>
        <w:t xml:space="preserve"> </w:t>
      </w:r>
      <w:r w:rsidR="00B5060A" w:rsidRPr="00B5060A">
        <w:rPr>
          <w:sz w:val="28"/>
          <w:szCs w:val="28"/>
          <w:lang w:val="uk-UA"/>
        </w:rPr>
        <w:t xml:space="preserve">Жмеринського міськрайонного суду Вінницької області </w:t>
      </w:r>
      <w:proofErr w:type="spellStart"/>
      <w:r w:rsidR="00B5060A" w:rsidRPr="00B5060A">
        <w:rPr>
          <w:bCs/>
          <w:sz w:val="28"/>
          <w:szCs w:val="28"/>
          <w:lang w:val="uk-UA"/>
        </w:rPr>
        <w:t>Верніка</w:t>
      </w:r>
      <w:proofErr w:type="spellEnd"/>
      <w:r w:rsidR="00B5060A" w:rsidRPr="00B5060A">
        <w:rPr>
          <w:bCs/>
          <w:sz w:val="28"/>
          <w:szCs w:val="28"/>
          <w:lang w:val="uk-UA"/>
        </w:rPr>
        <w:t xml:space="preserve"> В</w:t>
      </w:r>
      <w:r w:rsidR="00B5060A">
        <w:rPr>
          <w:bCs/>
          <w:sz w:val="28"/>
          <w:szCs w:val="28"/>
          <w:lang w:val="uk-UA"/>
        </w:rPr>
        <w:t>.</w:t>
      </w:r>
      <w:r w:rsidR="00B5060A" w:rsidRPr="00B5060A">
        <w:rPr>
          <w:bCs/>
          <w:sz w:val="28"/>
          <w:szCs w:val="28"/>
          <w:lang w:val="uk-UA"/>
        </w:rPr>
        <w:t>М</w:t>
      </w:r>
      <w:r w:rsidR="00B5060A">
        <w:rPr>
          <w:bCs/>
          <w:sz w:val="28"/>
          <w:szCs w:val="28"/>
          <w:lang w:val="uk-UA"/>
        </w:rPr>
        <w:t>.</w:t>
      </w:r>
      <w:r w:rsidR="00B5060A" w:rsidRPr="00B5060A">
        <w:rPr>
          <w:bCs/>
          <w:sz w:val="28"/>
          <w:szCs w:val="28"/>
          <w:lang w:val="uk-UA"/>
        </w:rPr>
        <w:t xml:space="preserve">, </w:t>
      </w:r>
      <w:proofErr w:type="spellStart"/>
      <w:r w:rsidR="00B5060A">
        <w:rPr>
          <w:bCs/>
          <w:sz w:val="28"/>
          <w:szCs w:val="28"/>
          <w:lang w:val="uk-UA"/>
        </w:rPr>
        <w:t>Заярного</w:t>
      </w:r>
      <w:proofErr w:type="spellEnd"/>
      <w:r w:rsidR="00B5060A">
        <w:rPr>
          <w:bCs/>
          <w:sz w:val="28"/>
          <w:szCs w:val="28"/>
          <w:lang w:val="uk-UA"/>
        </w:rPr>
        <w:t xml:space="preserve"> А.</w:t>
      </w:r>
      <w:r w:rsidR="00B5060A" w:rsidRPr="00B5060A">
        <w:rPr>
          <w:bCs/>
          <w:sz w:val="28"/>
          <w:szCs w:val="28"/>
          <w:lang w:val="uk-UA"/>
        </w:rPr>
        <w:t>М</w:t>
      </w:r>
      <w:r w:rsidR="00B5060A">
        <w:rPr>
          <w:bCs/>
          <w:sz w:val="28"/>
          <w:szCs w:val="28"/>
          <w:lang w:val="uk-UA"/>
        </w:rPr>
        <w:t>.</w:t>
      </w:r>
      <w:r w:rsidR="00B5060A" w:rsidRPr="00B5060A">
        <w:rPr>
          <w:bCs/>
          <w:sz w:val="28"/>
          <w:szCs w:val="28"/>
          <w:lang w:val="uk-UA"/>
        </w:rPr>
        <w:t xml:space="preserve">, </w:t>
      </w:r>
      <w:proofErr w:type="spellStart"/>
      <w:r w:rsidR="00B5060A" w:rsidRPr="00B5060A">
        <w:rPr>
          <w:bCs/>
          <w:sz w:val="28"/>
          <w:szCs w:val="28"/>
          <w:lang w:val="uk-UA"/>
        </w:rPr>
        <w:t>Порощука</w:t>
      </w:r>
      <w:proofErr w:type="spellEnd"/>
      <w:r w:rsidR="00B5060A" w:rsidRPr="00B5060A">
        <w:rPr>
          <w:bCs/>
          <w:sz w:val="28"/>
          <w:szCs w:val="28"/>
          <w:lang w:val="uk-UA"/>
        </w:rPr>
        <w:t xml:space="preserve"> П</w:t>
      </w:r>
      <w:r w:rsidR="00B5060A">
        <w:rPr>
          <w:bCs/>
          <w:sz w:val="28"/>
          <w:szCs w:val="28"/>
          <w:lang w:val="uk-UA"/>
        </w:rPr>
        <w:t>.П.</w:t>
      </w:r>
      <w:r w:rsidR="00B5060A" w:rsidRPr="00B5060A">
        <w:rPr>
          <w:bCs/>
          <w:sz w:val="28"/>
          <w:szCs w:val="28"/>
          <w:lang w:val="uk-UA"/>
        </w:rPr>
        <w:t xml:space="preserve">, </w:t>
      </w:r>
      <w:proofErr w:type="spellStart"/>
      <w:r w:rsidR="00B5060A" w:rsidRPr="00B5060A">
        <w:rPr>
          <w:bCs/>
          <w:sz w:val="28"/>
          <w:szCs w:val="28"/>
          <w:lang w:val="uk-UA"/>
        </w:rPr>
        <w:t>Шепеля</w:t>
      </w:r>
      <w:proofErr w:type="spellEnd"/>
      <w:r w:rsidR="00B5060A" w:rsidRPr="00B5060A">
        <w:rPr>
          <w:bCs/>
          <w:sz w:val="28"/>
          <w:szCs w:val="28"/>
          <w:lang w:val="uk-UA"/>
        </w:rPr>
        <w:t xml:space="preserve"> К</w:t>
      </w:r>
      <w:r w:rsidR="00B5060A">
        <w:rPr>
          <w:bCs/>
          <w:sz w:val="28"/>
          <w:szCs w:val="28"/>
          <w:lang w:val="uk-UA"/>
        </w:rPr>
        <w:t>.</w:t>
      </w:r>
      <w:r w:rsidR="00B5060A" w:rsidRPr="00B5060A">
        <w:rPr>
          <w:bCs/>
          <w:sz w:val="28"/>
          <w:szCs w:val="28"/>
          <w:lang w:val="uk-UA"/>
        </w:rPr>
        <w:t>А</w:t>
      </w:r>
      <w:r w:rsidR="008E1F3C">
        <w:rPr>
          <w:bCs/>
          <w:sz w:val="28"/>
          <w:szCs w:val="28"/>
          <w:lang w:val="uk-UA"/>
        </w:rPr>
        <w:t>.</w:t>
      </w:r>
      <w:r w:rsidR="00415917">
        <w:rPr>
          <w:bCs/>
          <w:sz w:val="28"/>
          <w:szCs w:val="28"/>
          <w:lang w:val="uk-UA"/>
        </w:rPr>
        <w:t xml:space="preserve"> відсутні.</w:t>
      </w:r>
    </w:p>
    <w:p w:rsidR="00415917" w:rsidRDefault="00415917" w:rsidP="000B22C1">
      <w:pPr>
        <w:ind w:firstLine="709"/>
        <w:jc w:val="both"/>
        <w:rPr>
          <w:bCs/>
          <w:sz w:val="28"/>
          <w:szCs w:val="28"/>
          <w:lang w:val="uk-UA"/>
        </w:rPr>
      </w:pPr>
      <w:r>
        <w:rPr>
          <w:sz w:val="28"/>
          <w:szCs w:val="28"/>
          <w:lang w:val="uk-UA"/>
        </w:rPr>
        <w:t>Згідно з пункт</w:t>
      </w:r>
      <w:r w:rsidR="00AB2E00">
        <w:rPr>
          <w:sz w:val="28"/>
          <w:szCs w:val="28"/>
          <w:lang w:val="uk-UA"/>
        </w:rPr>
        <w:t>а</w:t>
      </w:r>
      <w:r>
        <w:rPr>
          <w:sz w:val="28"/>
          <w:szCs w:val="28"/>
          <w:lang w:val="uk-UA"/>
        </w:rPr>
        <w:t>м</w:t>
      </w:r>
      <w:r w:rsidR="00AB2E00">
        <w:rPr>
          <w:sz w:val="28"/>
          <w:szCs w:val="28"/>
          <w:lang w:val="uk-UA"/>
        </w:rPr>
        <w:t>и</w:t>
      </w:r>
      <w:r>
        <w:rPr>
          <w:sz w:val="28"/>
          <w:szCs w:val="28"/>
          <w:lang w:val="uk-UA"/>
        </w:rPr>
        <w:t xml:space="preserve"> </w:t>
      </w:r>
      <w:r w:rsidR="00AB2E00">
        <w:rPr>
          <w:sz w:val="28"/>
          <w:szCs w:val="28"/>
          <w:lang w:val="uk-UA"/>
        </w:rPr>
        <w:t>3,</w:t>
      </w:r>
      <w:r w:rsidR="00473349">
        <w:rPr>
          <w:sz w:val="28"/>
          <w:szCs w:val="28"/>
          <w:lang w:val="uk-UA"/>
        </w:rPr>
        <w:t xml:space="preserve"> </w:t>
      </w:r>
      <w:r>
        <w:rPr>
          <w:sz w:val="28"/>
          <w:szCs w:val="28"/>
          <w:lang w:val="uk-UA"/>
        </w:rPr>
        <w:t xml:space="preserve">6 частини першої статті 44 Закону України «Про Вищу раду правосуддя» скарга </w:t>
      </w:r>
      <w:r>
        <w:rPr>
          <w:bCs/>
          <w:sz w:val="28"/>
          <w:szCs w:val="28"/>
          <w:lang w:val="uk-UA"/>
        </w:rPr>
        <w:t xml:space="preserve">залишається без розгляду та повертається скаржнику, якщо </w:t>
      </w:r>
      <w:r w:rsidR="00AB2E00" w:rsidRPr="00B72594">
        <w:rPr>
          <w:bCs/>
          <w:sz w:val="28"/>
          <w:szCs w:val="28"/>
        </w:rPr>
        <w:t xml:space="preserve">вона не </w:t>
      </w:r>
      <w:proofErr w:type="spellStart"/>
      <w:r w:rsidR="00AB2E00" w:rsidRPr="00B72594">
        <w:rPr>
          <w:bCs/>
          <w:sz w:val="28"/>
          <w:szCs w:val="28"/>
        </w:rPr>
        <w:t>містить</w:t>
      </w:r>
      <w:proofErr w:type="spellEnd"/>
      <w:r w:rsidR="00AB2E00" w:rsidRPr="00B72594">
        <w:rPr>
          <w:bCs/>
          <w:sz w:val="28"/>
          <w:szCs w:val="28"/>
        </w:rPr>
        <w:t xml:space="preserve"> </w:t>
      </w:r>
      <w:proofErr w:type="spellStart"/>
      <w:r w:rsidR="00AB2E00" w:rsidRPr="00B72594">
        <w:rPr>
          <w:bCs/>
          <w:sz w:val="28"/>
          <w:szCs w:val="28"/>
        </w:rPr>
        <w:t>відомостей</w:t>
      </w:r>
      <w:proofErr w:type="spellEnd"/>
      <w:r w:rsidR="00AB2E00" w:rsidRPr="00B72594">
        <w:rPr>
          <w:bCs/>
          <w:sz w:val="28"/>
          <w:szCs w:val="28"/>
        </w:rPr>
        <w:t xml:space="preserve"> про </w:t>
      </w:r>
      <w:proofErr w:type="spellStart"/>
      <w:r w:rsidR="00AB2E00" w:rsidRPr="00B72594">
        <w:rPr>
          <w:bCs/>
          <w:sz w:val="28"/>
          <w:szCs w:val="28"/>
        </w:rPr>
        <w:t>ознаки</w:t>
      </w:r>
      <w:proofErr w:type="spellEnd"/>
      <w:r w:rsidR="00AB2E00" w:rsidRPr="00B72594">
        <w:rPr>
          <w:bCs/>
          <w:sz w:val="28"/>
          <w:szCs w:val="28"/>
        </w:rPr>
        <w:t xml:space="preserve"> </w:t>
      </w:r>
      <w:proofErr w:type="spellStart"/>
      <w:r w:rsidR="00AB2E00" w:rsidRPr="00B72594">
        <w:rPr>
          <w:bCs/>
          <w:sz w:val="28"/>
          <w:szCs w:val="28"/>
        </w:rPr>
        <w:t>дисциплінарного</w:t>
      </w:r>
      <w:proofErr w:type="spellEnd"/>
      <w:r w:rsidR="00AB2E00" w:rsidRPr="00B72594">
        <w:rPr>
          <w:bCs/>
          <w:sz w:val="28"/>
          <w:szCs w:val="28"/>
        </w:rPr>
        <w:t xml:space="preserve"> проступку </w:t>
      </w:r>
      <w:proofErr w:type="spellStart"/>
      <w:r w:rsidR="00AB2E00" w:rsidRPr="00B72594">
        <w:rPr>
          <w:bCs/>
          <w:sz w:val="28"/>
          <w:szCs w:val="28"/>
        </w:rPr>
        <w:t>судді</w:t>
      </w:r>
      <w:proofErr w:type="spellEnd"/>
      <w:r w:rsidR="00AB2E00">
        <w:rPr>
          <w:bCs/>
          <w:sz w:val="28"/>
          <w:szCs w:val="28"/>
          <w:lang w:val="uk-UA"/>
        </w:rPr>
        <w:t xml:space="preserve"> або</w:t>
      </w:r>
      <w:r>
        <w:rPr>
          <w:bCs/>
          <w:sz w:val="28"/>
          <w:szCs w:val="28"/>
          <w:lang w:val="uk-UA"/>
        </w:rPr>
        <w:t xml:space="preserve"> ґрунтується лише на доводах, що можуть бути перевірені виключно судом вищої інстанції в порядку, передбаченому процесуальним законом. </w:t>
      </w:r>
    </w:p>
    <w:p w:rsidR="00F3368D" w:rsidRDefault="00F3368D" w:rsidP="00F3368D">
      <w:pPr>
        <w:ind w:firstLine="709"/>
        <w:jc w:val="both"/>
        <w:rPr>
          <w:sz w:val="16"/>
          <w:szCs w:val="16"/>
          <w:lang w:val="uk-UA"/>
        </w:rPr>
      </w:pPr>
      <w:r>
        <w:rPr>
          <w:sz w:val="28"/>
          <w:szCs w:val="28"/>
          <w:lang w:val="uk-UA"/>
        </w:rPr>
        <w:t xml:space="preserve">Керуючись статтею 44 Закону України «Про Вищу раду правосуддя», пунктами 12.11, 12.13 Регламенту Вищої ради правосуддя, Друга Дисциплінарна палата Вищої ради правосуддя </w:t>
      </w:r>
    </w:p>
    <w:p w:rsidR="00F3368D" w:rsidRDefault="00F3368D" w:rsidP="00F3368D">
      <w:pPr>
        <w:pStyle w:val="a3"/>
        <w:spacing w:after="0"/>
        <w:jc w:val="center"/>
        <w:rPr>
          <w:b/>
          <w:sz w:val="28"/>
          <w:szCs w:val="28"/>
          <w:lang w:val="uk-UA"/>
        </w:rPr>
      </w:pPr>
      <w:r>
        <w:rPr>
          <w:b/>
          <w:sz w:val="28"/>
          <w:szCs w:val="28"/>
          <w:lang w:val="uk-UA"/>
        </w:rPr>
        <w:t>ухвалила:</w:t>
      </w:r>
    </w:p>
    <w:p w:rsidR="00F3368D" w:rsidRDefault="00F3368D" w:rsidP="00F3368D">
      <w:pPr>
        <w:pStyle w:val="a3"/>
        <w:spacing w:after="0"/>
        <w:jc w:val="both"/>
        <w:rPr>
          <w:sz w:val="16"/>
          <w:szCs w:val="16"/>
          <w:lang w:val="uk-UA"/>
        </w:rPr>
      </w:pPr>
    </w:p>
    <w:p w:rsidR="00F3368D" w:rsidRDefault="00F3368D" w:rsidP="00F3368D">
      <w:pPr>
        <w:jc w:val="both"/>
        <w:rPr>
          <w:bCs/>
          <w:sz w:val="28"/>
          <w:szCs w:val="28"/>
          <w:lang w:val="uk-UA"/>
        </w:rPr>
      </w:pPr>
      <w:r>
        <w:rPr>
          <w:bCs/>
          <w:sz w:val="28"/>
          <w:szCs w:val="28"/>
          <w:lang w:val="uk-UA"/>
        </w:rPr>
        <w:t xml:space="preserve">скаргу </w:t>
      </w:r>
      <w:r w:rsidRPr="00B5060A">
        <w:rPr>
          <w:sz w:val="28"/>
          <w:szCs w:val="28"/>
          <w:lang w:val="uk-UA"/>
        </w:rPr>
        <w:t xml:space="preserve">Прокуратури Вінницької області стосовно суддів Жмеринського міськрайонного суду Вінницької області </w:t>
      </w:r>
      <w:proofErr w:type="spellStart"/>
      <w:r w:rsidRPr="00B5060A">
        <w:rPr>
          <w:bCs/>
          <w:sz w:val="28"/>
          <w:szCs w:val="28"/>
          <w:lang w:val="uk-UA"/>
        </w:rPr>
        <w:t>Верніка</w:t>
      </w:r>
      <w:proofErr w:type="spellEnd"/>
      <w:r w:rsidRPr="00B5060A">
        <w:rPr>
          <w:bCs/>
          <w:sz w:val="28"/>
          <w:szCs w:val="28"/>
          <w:lang w:val="uk-UA"/>
        </w:rPr>
        <w:t xml:space="preserve"> Володимира Михайловича, </w:t>
      </w:r>
      <w:proofErr w:type="spellStart"/>
      <w:r w:rsidRPr="00B5060A">
        <w:rPr>
          <w:bCs/>
          <w:sz w:val="28"/>
          <w:szCs w:val="28"/>
          <w:lang w:val="uk-UA"/>
        </w:rPr>
        <w:t>Заярного</w:t>
      </w:r>
      <w:proofErr w:type="spellEnd"/>
      <w:r w:rsidRPr="00B5060A">
        <w:rPr>
          <w:bCs/>
          <w:sz w:val="28"/>
          <w:szCs w:val="28"/>
          <w:lang w:val="uk-UA"/>
        </w:rPr>
        <w:t xml:space="preserve"> Андрія Миколайовича, </w:t>
      </w:r>
      <w:proofErr w:type="spellStart"/>
      <w:r w:rsidRPr="00B5060A">
        <w:rPr>
          <w:bCs/>
          <w:sz w:val="28"/>
          <w:szCs w:val="28"/>
          <w:lang w:val="uk-UA"/>
        </w:rPr>
        <w:t>Порощука</w:t>
      </w:r>
      <w:proofErr w:type="spellEnd"/>
      <w:r w:rsidRPr="00B5060A">
        <w:rPr>
          <w:bCs/>
          <w:sz w:val="28"/>
          <w:szCs w:val="28"/>
          <w:lang w:val="uk-UA"/>
        </w:rPr>
        <w:t xml:space="preserve"> Петра Петровича, </w:t>
      </w:r>
      <w:proofErr w:type="spellStart"/>
      <w:r w:rsidRPr="00B5060A">
        <w:rPr>
          <w:bCs/>
          <w:sz w:val="28"/>
          <w:szCs w:val="28"/>
          <w:lang w:val="uk-UA"/>
        </w:rPr>
        <w:t>Шепеля</w:t>
      </w:r>
      <w:proofErr w:type="spellEnd"/>
      <w:r w:rsidRPr="00B5060A">
        <w:rPr>
          <w:bCs/>
          <w:sz w:val="28"/>
          <w:szCs w:val="28"/>
          <w:lang w:val="uk-UA"/>
        </w:rPr>
        <w:t xml:space="preserve"> Костянтина Анатолійовича</w:t>
      </w:r>
      <w:r>
        <w:rPr>
          <w:bCs/>
          <w:sz w:val="28"/>
          <w:szCs w:val="28"/>
          <w:lang w:val="uk-UA"/>
        </w:rPr>
        <w:t xml:space="preserve"> залишити без розгляду та повернути скаржнику.</w:t>
      </w:r>
    </w:p>
    <w:p w:rsidR="00F3368D" w:rsidRDefault="00F3368D" w:rsidP="00F3368D">
      <w:pPr>
        <w:ind w:right="-1" w:firstLine="709"/>
        <w:jc w:val="both"/>
        <w:rPr>
          <w:color w:val="000000"/>
          <w:sz w:val="28"/>
          <w:szCs w:val="28"/>
          <w:lang w:val="uk-UA"/>
        </w:rPr>
      </w:pPr>
      <w:r>
        <w:rPr>
          <w:color w:val="000000"/>
          <w:sz w:val="28"/>
          <w:szCs w:val="28"/>
          <w:lang w:val="uk-UA"/>
        </w:rPr>
        <w:t>Ухвала оскарженню не підлягає.</w:t>
      </w:r>
    </w:p>
    <w:p w:rsidR="00F3368D" w:rsidRDefault="00F3368D" w:rsidP="00F3368D">
      <w:pPr>
        <w:ind w:firstLine="708"/>
        <w:jc w:val="both"/>
        <w:rPr>
          <w:sz w:val="16"/>
          <w:szCs w:val="16"/>
          <w:lang w:val="uk-UA"/>
        </w:rPr>
      </w:pPr>
    </w:p>
    <w:p w:rsidR="00F3368D" w:rsidRDefault="00F3368D" w:rsidP="00F3368D">
      <w:pPr>
        <w:spacing w:line="100" w:lineRule="atLeast"/>
        <w:jc w:val="both"/>
        <w:rPr>
          <w:b/>
          <w:sz w:val="28"/>
          <w:szCs w:val="28"/>
          <w:lang w:val="uk-UA"/>
        </w:rPr>
      </w:pPr>
      <w:r>
        <w:rPr>
          <w:b/>
          <w:sz w:val="28"/>
          <w:szCs w:val="28"/>
          <w:lang w:val="uk-UA"/>
        </w:rPr>
        <w:t xml:space="preserve">Головуючий на засіданні </w:t>
      </w:r>
    </w:p>
    <w:p w:rsidR="00F3368D" w:rsidRDefault="00F3368D" w:rsidP="00F3368D">
      <w:pPr>
        <w:spacing w:line="100" w:lineRule="atLeast"/>
        <w:jc w:val="both"/>
        <w:rPr>
          <w:b/>
          <w:sz w:val="28"/>
          <w:szCs w:val="28"/>
          <w:lang w:val="uk-UA"/>
        </w:rPr>
      </w:pPr>
      <w:r>
        <w:rPr>
          <w:b/>
          <w:sz w:val="28"/>
          <w:szCs w:val="28"/>
          <w:lang w:val="uk-UA"/>
        </w:rPr>
        <w:t xml:space="preserve">Другої Дисциплінарної палати </w:t>
      </w:r>
    </w:p>
    <w:p w:rsidR="00F3368D" w:rsidRDefault="00F3368D" w:rsidP="00F3368D">
      <w:pPr>
        <w:jc w:val="both"/>
        <w:rPr>
          <w:b/>
          <w:sz w:val="28"/>
          <w:szCs w:val="28"/>
          <w:lang w:val="uk-UA"/>
        </w:rPr>
      </w:pPr>
      <w:r>
        <w:rPr>
          <w:b/>
          <w:sz w:val="28"/>
          <w:szCs w:val="28"/>
          <w:lang w:val="uk-UA"/>
        </w:rPr>
        <w:t xml:space="preserve">Вищої ради правосуддя </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О.В. Прудивус</w:t>
      </w:r>
    </w:p>
    <w:p w:rsidR="00F3368D" w:rsidRPr="00F3368D" w:rsidRDefault="00F3368D" w:rsidP="00F3368D">
      <w:pPr>
        <w:jc w:val="both"/>
        <w:rPr>
          <w:b/>
          <w:sz w:val="16"/>
          <w:szCs w:val="16"/>
        </w:rPr>
      </w:pPr>
    </w:p>
    <w:p w:rsidR="00F3368D" w:rsidRDefault="00F3368D" w:rsidP="00F3368D">
      <w:pPr>
        <w:spacing w:line="100" w:lineRule="atLeast"/>
        <w:jc w:val="both"/>
        <w:rPr>
          <w:b/>
          <w:sz w:val="28"/>
          <w:szCs w:val="28"/>
          <w:lang w:val="uk-UA"/>
        </w:rPr>
      </w:pPr>
      <w:r>
        <w:rPr>
          <w:b/>
          <w:sz w:val="28"/>
          <w:szCs w:val="28"/>
          <w:lang w:val="uk-UA"/>
        </w:rPr>
        <w:t xml:space="preserve">Члени Другої Дисциплінарної </w:t>
      </w:r>
    </w:p>
    <w:p w:rsidR="00F3368D" w:rsidRDefault="00F3368D" w:rsidP="00F3368D">
      <w:pPr>
        <w:jc w:val="both"/>
        <w:rPr>
          <w:b/>
          <w:sz w:val="28"/>
          <w:szCs w:val="28"/>
          <w:lang w:val="uk-UA"/>
        </w:rPr>
      </w:pPr>
      <w:r>
        <w:rPr>
          <w:b/>
          <w:sz w:val="28"/>
          <w:szCs w:val="28"/>
          <w:lang w:val="uk-UA"/>
        </w:rPr>
        <w:t xml:space="preserve">палати Вищої ради правосуддя </w:t>
      </w:r>
      <w:r>
        <w:rPr>
          <w:b/>
          <w:sz w:val="28"/>
          <w:szCs w:val="28"/>
          <w:lang w:val="uk-UA"/>
        </w:rPr>
        <w:tab/>
        <w:t xml:space="preserve">                                            І.А. Артеменко</w:t>
      </w:r>
    </w:p>
    <w:p w:rsidR="00AD7F30" w:rsidRDefault="00AD7F30" w:rsidP="00F3368D">
      <w:pPr>
        <w:jc w:val="both"/>
        <w:rPr>
          <w:b/>
          <w:sz w:val="28"/>
          <w:szCs w:val="28"/>
          <w:lang w:val="uk-UA"/>
        </w:rPr>
      </w:pPr>
    </w:p>
    <w:p w:rsidR="00F3368D" w:rsidRPr="00F3368D" w:rsidRDefault="00F3368D" w:rsidP="00F3368D">
      <w:pPr>
        <w:jc w:val="both"/>
        <w:rPr>
          <w:b/>
          <w:sz w:val="16"/>
          <w:szCs w:val="16"/>
          <w:lang w:val="uk-UA"/>
        </w:rPr>
      </w:pPr>
    </w:p>
    <w:p w:rsidR="00DA0A62" w:rsidRDefault="00F3368D" w:rsidP="00004A92">
      <w:pPr>
        <w:jc w:val="both"/>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В.К.</w:t>
      </w:r>
      <w:r w:rsidR="00E64EB8">
        <w:rPr>
          <w:b/>
          <w:sz w:val="28"/>
          <w:szCs w:val="28"/>
          <w:lang w:val="uk-UA"/>
        </w:rPr>
        <w:t xml:space="preserve"> </w:t>
      </w:r>
      <w:r>
        <w:rPr>
          <w:b/>
          <w:sz w:val="28"/>
          <w:szCs w:val="28"/>
          <w:lang w:val="uk-UA"/>
        </w:rPr>
        <w:t>Грищук</w:t>
      </w:r>
    </w:p>
    <w:sectPr w:rsidR="00DA0A62" w:rsidSect="00AD7F3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AcademyC">
    <w:altName w:val="Courier New"/>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597"/>
    <w:rsid w:val="00004A92"/>
    <w:rsid w:val="00082A15"/>
    <w:rsid w:val="000B22C1"/>
    <w:rsid w:val="0017288A"/>
    <w:rsid w:val="00192981"/>
    <w:rsid w:val="001E499B"/>
    <w:rsid w:val="00261781"/>
    <w:rsid w:val="002D14D1"/>
    <w:rsid w:val="00375A0F"/>
    <w:rsid w:val="003F1AA1"/>
    <w:rsid w:val="00415917"/>
    <w:rsid w:val="00472658"/>
    <w:rsid w:val="00473349"/>
    <w:rsid w:val="005370C5"/>
    <w:rsid w:val="005A235F"/>
    <w:rsid w:val="007306CD"/>
    <w:rsid w:val="007376C7"/>
    <w:rsid w:val="00746C22"/>
    <w:rsid w:val="00760B5E"/>
    <w:rsid w:val="007C12E9"/>
    <w:rsid w:val="00825EBF"/>
    <w:rsid w:val="0087077D"/>
    <w:rsid w:val="008E1F3C"/>
    <w:rsid w:val="00992629"/>
    <w:rsid w:val="00994B6D"/>
    <w:rsid w:val="00AA60B4"/>
    <w:rsid w:val="00AB2E00"/>
    <w:rsid w:val="00AD7F30"/>
    <w:rsid w:val="00B5060A"/>
    <w:rsid w:val="00BB057E"/>
    <w:rsid w:val="00BB0900"/>
    <w:rsid w:val="00BD300E"/>
    <w:rsid w:val="00C15644"/>
    <w:rsid w:val="00DA0A62"/>
    <w:rsid w:val="00E11F97"/>
    <w:rsid w:val="00E64EB8"/>
    <w:rsid w:val="00EF7800"/>
    <w:rsid w:val="00F25970"/>
    <w:rsid w:val="00F3368D"/>
    <w:rsid w:val="00F665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B5D06"/>
  <w15:chartTrackingRefBased/>
  <w15:docId w15:val="{18C68B72-A6BA-4538-BD80-3CA02C4DC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5917"/>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415917"/>
    <w:pPr>
      <w:spacing w:after="120"/>
    </w:pPr>
  </w:style>
  <w:style w:type="character" w:customStyle="1" w:styleId="a4">
    <w:name w:val="Основний текст Знак"/>
    <w:basedOn w:val="a0"/>
    <w:link w:val="a3"/>
    <w:rsid w:val="00415917"/>
    <w:rPr>
      <w:rFonts w:ascii="Times New Roman" w:eastAsia="Calibri" w:hAnsi="Times New Roman" w:cs="Times New Roman"/>
      <w:sz w:val="24"/>
      <w:szCs w:val="24"/>
      <w:lang w:val="ru-RU" w:eastAsia="ru-RU"/>
    </w:rPr>
  </w:style>
  <w:style w:type="character" w:customStyle="1" w:styleId="a5">
    <w:name w:val="Абзац списку Знак"/>
    <w:aliases w:val="Подглава Знак"/>
    <w:link w:val="a6"/>
    <w:locked/>
    <w:rsid w:val="00415917"/>
    <w:rPr>
      <w:rFonts w:ascii="Calibri" w:hAnsi="Calibri" w:cs="Times New Roman"/>
      <w:lang w:val="ru-RU"/>
    </w:rPr>
  </w:style>
  <w:style w:type="paragraph" w:styleId="a6">
    <w:name w:val="List Paragraph"/>
    <w:aliases w:val="Подглава"/>
    <w:basedOn w:val="a"/>
    <w:link w:val="a5"/>
    <w:qFormat/>
    <w:rsid w:val="00415917"/>
    <w:pPr>
      <w:spacing w:after="200" w:line="276" w:lineRule="auto"/>
      <w:ind w:left="720"/>
      <w:contextualSpacing/>
    </w:pPr>
    <w:rPr>
      <w:rFonts w:ascii="Calibri" w:eastAsiaTheme="minorHAnsi" w:hAnsi="Calibri"/>
      <w:sz w:val="22"/>
      <w:szCs w:val="22"/>
      <w:lang w:eastAsia="en-US"/>
    </w:rPr>
  </w:style>
  <w:style w:type="paragraph" w:customStyle="1" w:styleId="1">
    <w:name w:val="Абзац списка1"/>
    <w:basedOn w:val="a"/>
    <w:rsid w:val="00415917"/>
    <w:pPr>
      <w:widowControl w:val="0"/>
      <w:suppressAutoHyphens/>
      <w:spacing w:line="360" w:lineRule="auto"/>
      <w:ind w:left="720"/>
    </w:pPr>
    <w:rPr>
      <w:rFonts w:eastAsia="SimSun"/>
      <w:kern w:val="2"/>
      <w:sz w:val="20"/>
      <w:szCs w:val="20"/>
      <w:lang w:val="uk-UA" w:eastAsia="hi-IN" w:bidi="hi-IN"/>
    </w:rPr>
  </w:style>
  <w:style w:type="character" w:customStyle="1" w:styleId="rvts9">
    <w:name w:val="rvts9"/>
    <w:rsid w:val="00415917"/>
    <w:rPr>
      <w:rFonts w:ascii="Times New Roman" w:hAnsi="Times New Roman" w:cs="Times New Roman" w:hint="default"/>
    </w:rPr>
  </w:style>
  <w:style w:type="paragraph" w:styleId="a7">
    <w:name w:val="Normal (Web)"/>
    <w:basedOn w:val="a"/>
    <w:uiPriority w:val="99"/>
    <w:semiHidden/>
    <w:unhideWhenUsed/>
    <w:rsid w:val="00F25970"/>
    <w:pPr>
      <w:spacing w:before="100" w:beforeAutospacing="1" w:after="100" w:afterAutospacing="1"/>
    </w:pPr>
    <w:rPr>
      <w:rFonts w:eastAsia="Times New Roman"/>
      <w:lang w:val="uk-UA" w:eastAsia="uk-UA"/>
    </w:rPr>
  </w:style>
  <w:style w:type="character" w:styleId="a8">
    <w:name w:val="Hyperlink"/>
    <w:basedOn w:val="a0"/>
    <w:uiPriority w:val="99"/>
    <w:semiHidden/>
    <w:unhideWhenUsed/>
    <w:rsid w:val="00F25970"/>
    <w:rPr>
      <w:color w:val="0000FF"/>
      <w:u w:val="single"/>
    </w:rPr>
  </w:style>
  <w:style w:type="paragraph" w:styleId="a9">
    <w:name w:val="Balloon Text"/>
    <w:basedOn w:val="a"/>
    <w:link w:val="aa"/>
    <w:uiPriority w:val="99"/>
    <w:semiHidden/>
    <w:unhideWhenUsed/>
    <w:rsid w:val="0087077D"/>
    <w:rPr>
      <w:rFonts w:ascii="Segoe UI" w:hAnsi="Segoe UI" w:cs="Segoe UI"/>
      <w:sz w:val="18"/>
      <w:szCs w:val="18"/>
    </w:rPr>
  </w:style>
  <w:style w:type="character" w:customStyle="1" w:styleId="aa">
    <w:name w:val="Текст у виносці Знак"/>
    <w:basedOn w:val="a0"/>
    <w:link w:val="a9"/>
    <w:uiPriority w:val="99"/>
    <w:semiHidden/>
    <w:rsid w:val="0087077D"/>
    <w:rPr>
      <w:rFonts w:ascii="Segoe UI" w:eastAsia="Calibri" w:hAnsi="Segoe UI" w:cs="Segoe UI"/>
      <w:sz w:val="18"/>
      <w:szCs w:val="18"/>
      <w:lang w:val="ru-RU" w:eastAsia="ru-RU"/>
    </w:rPr>
  </w:style>
  <w:style w:type="paragraph" w:styleId="ab">
    <w:name w:val="No Spacing"/>
    <w:uiPriority w:val="1"/>
    <w:qFormat/>
    <w:rsid w:val="00746C22"/>
    <w:pPr>
      <w:spacing w:after="0" w:line="240" w:lineRule="auto"/>
    </w:pPr>
    <w:rPr>
      <w:rFonts w:ascii="Times New Roman" w:eastAsia="Calibri" w:hAnsi="Times New Roman" w:cs="Times New Roman"/>
      <w:sz w:val="28"/>
    </w:rPr>
  </w:style>
  <w:style w:type="character" w:customStyle="1" w:styleId="TimesNewRoman1">
    <w:name w:val="Звичайний + Times New Roman1"/>
    <w:aliases w:val="14 pt1,Чорний1,За шириною1,Перший рядок:  1 см1,Після... Знак Знак"/>
    <w:link w:val="TimesNewRoman"/>
    <w:locked/>
    <w:rsid w:val="00746C22"/>
    <w:rPr>
      <w:bCs/>
      <w:sz w:val="28"/>
      <w:szCs w:val="28"/>
      <w:lang w:eastAsia="x-none"/>
    </w:rPr>
  </w:style>
  <w:style w:type="paragraph" w:customStyle="1" w:styleId="TimesNewRoman">
    <w:name w:val="Звичайний + Times New Roman"/>
    <w:aliases w:val="14 pt,Чорний,напівжирний,По центру,...,За шириною,27 см,Звичайний + 14 pt,За правим краєм,Візерунок: Немає (Білий),27 с...,Міжря...,Перший рядок:  1 см,Після...,Зліва:  01,1 см1,11 см1,Після:  ...,18 pt,Міжрядковий інтер..."/>
    <w:basedOn w:val="a"/>
    <w:link w:val="TimesNewRoman1"/>
    <w:rsid w:val="00746C22"/>
    <w:pPr>
      <w:tabs>
        <w:tab w:val="left" w:pos="9540"/>
      </w:tabs>
      <w:ind w:firstLine="709"/>
      <w:jc w:val="both"/>
    </w:pPr>
    <w:rPr>
      <w:rFonts w:asciiTheme="minorHAnsi" w:eastAsiaTheme="minorHAnsi" w:hAnsiTheme="minorHAnsi" w:cstheme="minorBidi"/>
      <w:bCs/>
      <w:sz w:val="28"/>
      <w:szCs w:val="28"/>
      <w:lang w:val="uk-UA" w:eastAsia="x-none"/>
    </w:rPr>
  </w:style>
  <w:style w:type="character" w:styleId="ac">
    <w:name w:val="Strong"/>
    <w:basedOn w:val="a0"/>
    <w:uiPriority w:val="22"/>
    <w:qFormat/>
    <w:rsid w:val="002D14D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864064">
      <w:bodyDiv w:val="1"/>
      <w:marLeft w:val="0"/>
      <w:marRight w:val="0"/>
      <w:marTop w:val="0"/>
      <w:marBottom w:val="0"/>
      <w:divBdr>
        <w:top w:val="none" w:sz="0" w:space="0" w:color="auto"/>
        <w:left w:val="none" w:sz="0" w:space="0" w:color="auto"/>
        <w:bottom w:val="none" w:sz="0" w:space="0" w:color="auto"/>
        <w:right w:val="none" w:sz="0" w:space="0" w:color="auto"/>
      </w:divBdr>
    </w:div>
    <w:div w:id="1063063636">
      <w:bodyDiv w:val="1"/>
      <w:marLeft w:val="0"/>
      <w:marRight w:val="0"/>
      <w:marTop w:val="0"/>
      <w:marBottom w:val="0"/>
      <w:divBdr>
        <w:top w:val="none" w:sz="0" w:space="0" w:color="auto"/>
        <w:left w:val="none" w:sz="0" w:space="0" w:color="auto"/>
        <w:bottom w:val="none" w:sz="0" w:space="0" w:color="auto"/>
        <w:right w:val="none" w:sz="0" w:space="0" w:color="auto"/>
      </w:divBdr>
    </w:div>
    <w:div w:id="1697734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909834/ed_2018_09_06/pravo1/T012341.html?pravo=1" TargetMode="External"/><Relationship Id="rId13" Type="http://schemas.openxmlformats.org/officeDocument/2006/relationships/hyperlink" Target="http://search.ligazakon.ua/l_doc2.nsf/link1/an_910582/ed_2018_09_06/pravo1/T012341.html?pravo=1"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earch.ligazakon.ua/l_doc2.nsf/link1/an_99/ed_2018_09_06/pravo1/T012341.html?pravo=1" TargetMode="External"/><Relationship Id="rId12" Type="http://schemas.openxmlformats.org/officeDocument/2006/relationships/hyperlink" Target="http://search.ligazakon.ua/l_doc2.nsf/link1/an_1096/ed_2018_09_06/pravo1/T012341.html?pravo=1"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earch.ligazakon.ua/l_doc2.nsf/link1/an_908728/ed_2018_09_06/pravo1/T012341.html?pravo=1" TargetMode="External"/><Relationship Id="rId1" Type="http://schemas.openxmlformats.org/officeDocument/2006/relationships/styles" Target="styles.xml"/><Relationship Id="rId6" Type="http://schemas.openxmlformats.org/officeDocument/2006/relationships/hyperlink" Target="http://search.ligazakon.ua/l_doc2.nsf/link1/an_1010/ed_2018_09_06/pravo1/T012341.html?pravo=1" TargetMode="External"/><Relationship Id="rId11" Type="http://schemas.openxmlformats.org/officeDocument/2006/relationships/hyperlink" Target="http://search.ligazakon.ua/l_doc2.nsf/link1/an_99/ed_2018_09_06/pravo1/T012341.html?pravo=1" TargetMode="External"/><Relationship Id="rId5" Type="http://schemas.openxmlformats.org/officeDocument/2006/relationships/hyperlink" Target="http://search.ligazakon.ua/l_doc2.nsf/link1/an_217/ed_2018_08_05/pravo1/T124651.html?pravo=1" TargetMode="External"/><Relationship Id="rId15" Type="http://schemas.openxmlformats.org/officeDocument/2006/relationships/hyperlink" Target="http://search.ligazakon.ua/l_doc2.nsf/link1/an_1010/ed_2018_09_06/pravo1/T012341.html?pravo=1" TargetMode="External"/><Relationship Id="rId10" Type="http://schemas.openxmlformats.org/officeDocument/2006/relationships/hyperlink" Target="http://search.ligazakon.ua/l_doc2.nsf/link1/an_909834/ed_2018_09_06/pravo1/T012341.html?pravo=1" TargetMode="External"/><Relationship Id="rId4" Type="http://schemas.openxmlformats.org/officeDocument/2006/relationships/image" Target="media/image1.png"/><Relationship Id="rId9" Type="http://schemas.openxmlformats.org/officeDocument/2006/relationships/hyperlink" Target="http://search.ligazakon.ua/l_doc2.nsf/link1/an_909834/ed_2018_09_06/pravo1/T012341.html?pravo=1" TargetMode="External"/><Relationship Id="rId14" Type="http://schemas.openxmlformats.org/officeDocument/2006/relationships/hyperlink" Target="http://search.ligazakon.ua/l_doc2.nsf/link1/an_19/ed_2018_09_06/pravo1/T012341.html?pravo=1"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630</TotalTime>
  <Pages>5</Pages>
  <Words>10273</Words>
  <Characters>5857</Characters>
  <Application>Microsoft Office Word</Application>
  <DocSecurity>0</DocSecurity>
  <Lines>48</Lines>
  <Paragraphs>32</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16098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Олександр Кротенко (VRU-USMONODELL0 - o.krotenko)</dc:creator>
  <cp:keywords/>
  <dc:description/>
  <cp:lastModifiedBy>Олександр Кротенко (VRU-USMONODELL0 - o.krotenko)</cp:lastModifiedBy>
  <cp:revision>15</cp:revision>
  <cp:lastPrinted>2020-10-06T08:15:00Z</cp:lastPrinted>
  <dcterms:created xsi:type="dcterms:W3CDTF">2020-08-06T07:44:00Z</dcterms:created>
  <dcterms:modified xsi:type="dcterms:W3CDTF">2020-10-09T10:42:00Z</dcterms:modified>
</cp:coreProperties>
</file>