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4D5" w:rsidRDefault="008264D5" w:rsidP="008264D5">
      <w:pPr>
        <w:pStyle w:val="ac"/>
        <w:ind w:left="0"/>
        <w:jc w:val="both"/>
      </w:pPr>
      <w:r>
        <w:rPr>
          <w:noProof/>
          <w:lang w:eastAsia="uk-UA"/>
        </w:rPr>
        <w:drawing>
          <wp:anchor distT="0" distB="0" distL="114300" distR="114300" simplePos="0" relativeHeight="251659264" behindDoc="0" locked="0" layoutInCell="1" allowOverlap="1">
            <wp:simplePos x="0" y="0"/>
            <wp:positionH relativeFrom="column">
              <wp:posOffset>2842057</wp:posOffset>
            </wp:positionH>
            <wp:positionV relativeFrom="paragraph">
              <wp:posOffset>-159995</wp:posOffset>
            </wp:positionV>
            <wp:extent cx="508609" cy="651053"/>
            <wp:effectExtent l="19050" t="0" r="5741"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8609" cy="651053"/>
                    </a:xfrm>
                    <a:prstGeom prst="rect">
                      <a:avLst/>
                    </a:prstGeom>
                    <a:noFill/>
                  </pic:spPr>
                </pic:pic>
              </a:graphicData>
            </a:graphic>
          </wp:anchor>
        </w:drawing>
      </w:r>
    </w:p>
    <w:p w:rsidR="008264D5" w:rsidRDefault="008264D5" w:rsidP="008264D5">
      <w:pPr>
        <w:pStyle w:val="ac"/>
        <w:ind w:left="0"/>
        <w:jc w:val="both"/>
      </w:pPr>
    </w:p>
    <w:p w:rsidR="008264D5" w:rsidRPr="001F6899" w:rsidRDefault="008264D5" w:rsidP="008264D5">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8264D5" w:rsidRPr="00920881" w:rsidRDefault="008264D5" w:rsidP="008264D5">
      <w:pPr>
        <w:spacing w:after="60"/>
        <w:jc w:val="center"/>
        <w:rPr>
          <w:rFonts w:ascii="AcademyC" w:hAnsi="AcademyC"/>
          <w:b/>
          <w:color w:val="000000"/>
        </w:rPr>
      </w:pPr>
      <w:r w:rsidRPr="00920881">
        <w:rPr>
          <w:rFonts w:ascii="AcademyC" w:hAnsi="AcademyC"/>
          <w:b/>
          <w:color w:val="000000"/>
        </w:rPr>
        <w:t>ВИЩА  РАДА  ПРАВОСУДДЯ</w:t>
      </w:r>
    </w:p>
    <w:p w:rsidR="008264D5" w:rsidRPr="00660F9B" w:rsidRDefault="008264D5" w:rsidP="008264D5">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8264D5" w:rsidRPr="00920881" w:rsidRDefault="008264D5" w:rsidP="008264D5">
      <w:pPr>
        <w:pStyle w:val="ac"/>
        <w:spacing w:after="240"/>
        <w:ind w:left="0"/>
        <w:jc w:val="center"/>
        <w:rPr>
          <w:rFonts w:ascii="AcademyC" w:hAnsi="AcademyC"/>
          <w:b/>
        </w:rPr>
      </w:pPr>
      <w:r w:rsidRPr="00920881">
        <w:rPr>
          <w:rFonts w:ascii="AcademyC" w:hAnsi="AcademyC"/>
          <w:b/>
        </w:rPr>
        <w:t>УХВАЛА</w:t>
      </w:r>
    </w:p>
    <w:tbl>
      <w:tblPr>
        <w:tblW w:w="10031" w:type="dxa"/>
        <w:tblLook w:val="04A0" w:firstRow="1" w:lastRow="0" w:firstColumn="1" w:lastColumn="0" w:noHBand="0" w:noVBand="1"/>
      </w:tblPr>
      <w:tblGrid>
        <w:gridCol w:w="3098"/>
        <w:gridCol w:w="3309"/>
        <w:gridCol w:w="3624"/>
      </w:tblGrid>
      <w:tr w:rsidR="008264D5" w:rsidRPr="00635BF0" w:rsidTr="00B61B3D">
        <w:trPr>
          <w:trHeight w:val="188"/>
        </w:trPr>
        <w:tc>
          <w:tcPr>
            <w:tcW w:w="3098" w:type="dxa"/>
          </w:tcPr>
          <w:p w:rsidR="008264D5" w:rsidRPr="00F82EC6" w:rsidRDefault="00F82EC6" w:rsidP="00B61B3D">
            <w:pPr>
              <w:ind w:right="-2"/>
              <w:rPr>
                <w:noProof/>
                <w:u w:val="single"/>
                <w:lang w:val="en-US"/>
              </w:rPr>
            </w:pPr>
            <w:r>
              <w:rPr>
                <w:noProof/>
                <w:u w:val="single"/>
                <w:lang w:val="ru-RU"/>
              </w:rPr>
              <w:t>7 жовтня 2020 року</w:t>
            </w:r>
          </w:p>
        </w:tc>
        <w:tc>
          <w:tcPr>
            <w:tcW w:w="3309" w:type="dxa"/>
          </w:tcPr>
          <w:p w:rsidR="008264D5" w:rsidRPr="001F6899" w:rsidRDefault="008264D5" w:rsidP="00B61B3D">
            <w:pPr>
              <w:ind w:right="-2"/>
              <w:jc w:val="center"/>
              <w:rPr>
                <w:rFonts w:ascii="Book Antiqua" w:hAnsi="Book Antiqua"/>
                <w:noProof/>
                <w:sz w:val="24"/>
                <w:szCs w:val="24"/>
              </w:rPr>
            </w:pPr>
            <w:r w:rsidRPr="00635BF0">
              <w:rPr>
                <w:rFonts w:ascii="Bookman Old Style" w:hAnsi="Bookman Old Style"/>
                <w:sz w:val="20"/>
                <w:szCs w:val="20"/>
                <w:lang w:val="ru-RU"/>
              </w:rPr>
              <w:t xml:space="preserve">     </w:t>
            </w:r>
            <w:r w:rsidRPr="001F6899">
              <w:rPr>
                <w:rFonts w:ascii="Book Antiqua" w:hAnsi="Book Antiqua"/>
                <w:sz w:val="24"/>
                <w:szCs w:val="24"/>
              </w:rPr>
              <w:t>Київ</w:t>
            </w:r>
          </w:p>
        </w:tc>
        <w:tc>
          <w:tcPr>
            <w:tcW w:w="3624" w:type="dxa"/>
          </w:tcPr>
          <w:p w:rsidR="008264D5" w:rsidRPr="00F82EC6" w:rsidRDefault="008264D5" w:rsidP="00F82EC6">
            <w:pPr>
              <w:ind w:right="-2"/>
              <w:jc w:val="center"/>
              <w:rPr>
                <w:noProof/>
                <w:u w:val="single"/>
                <w:lang w:val="ru-RU"/>
              </w:rPr>
            </w:pPr>
            <w:r>
              <w:rPr>
                <w:rFonts w:ascii="Book Antiqua" w:hAnsi="Book Antiqua"/>
                <w:noProof/>
                <w:lang w:val="en-US"/>
              </w:rPr>
              <w:t xml:space="preserve">   </w:t>
            </w:r>
            <w:r w:rsidRPr="00635BF0">
              <w:rPr>
                <w:rFonts w:ascii="Bookman Old Style" w:hAnsi="Bookman Old Style"/>
                <w:noProof/>
                <w:lang w:val="ru-RU"/>
              </w:rPr>
              <w:t xml:space="preserve"> </w:t>
            </w:r>
            <w:r w:rsidR="00F82EC6">
              <w:rPr>
                <w:noProof/>
                <w:u w:val="single"/>
                <w:lang w:val="ru-RU"/>
              </w:rPr>
              <w:t>2792/3дп/15-20</w:t>
            </w:r>
          </w:p>
        </w:tc>
      </w:tr>
    </w:tbl>
    <w:p w:rsidR="008264D5" w:rsidRPr="00DA6DFB" w:rsidRDefault="008264D5" w:rsidP="00DA6DFB">
      <w:pPr>
        <w:pStyle w:val="ac"/>
        <w:tabs>
          <w:tab w:val="left" w:pos="4253"/>
        </w:tabs>
        <w:ind w:left="0" w:right="4534"/>
        <w:jc w:val="both"/>
        <w:rPr>
          <w:b/>
          <w:sz w:val="24"/>
          <w:szCs w:val="24"/>
        </w:rPr>
      </w:pPr>
    </w:p>
    <w:p w:rsidR="008B68A5" w:rsidRPr="008B68A5" w:rsidRDefault="00871488" w:rsidP="008B68A5">
      <w:pPr>
        <w:pStyle w:val="ac"/>
        <w:ind w:left="0" w:right="3967"/>
        <w:jc w:val="both"/>
        <w:rPr>
          <w:b/>
          <w:sz w:val="24"/>
          <w:szCs w:val="24"/>
        </w:rPr>
      </w:pPr>
      <w:r w:rsidRPr="008B68A5">
        <w:rPr>
          <w:b/>
          <w:sz w:val="24"/>
          <w:szCs w:val="24"/>
        </w:rPr>
        <w:t xml:space="preserve">Про відмову у відкритті дисциплінарних справ за скаргами: </w:t>
      </w:r>
      <w:r w:rsidR="008B68A5" w:rsidRPr="008B68A5">
        <w:rPr>
          <w:b/>
          <w:sz w:val="24"/>
          <w:szCs w:val="24"/>
        </w:rPr>
        <w:t xml:space="preserve">адвоката Дайнека І.А. стосовно судді Дніпропетровського окружного адміністративного суду </w:t>
      </w:r>
      <w:r w:rsidR="008B68A5" w:rsidRPr="008B68A5">
        <w:rPr>
          <w:b/>
          <w:bCs/>
          <w:sz w:val="24"/>
          <w:szCs w:val="24"/>
        </w:rPr>
        <w:t xml:space="preserve">Ніколайчук </w:t>
      </w:r>
      <w:r w:rsidR="008B68A5">
        <w:rPr>
          <w:b/>
          <w:bCs/>
          <w:sz w:val="24"/>
          <w:szCs w:val="24"/>
        </w:rPr>
        <w:t>С.В.</w:t>
      </w:r>
      <w:r w:rsidR="008B68A5" w:rsidRPr="008B68A5">
        <w:rPr>
          <w:b/>
          <w:bCs/>
          <w:sz w:val="24"/>
          <w:szCs w:val="24"/>
        </w:rPr>
        <w:t xml:space="preserve">; </w:t>
      </w:r>
      <w:r w:rsidR="008B68A5" w:rsidRPr="008B68A5">
        <w:rPr>
          <w:b/>
          <w:sz w:val="24"/>
          <w:szCs w:val="24"/>
        </w:rPr>
        <w:t xml:space="preserve">Маздора С.Г. стосовно суддів Другого апеляційного адміністративного суду Рєзнікової </w:t>
      </w:r>
      <w:r w:rsidR="008B68A5">
        <w:rPr>
          <w:b/>
          <w:sz w:val="24"/>
          <w:szCs w:val="24"/>
        </w:rPr>
        <w:t>С.С.</w:t>
      </w:r>
      <w:r w:rsidR="008B68A5" w:rsidRPr="008B68A5">
        <w:rPr>
          <w:b/>
          <w:sz w:val="24"/>
          <w:szCs w:val="24"/>
        </w:rPr>
        <w:t xml:space="preserve">, Мельнікової </w:t>
      </w:r>
      <w:r w:rsidR="008B68A5">
        <w:rPr>
          <w:b/>
          <w:sz w:val="24"/>
          <w:szCs w:val="24"/>
        </w:rPr>
        <w:t>Л.В.</w:t>
      </w:r>
      <w:r w:rsidR="008B68A5" w:rsidRPr="008B68A5">
        <w:rPr>
          <w:b/>
          <w:sz w:val="24"/>
          <w:szCs w:val="24"/>
        </w:rPr>
        <w:t xml:space="preserve">, Бегунца </w:t>
      </w:r>
      <w:r w:rsidR="008B68A5">
        <w:rPr>
          <w:b/>
          <w:sz w:val="24"/>
          <w:szCs w:val="24"/>
        </w:rPr>
        <w:t>А.О.</w:t>
      </w:r>
      <w:r w:rsidR="008B68A5" w:rsidRPr="008B68A5">
        <w:rPr>
          <w:b/>
          <w:sz w:val="24"/>
          <w:szCs w:val="24"/>
        </w:rPr>
        <w:t xml:space="preserve">; адвоката Карапетяна А.Р. стосовно судді Білоцерківського міськрайонного суду Київської області Ярмоли </w:t>
      </w:r>
      <w:r w:rsidR="008B68A5">
        <w:rPr>
          <w:b/>
          <w:sz w:val="24"/>
          <w:szCs w:val="24"/>
        </w:rPr>
        <w:t>О.Я.</w:t>
      </w:r>
      <w:r w:rsidR="008B68A5" w:rsidRPr="008B68A5">
        <w:rPr>
          <w:b/>
          <w:sz w:val="24"/>
          <w:szCs w:val="24"/>
        </w:rPr>
        <w:t xml:space="preserve">; народного депутата України Кінзбурської В.О. стосовно судді Харківського окружного адміністративного суду Заічко </w:t>
      </w:r>
      <w:r w:rsidR="008B68A5">
        <w:rPr>
          <w:b/>
          <w:sz w:val="24"/>
          <w:szCs w:val="24"/>
        </w:rPr>
        <w:t>О.В.</w:t>
      </w:r>
      <w:r w:rsidR="008B68A5" w:rsidRPr="008B68A5">
        <w:rPr>
          <w:b/>
          <w:sz w:val="24"/>
          <w:szCs w:val="24"/>
        </w:rPr>
        <w:t xml:space="preserve">; Пучкової С.В. стосовно судді Комінтернівського </w:t>
      </w:r>
      <w:bookmarkStart w:id="0" w:name="_GoBack"/>
      <w:bookmarkEnd w:id="0"/>
      <w:r w:rsidR="008B68A5" w:rsidRPr="008B68A5">
        <w:rPr>
          <w:b/>
          <w:sz w:val="24"/>
          <w:szCs w:val="24"/>
        </w:rPr>
        <w:t xml:space="preserve">районного суду Одеської області Доброва </w:t>
      </w:r>
      <w:r w:rsidR="008B68A5">
        <w:rPr>
          <w:b/>
          <w:sz w:val="24"/>
          <w:szCs w:val="24"/>
        </w:rPr>
        <w:t>П.В.</w:t>
      </w:r>
      <w:r w:rsidR="008B68A5" w:rsidRPr="008B68A5">
        <w:rPr>
          <w:b/>
          <w:sz w:val="24"/>
          <w:szCs w:val="24"/>
        </w:rPr>
        <w:t xml:space="preserve">; Коваленко С.Ю. стосовно судді Ленінського районного суду міста Кіровограда Іванової </w:t>
      </w:r>
      <w:r w:rsidR="008B68A5">
        <w:rPr>
          <w:b/>
          <w:sz w:val="24"/>
          <w:szCs w:val="24"/>
        </w:rPr>
        <w:t>Л.А.</w:t>
      </w:r>
      <w:r w:rsidR="008B68A5" w:rsidRPr="008B68A5">
        <w:rPr>
          <w:b/>
          <w:sz w:val="24"/>
          <w:szCs w:val="24"/>
        </w:rPr>
        <w:t xml:space="preserve">; прокуратури Житомирської області стосовно судді Баранівського районного суду Житомирської області Новицького </w:t>
      </w:r>
      <w:r w:rsidR="008B68A5">
        <w:rPr>
          <w:b/>
          <w:sz w:val="24"/>
          <w:szCs w:val="24"/>
        </w:rPr>
        <w:t>Є.А.</w:t>
      </w:r>
      <w:r w:rsidR="008B68A5" w:rsidRPr="008B68A5">
        <w:rPr>
          <w:b/>
          <w:sz w:val="24"/>
          <w:szCs w:val="24"/>
        </w:rPr>
        <w:t xml:space="preserve">, Бєлкіної </w:t>
      </w:r>
      <w:r w:rsidR="008B68A5">
        <w:rPr>
          <w:b/>
          <w:sz w:val="24"/>
          <w:szCs w:val="24"/>
        </w:rPr>
        <w:t>Д.С.</w:t>
      </w:r>
      <w:r w:rsidR="008B68A5" w:rsidRPr="008B68A5">
        <w:rPr>
          <w:b/>
          <w:sz w:val="24"/>
          <w:szCs w:val="24"/>
        </w:rPr>
        <w:t xml:space="preserve">, </w:t>
      </w:r>
      <w:r w:rsidR="0077079A">
        <w:rPr>
          <w:b/>
          <w:sz w:val="24"/>
          <w:szCs w:val="24"/>
        </w:rPr>
        <w:t xml:space="preserve">                   </w:t>
      </w:r>
      <w:r w:rsidR="008B68A5" w:rsidRPr="008B68A5">
        <w:rPr>
          <w:b/>
          <w:sz w:val="24"/>
          <w:szCs w:val="24"/>
        </w:rPr>
        <w:t xml:space="preserve">Васильчук </w:t>
      </w:r>
      <w:r w:rsidR="008B68A5">
        <w:rPr>
          <w:b/>
          <w:sz w:val="24"/>
          <w:szCs w:val="24"/>
        </w:rPr>
        <w:t>О.В.</w:t>
      </w:r>
      <w:r w:rsidR="008B68A5" w:rsidRPr="008B68A5">
        <w:rPr>
          <w:b/>
          <w:sz w:val="24"/>
          <w:szCs w:val="24"/>
        </w:rPr>
        <w:t xml:space="preserve">; Соколовського В.М. стосовно судді Центрального-Міського районного суду міста Кривого Рогу Дніпропетровської області Онопченка </w:t>
      </w:r>
      <w:r w:rsidR="008B68A5">
        <w:rPr>
          <w:b/>
          <w:sz w:val="24"/>
          <w:szCs w:val="24"/>
        </w:rPr>
        <w:t>Ю.В.</w:t>
      </w:r>
      <w:r w:rsidR="008B68A5" w:rsidRPr="008B68A5">
        <w:rPr>
          <w:b/>
          <w:sz w:val="24"/>
          <w:szCs w:val="24"/>
        </w:rPr>
        <w:t xml:space="preserve">; </w:t>
      </w:r>
      <w:r w:rsidR="008B68A5" w:rsidRPr="008B68A5">
        <w:rPr>
          <w:b/>
          <w:bCs/>
          <w:sz w:val="24"/>
          <w:szCs w:val="24"/>
        </w:rPr>
        <w:t xml:space="preserve">Кабаченко О.О. стосовно судді Дергачівського районного суду Харківської області Болибока </w:t>
      </w:r>
      <w:r w:rsidR="008B68A5">
        <w:rPr>
          <w:b/>
          <w:bCs/>
          <w:sz w:val="24"/>
          <w:szCs w:val="24"/>
        </w:rPr>
        <w:t>Є.А.</w:t>
      </w:r>
      <w:r w:rsidR="008B68A5" w:rsidRPr="008B68A5">
        <w:rPr>
          <w:b/>
          <w:bCs/>
          <w:sz w:val="24"/>
          <w:szCs w:val="24"/>
        </w:rPr>
        <w:t xml:space="preserve">; Січевлюка В.А. стосовно судді Шевченківського районного суду міста Києва Кондратенко </w:t>
      </w:r>
      <w:r w:rsidR="008B68A5">
        <w:rPr>
          <w:b/>
          <w:bCs/>
          <w:sz w:val="24"/>
          <w:szCs w:val="24"/>
        </w:rPr>
        <w:t>О.О.</w:t>
      </w:r>
      <w:r w:rsidR="008B68A5" w:rsidRPr="008B68A5">
        <w:rPr>
          <w:b/>
          <w:bCs/>
          <w:sz w:val="24"/>
          <w:szCs w:val="24"/>
        </w:rPr>
        <w:t xml:space="preserve">; адвокатського об’єднання «ФІНЕКС» стосовно судді Центрально-Міського районного суду міста Кривого Рогу Дніпропетровської області Кузнецова </w:t>
      </w:r>
      <w:r w:rsidR="008B68A5">
        <w:rPr>
          <w:b/>
          <w:bCs/>
          <w:sz w:val="24"/>
          <w:szCs w:val="24"/>
        </w:rPr>
        <w:t>Р.О.</w:t>
      </w:r>
      <w:r w:rsidR="008B68A5" w:rsidRPr="008B68A5">
        <w:rPr>
          <w:b/>
          <w:bCs/>
          <w:sz w:val="24"/>
          <w:szCs w:val="24"/>
        </w:rPr>
        <w:t xml:space="preserve">; Левшина П.Г. стосовно суддів Касаційного адміністративного суду у складі Верховного Суду Смоковича </w:t>
      </w:r>
      <w:r w:rsidR="008B68A5">
        <w:rPr>
          <w:b/>
          <w:bCs/>
          <w:sz w:val="24"/>
          <w:szCs w:val="24"/>
        </w:rPr>
        <w:t>М.І.</w:t>
      </w:r>
      <w:r w:rsidR="008B68A5" w:rsidRPr="008B68A5">
        <w:rPr>
          <w:b/>
          <w:bCs/>
          <w:sz w:val="24"/>
          <w:szCs w:val="24"/>
        </w:rPr>
        <w:t xml:space="preserve">, Данилевич </w:t>
      </w:r>
      <w:r w:rsidR="008B68A5">
        <w:rPr>
          <w:b/>
          <w:bCs/>
          <w:sz w:val="24"/>
          <w:szCs w:val="24"/>
        </w:rPr>
        <w:t>Н.А.</w:t>
      </w:r>
      <w:r w:rsidR="008B68A5" w:rsidRPr="008B68A5">
        <w:rPr>
          <w:b/>
          <w:bCs/>
          <w:sz w:val="24"/>
          <w:szCs w:val="24"/>
        </w:rPr>
        <w:t xml:space="preserve">, Бевзенка </w:t>
      </w:r>
      <w:r w:rsidR="008B68A5">
        <w:rPr>
          <w:b/>
          <w:bCs/>
          <w:sz w:val="24"/>
          <w:szCs w:val="24"/>
        </w:rPr>
        <w:t>В.М.</w:t>
      </w:r>
      <w:r w:rsidR="008B68A5" w:rsidRPr="008B68A5">
        <w:rPr>
          <w:b/>
          <w:bCs/>
          <w:sz w:val="24"/>
          <w:szCs w:val="24"/>
        </w:rPr>
        <w:t xml:space="preserve">, суддів Першого апеляційного адміністративного суду Компанієць </w:t>
      </w:r>
      <w:r w:rsidR="008B68A5">
        <w:rPr>
          <w:b/>
          <w:bCs/>
          <w:sz w:val="24"/>
          <w:szCs w:val="24"/>
        </w:rPr>
        <w:t>І.Д.</w:t>
      </w:r>
      <w:r w:rsidR="008B68A5" w:rsidRPr="008B68A5">
        <w:rPr>
          <w:b/>
          <w:bCs/>
          <w:sz w:val="24"/>
          <w:szCs w:val="24"/>
        </w:rPr>
        <w:t xml:space="preserve">, Казначеєва </w:t>
      </w:r>
      <w:r w:rsidR="008B68A5">
        <w:rPr>
          <w:b/>
          <w:bCs/>
          <w:sz w:val="24"/>
          <w:szCs w:val="24"/>
        </w:rPr>
        <w:t>Е.Г.</w:t>
      </w:r>
      <w:r w:rsidR="008B68A5" w:rsidRPr="008B68A5">
        <w:rPr>
          <w:b/>
          <w:bCs/>
          <w:sz w:val="24"/>
          <w:szCs w:val="24"/>
        </w:rPr>
        <w:t xml:space="preserve">; </w:t>
      </w:r>
      <w:r w:rsidR="008B68A5" w:rsidRPr="008B68A5">
        <w:rPr>
          <w:b/>
          <w:sz w:val="24"/>
          <w:szCs w:val="24"/>
        </w:rPr>
        <w:t xml:space="preserve">Вайдича А.В. стосовно судді Господарського суду міста Києва Борисенко </w:t>
      </w:r>
      <w:r w:rsidR="008B68A5">
        <w:rPr>
          <w:b/>
          <w:sz w:val="24"/>
          <w:szCs w:val="24"/>
        </w:rPr>
        <w:t>І.І.</w:t>
      </w:r>
      <w:r w:rsidR="008B68A5" w:rsidRPr="008B68A5">
        <w:rPr>
          <w:b/>
          <w:sz w:val="24"/>
          <w:szCs w:val="24"/>
        </w:rPr>
        <w:t xml:space="preserve">; Дуденко І.В. стосовно судді П’ятого апеляційного адміністративного суду Кравця </w:t>
      </w:r>
      <w:r w:rsidR="008B68A5">
        <w:rPr>
          <w:b/>
          <w:sz w:val="24"/>
          <w:szCs w:val="24"/>
        </w:rPr>
        <w:t>О.О.</w:t>
      </w:r>
    </w:p>
    <w:p w:rsidR="00AA4CD0" w:rsidRPr="00D8438C" w:rsidRDefault="00AA4CD0" w:rsidP="00AA5CE9">
      <w:pPr>
        <w:pStyle w:val="ac"/>
        <w:tabs>
          <w:tab w:val="left" w:pos="4253"/>
        </w:tabs>
        <w:ind w:left="0" w:right="4251"/>
        <w:jc w:val="both"/>
        <w:rPr>
          <w:b/>
          <w:sz w:val="24"/>
          <w:szCs w:val="24"/>
        </w:rPr>
      </w:pPr>
    </w:p>
    <w:p w:rsidR="00AA5CE9" w:rsidRPr="00D8438C" w:rsidRDefault="00AA5CE9" w:rsidP="00AA5CE9">
      <w:pPr>
        <w:pStyle w:val="ac"/>
        <w:tabs>
          <w:tab w:val="left" w:pos="4253"/>
        </w:tabs>
        <w:ind w:left="0" w:right="4251"/>
        <w:jc w:val="both"/>
        <w:rPr>
          <w:b/>
          <w:sz w:val="24"/>
          <w:szCs w:val="24"/>
        </w:rPr>
      </w:pPr>
    </w:p>
    <w:p w:rsidR="00AA5CE9" w:rsidRPr="00214FB7" w:rsidRDefault="00AA5CE9" w:rsidP="00AA5CE9">
      <w:pPr>
        <w:pStyle w:val="ac"/>
        <w:tabs>
          <w:tab w:val="left" w:pos="4253"/>
        </w:tabs>
        <w:ind w:left="0" w:right="4251"/>
        <w:jc w:val="both"/>
        <w:rPr>
          <w:b/>
          <w:sz w:val="24"/>
          <w:szCs w:val="24"/>
        </w:rPr>
      </w:pPr>
    </w:p>
    <w:p w:rsidR="00E50BC6" w:rsidRPr="008627BA" w:rsidRDefault="00871488" w:rsidP="008627BA">
      <w:pPr>
        <w:pStyle w:val="26"/>
        <w:rPr>
          <w:rFonts w:cs="Times New Roman"/>
          <w:lang w:eastAsia="ru-RU"/>
        </w:rPr>
      </w:pPr>
      <w:r w:rsidRPr="00911EA8">
        <w:rPr>
          <w:rFonts w:cs="Times New Roman"/>
        </w:rPr>
        <w:t>Третя Дисциплінарна палата Вищої ради правосуддя у складі</w:t>
      </w:r>
      <w:r w:rsidR="001F2875" w:rsidRPr="00911EA8">
        <w:rPr>
          <w:rFonts w:cs="Times New Roman"/>
        </w:rPr>
        <w:t xml:space="preserve"> </w:t>
      </w:r>
      <w:r w:rsidR="00AA5CE9" w:rsidRPr="00911EA8">
        <w:rPr>
          <w:rFonts w:cs="Times New Roman"/>
        </w:rPr>
        <w:t xml:space="preserve">головуючого – </w:t>
      </w:r>
      <w:r w:rsidR="00AA5CE9" w:rsidRPr="00911EA8">
        <w:rPr>
          <w:rFonts w:cs="Times New Roman"/>
          <w:lang w:eastAsia="ru-RU"/>
        </w:rPr>
        <w:t xml:space="preserve">Іванової Л.Б., члена </w:t>
      </w:r>
      <w:r w:rsidR="00AA5CE9" w:rsidRPr="00911EA8">
        <w:rPr>
          <w:rFonts w:cs="Times New Roman"/>
        </w:rPr>
        <w:t>Третьої Дисциплінарної палати Вищої ради правосуддя</w:t>
      </w:r>
      <w:r w:rsidR="00AA5CE9" w:rsidRPr="00911EA8">
        <w:rPr>
          <w:rFonts w:cs="Times New Roman"/>
          <w:lang w:eastAsia="ru-RU"/>
        </w:rPr>
        <w:t xml:space="preserve"> </w:t>
      </w:r>
      <w:r w:rsidR="00AA5CE9" w:rsidRPr="00911EA8">
        <w:rPr>
          <w:rFonts w:cs="Times New Roman"/>
          <w:lang w:eastAsia="ru-RU"/>
        </w:rPr>
        <w:lastRenderedPageBreak/>
        <w:t>Говорухи В.І.,</w:t>
      </w:r>
      <w:r w:rsidR="00911EA8" w:rsidRPr="00911EA8">
        <w:rPr>
          <w:rFonts w:eastAsia="Times New Roman" w:cs="Times New Roman"/>
          <w:color w:val="FF0000"/>
          <w:lang w:eastAsia="ru-RU"/>
        </w:rPr>
        <w:t xml:space="preserve"> </w:t>
      </w:r>
      <w:r w:rsidR="00911EA8" w:rsidRPr="00911EA8">
        <w:rPr>
          <w:rFonts w:eastAsia="Times New Roman" w:cs="Times New Roman"/>
          <w:lang w:eastAsia="ru-RU"/>
        </w:rPr>
        <w:t>Матвійчука В.В.,</w:t>
      </w:r>
      <w:r w:rsidR="00AA5CE9" w:rsidRPr="00911EA8">
        <w:rPr>
          <w:rFonts w:cs="Times New Roman"/>
          <w:lang w:eastAsia="ru-RU"/>
        </w:rPr>
        <w:t xml:space="preserve"> </w:t>
      </w:r>
      <w:r w:rsidR="00AA5CE9" w:rsidRPr="00911EA8">
        <w:rPr>
          <w:rFonts w:cs="Times New Roman"/>
        </w:rPr>
        <w:t xml:space="preserve">залученого з Другої Дисциплінарної палати члена Вищої ради правосуддя Артеменка А.І., </w:t>
      </w:r>
      <w:r w:rsidRPr="008627BA">
        <w:rPr>
          <w:rFonts w:cs="Times New Roman"/>
          <w:lang w:eastAsia="ru-RU"/>
        </w:rPr>
        <w:t xml:space="preserve">розглянувши висновки </w:t>
      </w:r>
      <w:r w:rsidRPr="008627BA">
        <w:rPr>
          <w:rFonts w:cs="Times New Roman"/>
        </w:rPr>
        <w:t xml:space="preserve">доповідача – члена Третьої Дисциплінарної палати Вищої ради правосуддя </w:t>
      </w:r>
      <w:r w:rsidRPr="008627BA">
        <w:rPr>
          <w:rFonts w:cs="Times New Roman"/>
          <w:lang w:eastAsia="ru-RU"/>
        </w:rPr>
        <w:t>Гречківського</w:t>
      </w:r>
      <w:r w:rsidR="00B62ECA" w:rsidRPr="008627BA">
        <w:rPr>
          <w:rFonts w:cs="Times New Roman"/>
          <w:lang w:eastAsia="ru-RU"/>
        </w:rPr>
        <w:t> </w:t>
      </w:r>
      <w:r w:rsidRPr="008627BA">
        <w:rPr>
          <w:rFonts w:cs="Times New Roman"/>
          <w:lang w:eastAsia="ru-RU"/>
        </w:rPr>
        <w:t>П.М. за результата</w:t>
      </w:r>
      <w:r w:rsidR="00E50BC6" w:rsidRPr="008627BA">
        <w:rPr>
          <w:rFonts w:cs="Times New Roman"/>
          <w:lang w:eastAsia="ru-RU"/>
        </w:rPr>
        <w:t>ми попередньої перевірки скарг,</w:t>
      </w:r>
    </w:p>
    <w:p w:rsidR="00871488" w:rsidRPr="008627BA" w:rsidRDefault="00871488" w:rsidP="008627BA">
      <w:pPr>
        <w:pStyle w:val="TimesNewRoman"/>
        <w:ind w:firstLine="708"/>
        <w:rPr>
          <w:rFonts w:ascii="Times New Roman" w:hAnsi="Times New Roman"/>
          <w:sz w:val="28"/>
          <w:szCs w:val="28"/>
          <w:lang w:val="uk-UA" w:eastAsia="ru-RU"/>
        </w:rPr>
      </w:pPr>
    </w:p>
    <w:p w:rsidR="00871488" w:rsidRPr="008627BA" w:rsidRDefault="00871488" w:rsidP="008627BA">
      <w:pPr>
        <w:ind w:firstLine="708"/>
        <w:jc w:val="center"/>
        <w:rPr>
          <w:b/>
          <w:lang w:eastAsia="ru-RU"/>
        </w:rPr>
      </w:pPr>
      <w:r w:rsidRPr="008627BA">
        <w:rPr>
          <w:b/>
          <w:lang w:eastAsia="ru-RU"/>
        </w:rPr>
        <w:t>встановила:</w:t>
      </w:r>
    </w:p>
    <w:p w:rsidR="00871488" w:rsidRPr="008627BA" w:rsidRDefault="00871488" w:rsidP="008627BA">
      <w:pPr>
        <w:ind w:firstLine="708"/>
        <w:jc w:val="center"/>
        <w:rPr>
          <w:b/>
          <w:lang w:eastAsia="ru-RU"/>
        </w:rPr>
      </w:pPr>
    </w:p>
    <w:p w:rsidR="00E10285" w:rsidRPr="008627BA" w:rsidRDefault="00E10285" w:rsidP="009B4C26">
      <w:pPr>
        <w:jc w:val="both"/>
        <w:rPr>
          <w:color w:val="000000"/>
        </w:rPr>
      </w:pPr>
      <w:r w:rsidRPr="008627BA">
        <w:rPr>
          <w:color w:val="000000"/>
        </w:rPr>
        <w:t>до Вищої ради правосуддя 13 серпня 2020 року за вхідним № 595/0/13-20 надійшла скарга адвоката Дайнека І.А. щодо притягнення до дисциплінарної відповідальності судді Дніпропетровського окружного адміністративного суду Ніколайчук С.В. за дії, вчинені під час розгляду справи № 500зп-20/160.</w:t>
      </w:r>
    </w:p>
    <w:p w:rsidR="00E10285" w:rsidRPr="008627BA" w:rsidRDefault="00E10285" w:rsidP="008627BA">
      <w:pPr>
        <w:ind w:right="6" w:firstLine="708"/>
        <w:jc w:val="both"/>
        <w:rPr>
          <w:color w:val="000000"/>
        </w:rPr>
      </w:pPr>
      <w:r w:rsidRPr="008627BA">
        <w:rPr>
          <w:color w:val="000000"/>
        </w:rPr>
        <w:t xml:space="preserve">За результатами попередньої перевірки скарги доповідачем – членом Третьої Дисциплінарної палати Вищої ради правосуддя </w:t>
      </w:r>
      <w:bookmarkStart w:id="1" w:name="_Hlk50045235"/>
      <w:r w:rsidRPr="008627BA">
        <w:rPr>
          <w:color w:val="000000"/>
        </w:rPr>
        <w:t xml:space="preserve">Гречківським П.М. </w:t>
      </w:r>
      <w:bookmarkEnd w:id="1"/>
      <w:r w:rsidRPr="008627BA">
        <w:rPr>
          <w:color w:val="000000"/>
        </w:rPr>
        <w:t xml:space="preserve">складено висновок від 23 вересня 2020 року про відсутність підстав для відкриття дисциплінарної справи, </w:t>
      </w:r>
      <w:bookmarkStart w:id="2" w:name="_Hlk50045023"/>
      <w:r w:rsidRPr="008627BA">
        <w:rPr>
          <w:color w:val="000000"/>
        </w:rPr>
        <w:t>оскільки суть скарги зводиться лише до незгоди із судовим рішенням (пункт 4 частини першої статті 45 Закону України «Про Вищу раду правосуддя»).</w:t>
      </w:r>
      <w:bookmarkEnd w:id="2"/>
      <w:r w:rsidRPr="008627BA">
        <w:rPr>
          <w:color w:val="000000"/>
        </w:rPr>
        <w:t xml:space="preserve"> </w:t>
      </w:r>
    </w:p>
    <w:p w:rsidR="00E10285" w:rsidRPr="008627BA" w:rsidRDefault="00E10285" w:rsidP="008627BA">
      <w:pPr>
        <w:ind w:right="6" w:firstLine="708"/>
        <w:jc w:val="both"/>
        <w:rPr>
          <w:color w:val="000000"/>
        </w:rPr>
      </w:pPr>
    </w:p>
    <w:p w:rsidR="00E10285" w:rsidRPr="008627BA" w:rsidRDefault="00E10285" w:rsidP="008627BA">
      <w:pPr>
        <w:ind w:right="6" w:firstLine="708"/>
        <w:jc w:val="both"/>
        <w:rPr>
          <w:color w:val="000000"/>
        </w:rPr>
      </w:pPr>
      <w:r w:rsidRPr="008627BA">
        <w:rPr>
          <w:color w:val="000000"/>
        </w:rPr>
        <w:t xml:space="preserve">До Вищої ради правосуддя 16 вересня 2020 року за вхідним </w:t>
      </w:r>
      <w:r w:rsidR="008627BA">
        <w:rPr>
          <w:color w:val="000000"/>
        </w:rPr>
        <w:t xml:space="preserve">                                            </w:t>
      </w:r>
      <w:r w:rsidRPr="008627BA">
        <w:rPr>
          <w:color w:val="000000"/>
        </w:rPr>
        <w:t>№ М-5108/0/7-20 надійшла скарга Маздора С.Г. щодо притягнення до дисциплінарної відповідальності суддів Другого апеляційного адміністративного суду Рєзнікової С.С., Мельнікової Л.В., Бегунца А.О. за дії, вчинені під час розгляду справи № 440/101/20.</w:t>
      </w:r>
    </w:p>
    <w:p w:rsidR="00E10285" w:rsidRPr="008627BA" w:rsidRDefault="00E10285" w:rsidP="008627BA">
      <w:pPr>
        <w:ind w:right="6" w:firstLine="708"/>
        <w:jc w:val="both"/>
        <w:rPr>
          <w:color w:val="000000"/>
        </w:rPr>
      </w:pPr>
      <w:r w:rsidRPr="008627BA">
        <w:rPr>
          <w:lang w:eastAsia="ru-RU"/>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21 вересня 2020 року про відсутність підстав для відкриття дисциплінарної справи, оскільки </w:t>
      </w:r>
      <w:r w:rsidRPr="008627BA">
        <w:rPr>
          <w:color w:val="000000"/>
        </w:rPr>
        <w:t xml:space="preserve">суть скарги зводиться лише до незгоди із судовим рішенням (пункт 4 частини першої статті 45 Закону України «Про Вищу раду правосуддя»). </w:t>
      </w:r>
    </w:p>
    <w:p w:rsidR="00E10285" w:rsidRPr="008627BA" w:rsidRDefault="00E10285" w:rsidP="008627BA">
      <w:pPr>
        <w:ind w:right="6" w:firstLine="708"/>
        <w:jc w:val="both"/>
        <w:rPr>
          <w:lang w:eastAsia="ru-RU"/>
        </w:rPr>
      </w:pPr>
    </w:p>
    <w:p w:rsidR="00E10285" w:rsidRPr="008627BA" w:rsidRDefault="00E10285" w:rsidP="008627BA">
      <w:pPr>
        <w:ind w:right="6" w:firstLine="708"/>
        <w:jc w:val="both"/>
        <w:rPr>
          <w:color w:val="000000"/>
        </w:rPr>
      </w:pPr>
      <w:r w:rsidRPr="008627BA">
        <w:rPr>
          <w:color w:val="000000"/>
        </w:rPr>
        <w:t>До Вищої ради правосуддя 17 серпня 2020 року за вхідним № 600/0/13-20 надійшла скарга адвоката Карапетяна А.Р. щодо притягнення до дисциплінарної відповідальності судді Білоцерківського міськрайонного суду Київської області Ярмоли О.Я. за дії, вчинені під час розгляду справи № 357/10988/19.</w:t>
      </w:r>
    </w:p>
    <w:p w:rsidR="00E10285" w:rsidRPr="008627BA" w:rsidRDefault="00E10285"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w:t>
      </w:r>
      <w:r w:rsidRPr="008627BA">
        <w:rPr>
          <w:color w:val="000000"/>
          <w:sz w:val="28"/>
          <w:szCs w:val="28"/>
          <w:lang w:val="uk-UA"/>
        </w:rPr>
        <w:t xml:space="preserve">висновок від 21 вересня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E10285" w:rsidRPr="008627BA" w:rsidRDefault="00E10285" w:rsidP="008627BA">
      <w:pPr>
        <w:pStyle w:val="rvps2"/>
        <w:shd w:val="clear" w:color="auto" w:fill="FFFFFF"/>
        <w:spacing w:before="0" w:beforeAutospacing="0" w:after="0" w:afterAutospacing="0"/>
        <w:ind w:firstLine="708"/>
        <w:jc w:val="both"/>
        <w:rPr>
          <w:color w:val="000000"/>
          <w:sz w:val="28"/>
          <w:szCs w:val="28"/>
          <w:lang w:val="uk-UA"/>
        </w:rPr>
      </w:pPr>
    </w:p>
    <w:p w:rsidR="00E10285" w:rsidRPr="008627BA" w:rsidRDefault="00E10285" w:rsidP="008627BA">
      <w:pPr>
        <w:pStyle w:val="rvps2"/>
        <w:shd w:val="clear" w:color="auto" w:fill="FFFFFF"/>
        <w:spacing w:before="0" w:beforeAutospacing="0" w:after="0" w:afterAutospacing="0"/>
        <w:ind w:firstLine="708"/>
        <w:jc w:val="both"/>
        <w:rPr>
          <w:color w:val="000000"/>
          <w:sz w:val="28"/>
          <w:szCs w:val="28"/>
          <w:lang w:val="uk-UA"/>
        </w:rPr>
      </w:pPr>
      <w:r w:rsidRPr="008627BA">
        <w:rPr>
          <w:color w:val="000000"/>
          <w:sz w:val="28"/>
          <w:szCs w:val="28"/>
          <w:lang w:val="uk-UA"/>
        </w:rPr>
        <w:t>До Вищої ради правосуддя 14 серпня 2020 року за вхідним № 121/0/5-20 надійшло депутатське звернення народного депутата України Кінзбурської В.О. щодо притягнення до дисциплінарної відповідальності судді Харківського окружного адміністративного суду Заічко О.В. за дії, вчинені під час розгляду справи № 01-07/48/2020.</w:t>
      </w:r>
    </w:p>
    <w:p w:rsidR="00E10285" w:rsidRPr="008627BA" w:rsidRDefault="00E10285"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lastRenderedPageBreak/>
        <w:t xml:space="preserve">За результатами попередньої перевірки депутатського звернення  доповідачем – членом Третьої Дисциплінарної палати Вищої ради правосуддя Гречківським П.М. складено </w:t>
      </w:r>
      <w:r w:rsidRPr="008627BA">
        <w:rPr>
          <w:color w:val="000000"/>
          <w:sz w:val="28"/>
          <w:szCs w:val="28"/>
          <w:lang w:val="uk-UA"/>
        </w:rPr>
        <w:t xml:space="preserve">висновок від 23 вересня 2020 року про відсутність підстав для відкриття дисциплінарної справи, оскільки </w:t>
      </w:r>
      <w:r w:rsidR="00874DC1" w:rsidRPr="008627BA">
        <w:rPr>
          <w:color w:val="000000"/>
          <w:sz w:val="28"/>
          <w:szCs w:val="28"/>
          <w:lang w:val="uk-UA"/>
        </w:rPr>
        <w:t xml:space="preserve">скарга </w:t>
      </w:r>
      <w:r w:rsidRPr="008627BA">
        <w:rPr>
          <w:color w:val="000000"/>
          <w:sz w:val="28"/>
          <w:szCs w:val="28"/>
          <w:lang w:val="uk-UA"/>
        </w:rPr>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E10285" w:rsidRPr="008627BA" w:rsidRDefault="00E10285" w:rsidP="008627BA">
      <w:pPr>
        <w:pStyle w:val="rvps2"/>
        <w:shd w:val="clear" w:color="auto" w:fill="FFFFFF"/>
        <w:spacing w:before="0" w:beforeAutospacing="0" w:after="0" w:afterAutospacing="0"/>
        <w:ind w:firstLine="708"/>
        <w:jc w:val="both"/>
        <w:rPr>
          <w:color w:val="000000"/>
          <w:sz w:val="28"/>
          <w:szCs w:val="28"/>
          <w:lang w:val="uk-UA"/>
        </w:rPr>
      </w:pPr>
    </w:p>
    <w:p w:rsidR="00D8438C" w:rsidRPr="008627BA" w:rsidRDefault="00874DC1" w:rsidP="008627BA">
      <w:pPr>
        <w:ind w:firstLine="708"/>
        <w:jc w:val="both"/>
        <w:rPr>
          <w:color w:val="000000"/>
        </w:rPr>
      </w:pPr>
      <w:r w:rsidRPr="008627BA">
        <w:rPr>
          <w:bCs/>
        </w:rPr>
        <w:t xml:space="preserve">До Вищої ради правосуддя 23 серпня 2019 року за вхідними </w:t>
      </w:r>
      <w:r w:rsidR="008627BA">
        <w:rPr>
          <w:bCs/>
        </w:rPr>
        <w:t xml:space="preserve">                                               </w:t>
      </w:r>
      <w:r w:rsidRPr="008627BA">
        <w:rPr>
          <w:bCs/>
        </w:rPr>
        <w:t xml:space="preserve">№ </w:t>
      </w:r>
      <w:r w:rsidRPr="008627BA">
        <w:t xml:space="preserve">П-4830/0/7-19 </w:t>
      </w:r>
      <w:r w:rsidRPr="008627BA">
        <w:rPr>
          <w:bCs/>
        </w:rPr>
        <w:t xml:space="preserve">надійшла скарга </w:t>
      </w:r>
      <w:r w:rsidRPr="008627BA">
        <w:t>Пучкової С.В., подана через адвоката</w:t>
      </w:r>
      <w:r w:rsidR="0077079A">
        <w:t xml:space="preserve">                    </w:t>
      </w:r>
      <w:r w:rsidRPr="008627BA">
        <w:t xml:space="preserve"> Жмуда О.В.,</w:t>
      </w:r>
      <w:r w:rsidRPr="008627BA">
        <w:rPr>
          <w:bCs/>
        </w:rPr>
        <w:t xml:space="preserve"> щодо притягнення до дисциплінарної відповідальності </w:t>
      </w:r>
      <w:r w:rsidRPr="008627BA">
        <w:t>судді Комінтернівського районного суду Одеської області Доброва П.В</w:t>
      </w:r>
      <w:r w:rsidRPr="008627BA">
        <w:rPr>
          <w:bCs/>
        </w:rPr>
        <w:t xml:space="preserve">. за дії, </w:t>
      </w:r>
      <w:r w:rsidRPr="008627BA">
        <w:rPr>
          <w:color w:val="000000"/>
        </w:rPr>
        <w:t>вчинені під час розгляду справи № 504/3961/16-ц.</w:t>
      </w:r>
    </w:p>
    <w:p w:rsidR="00874DC1" w:rsidRPr="008627BA" w:rsidRDefault="00874DC1"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t xml:space="preserve">За результатами попередньої перевірки </w:t>
      </w:r>
      <w:r w:rsidR="009B5BE9">
        <w:rPr>
          <w:rFonts w:eastAsia="Calibri"/>
          <w:sz w:val="28"/>
          <w:szCs w:val="28"/>
          <w:lang w:val="uk-UA"/>
        </w:rPr>
        <w:t>скарги</w:t>
      </w:r>
      <w:r w:rsidRPr="008627BA">
        <w:rPr>
          <w:rFonts w:eastAsia="Calibri"/>
          <w:sz w:val="28"/>
          <w:szCs w:val="28"/>
          <w:lang w:val="uk-UA"/>
        </w:rPr>
        <w:t xml:space="preserve"> доповідачем – членом Третьої Дисциплінарної палати Вищої ради правосуддя Гречківським П.М. складено </w:t>
      </w:r>
      <w:r w:rsidRPr="008627BA">
        <w:rPr>
          <w:color w:val="000000"/>
          <w:sz w:val="28"/>
          <w:szCs w:val="28"/>
          <w:lang w:val="uk-UA"/>
        </w:rPr>
        <w:t>висновок від 24 вересня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74DC1" w:rsidRPr="008627BA" w:rsidRDefault="00874DC1" w:rsidP="008627BA">
      <w:pPr>
        <w:pStyle w:val="rvps2"/>
        <w:shd w:val="clear" w:color="auto" w:fill="FFFFFF"/>
        <w:spacing w:before="0" w:beforeAutospacing="0" w:after="0" w:afterAutospacing="0"/>
        <w:ind w:firstLine="708"/>
        <w:jc w:val="both"/>
        <w:rPr>
          <w:color w:val="000000"/>
          <w:sz w:val="28"/>
          <w:szCs w:val="28"/>
          <w:lang w:val="uk-UA"/>
        </w:rPr>
      </w:pPr>
    </w:p>
    <w:p w:rsidR="00874DC1" w:rsidRPr="008627BA" w:rsidRDefault="00011D32" w:rsidP="008627BA">
      <w:pPr>
        <w:ind w:firstLine="708"/>
        <w:jc w:val="both"/>
        <w:rPr>
          <w:color w:val="000000"/>
        </w:rPr>
      </w:pPr>
      <w:r w:rsidRPr="008627BA">
        <w:rPr>
          <w:color w:val="000000"/>
        </w:rPr>
        <w:t xml:space="preserve">До Вищої ради правосуддя 23 серпня 2019 року за вхідним                                  № К-4835/0/7-19 надійшла скарга </w:t>
      </w:r>
      <w:r w:rsidRPr="008627BA">
        <w:t xml:space="preserve">Коваленко С.Ю. </w:t>
      </w:r>
      <w:r w:rsidRPr="008627BA">
        <w:rPr>
          <w:color w:val="000000"/>
        </w:rPr>
        <w:t xml:space="preserve">щодо притягнення до дисциплінарної відповідальності судді </w:t>
      </w:r>
      <w:r w:rsidRPr="008627BA">
        <w:t>Ленінського районного суду міста Кіровограда Іванової Л.А.</w:t>
      </w:r>
      <w:r w:rsidRPr="008627BA">
        <w:rPr>
          <w:color w:val="000000"/>
        </w:rPr>
        <w:t xml:space="preserve"> за дії, вчинені під час розгляду справи                                               № 405/3983/16-ц.</w:t>
      </w:r>
    </w:p>
    <w:p w:rsidR="00011D32" w:rsidRPr="008627BA" w:rsidRDefault="00011D32"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t xml:space="preserve">За результатами попередньої перевірки депутатського звернення  доповідачем – членом Третьої Дисциплінарної палати Вищої ради правосуддя Гречківським П.М. складено </w:t>
      </w:r>
      <w:r w:rsidRPr="008627BA">
        <w:rPr>
          <w:color w:val="000000"/>
          <w:sz w:val="28"/>
          <w:szCs w:val="28"/>
          <w:lang w:val="uk-UA"/>
        </w:rPr>
        <w:t>висновок від 24 вересня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74DC1" w:rsidRPr="008627BA" w:rsidRDefault="00874DC1" w:rsidP="008627BA">
      <w:pPr>
        <w:ind w:firstLine="708"/>
        <w:jc w:val="both"/>
        <w:rPr>
          <w:color w:val="000000"/>
        </w:rPr>
      </w:pPr>
    </w:p>
    <w:p w:rsidR="00874DC1" w:rsidRPr="008627BA" w:rsidRDefault="00011D32" w:rsidP="008627BA">
      <w:pPr>
        <w:ind w:firstLine="708"/>
        <w:jc w:val="both"/>
        <w:rPr>
          <w:color w:val="000000"/>
        </w:rPr>
      </w:pPr>
      <w:r w:rsidRPr="008627BA">
        <w:rPr>
          <w:color w:val="000000"/>
        </w:rPr>
        <w:t xml:space="preserve">До Вищої ради правосуддя 23 вересня 2020 року за вхідним                                   № 907/1/13-19 надійшла скарга </w:t>
      </w:r>
      <w:r w:rsidRPr="008627BA">
        <w:t xml:space="preserve">прокуратури Житомирської області </w:t>
      </w:r>
      <w:r w:rsidRPr="008627BA">
        <w:rPr>
          <w:color w:val="000000"/>
        </w:rPr>
        <w:t xml:space="preserve">щодо притягнення до дисциплінарної відповідальності суддів </w:t>
      </w:r>
      <w:r w:rsidRPr="008627BA">
        <w:t>Баранівського районного суду Житомирської області Новицького Є.А., Бєлкіної Д.С., Васильчук О.В.</w:t>
      </w:r>
      <w:r w:rsidRPr="008627BA">
        <w:rPr>
          <w:color w:val="000000"/>
        </w:rPr>
        <w:t xml:space="preserve"> за дії, вчинені під час розгляду справи № 285/3182/18.</w:t>
      </w:r>
    </w:p>
    <w:p w:rsidR="00011D32" w:rsidRPr="008627BA" w:rsidRDefault="00011D32" w:rsidP="008627BA">
      <w:pPr>
        <w:ind w:right="6" w:firstLine="708"/>
        <w:jc w:val="both"/>
        <w:rPr>
          <w:color w:val="000000"/>
        </w:rPr>
      </w:pPr>
      <w:r w:rsidRPr="008627BA">
        <w:rPr>
          <w:lang w:eastAsia="ru-RU"/>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23 вересня 2020 року про відсутність підстав для відкриття дисциплінарної справи, оскільки </w:t>
      </w:r>
      <w:r w:rsidRPr="008627BA">
        <w:rPr>
          <w:color w:val="000000"/>
        </w:rPr>
        <w:t xml:space="preserve">суть скарги зводиться лише до незгоди із судовим рішенням (пункт 4 частини першої статті 45 Закону України «Про Вищу раду правосуддя»); </w:t>
      </w:r>
    </w:p>
    <w:p w:rsidR="00011D32" w:rsidRPr="008627BA" w:rsidRDefault="00011D32" w:rsidP="008627BA">
      <w:pPr>
        <w:ind w:firstLine="708"/>
        <w:jc w:val="both"/>
      </w:pPr>
    </w:p>
    <w:p w:rsidR="00011D32" w:rsidRPr="008627BA" w:rsidRDefault="006F4EEC" w:rsidP="008627BA">
      <w:pPr>
        <w:ind w:firstLine="708"/>
        <w:jc w:val="both"/>
        <w:rPr>
          <w:color w:val="000000"/>
        </w:rPr>
      </w:pPr>
      <w:r w:rsidRPr="008627BA">
        <w:rPr>
          <w:bCs/>
        </w:rPr>
        <w:t xml:space="preserve">До Вищої ради правосуддя 31 січня 2018 року за вхідним № С-812/0/7-18 надійшла скарга </w:t>
      </w:r>
      <w:r w:rsidRPr="008627BA">
        <w:t xml:space="preserve">Соколовського В.М. </w:t>
      </w:r>
      <w:r w:rsidRPr="008627BA">
        <w:rPr>
          <w:bCs/>
        </w:rPr>
        <w:t xml:space="preserve">щодо притягнення до дисциплінарної відповідальності судді </w:t>
      </w:r>
      <w:r w:rsidRPr="008627BA">
        <w:t xml:space="preserve">Центрального-Міського районного суду міста Кривого </w:t>
      </w:r>
      <w:r w:rsidRPr="008627BA">
        <w:lastRenderedPageBreak/>
        <w:t>Рогу Дніпропетровської області Онопченка Ю.В.</w:t>
      </w:r>
      <w:r w:rsidRPr="008627BA">
        <w:rPr>
          <w:bCs/>
        </w:rPr>
        <w:t xml:space="preserve"> за дії, </w:t>
      </w:r>
      <w:r w:rsidRPr="008627BA">
        <w:rPr>
          <w:color w:val="000000"/>
        </w:rPr>
        <w:t>вчинені під час розгляду справи № 216/599/16-ц.</w:t>
      </w:r>
    </w:p>
    <w:p w:rsidR="006F4EEC" w:rsidRPr="008627BA" w:rsidRDefault="006F4EEC"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t xml:space="preserve">За результатами попередньої перевірки </w:t>
      </w:r>
      <w:r w:rsidR="00364B20">
        <w:rPr>
          <w:rFonts w:eastAsia="Calibri"/>
          <w:sz w:val="28"/>
          <w:szCs w:val="28"/>
          <w:lang w:val="uk-UA"/>
        </w:rPr>
        <w:t>скарги</w:t>
      </w:r>
      <w:r w:rsidRPr="008627BA">
        <w:rPr>
          <w:rFonts w:eastAsia="Calibri"/>
          <w:sz w:val="28"/>
          <w:szCs w:val="28"/>
          <w:lang w:val="uk-UA"/>
        </w:rPr>
        <w:t xml:space="preserve"> доповідачем – членом Третьої Дисциплінарної палати Вищої ради правосуддя Гречківським П.М. складено </w:t>
      </w:r>
      <w:r w:rsidRPr="008627BA">
        <w:rPr>
          <w:color w:val="000000"/>
          <w:sz w:val="28"/>
          <w:szCs w:val="28"/>
          <w:lang w:val="uk-UA"/>
        </w:rPr>
        <w:t>висновок від 23 вересня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6F4EEC" w:rsidRPr="008627BA" w:rsidRDefault="006F4EEC" w:rsidP="008627BA">
      <w:pPr>
        <w:ind w:firstLine="708"/>
        <w:jc w:val="both"/>
      </w:pPr>
    </w:p>
    <w:p w:rsidR="003A0760" w:rsidRPr="008627BA" w:rsidRDefault="008627BA" w:rsidP="008627BA">
      <w:pPr>
        <w:ind w:right="6" w:firstLine="708"/>
        <w:jc w:val="both"/>
      </w:pPr>
      <w:r w:rsidRPr="008627BA">
        <w:t>Д</w:t>
      </w:r>
      <w:r w:rsidR="003A0760" w:rsidRPr="008627BA">
        <w:t xml:space="preserve">о Вищої ради правосуддя 7 вересня 2020 року за вхідним </w:t>
      </w:r>
      <w:r>
        <w:t xml:space="preserve">                                                   </w:t>
      </w:r>
      <w:r w:rsidR="003A0760" w:rsidRPr="008627BA">
        <w:t>№ К-3995/1/7-20 надійшла скарга Кабаченко О.О.</w:t>
      </w:r>
      <w:r w:rsidR="003A0760" w:rsidRPr="008627BA">
        <w:rPr>
          <w:b/>
        </w:rPr>
        <w:t xml:space="preserve"> </w:t>
      </w:r>
      <w:r w:rsidR="003A0760" w:rsidRPr="008627BA">
        <w:t xml:space="preserve">щодо притягнення до дисциплінарної відповідальності судді Дергачівського районного суду Харківської області Болибока </w:t>
      </w:r>
      <w:r w:rsidR="003A0760" w:rsidRPr="008627BA">
        <w:rPr>
          <w:bCs/>
        </w:rPr>
        <w:t>Є.А.</w:t>
      </w:r>
      <w:r w:rsidR="003A0760" w:rsidRPr="008627BA">
        <w:t xml:space="preserve"> за дії, вчинені під час розгляду справи </w:t>
      </w:r>
      <w:r>
        <w:t xml:space="preserve">                               </w:t>
      </w:r>
      <w:r w:rsidR="003A0760" w:rsidRPr="008627BA">
        <w:t>№ 619/44/20.</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r w:rsidRPr="008627BA">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21 вересня 2020 року з пропозицією про відмову у відкритті дисциплінарної справи</w:t>
      </w:r>
      <w:r w:rsidRPr="008627BA">
        <w:rPr>
          <w:lang w:eastAsia="uk-UA"/>
        </w:rPr>
        <w:t xml:space="preserve">, </w:t>
      </w:r>
      <w:r w:rsidRPr="008627BA">
        <w:t xml:space="preserve">оскільки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w:t>
      </w:r>
      <w:r w:rsidRPr="008627BA">
        <w:rPr>
          <w:lang w:eastAsia="uk-UA"/>
        </w:rPr>
        <w:t>(пункт 1 частини першої статті 45 Закону України «Про Вищу раду правосуддя»)</w:t>
      </w:r>
      <w:r w:rsidRPr="008627BA">
        <w:t>.</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r w:rsidRPr="008627BA">
        <w:t xml:space="preserve">До Вищої ради правосуддя 23 серпня 2019 року за вхідним </w:t>
      </w:r>
      <w:r w:rsidR="008627BA" w:rsidRPr="008627BA">
        <w:t xml:space="preserve">                                             </w:t>
      </w:r>
      <w:r w:rsidRPr="008627BA">
        <w:t>№ С-5100/0/7-18 надійшла скарга Січевлюка В.А.</w:t>
      </w:r>
      <w:r w:rsidRPr="008627BA">
        <w:rPr>
          <w:b/>
        </w:rPr>
        <w:t xml:space="preserve"> </w:t>
      </w:r>
      <w:r w:rsidRPr="008627BA">
        <w:t>щодо притягнення до дисциплінарної відповідальності судді Шевченківського районного суду міста Києва Кондратенко О.О. за дії, вчинені під час</w:t>
      </w:r>
      <w:r w:rsidRPr="008627BA">
        <w:rPr>
          <w:b/>
        </w:rPr>
        <w:t xml:space="preserve"> </w:t>
      </w:r>
      <w:r w:rsidRPr="008627BA">
        <w:t>розгляду справи № 761/14493/18.</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r w:rsidRPr="008627BA">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21 вересня 2020 року з пропозицією про відмову у відкритті дисциплінарної справи</w:t>
      </w:r>
      <w:r w:rsidRPr="008627BA">
        <w:rPr>
          <w:lang w:eastAsia="uk-UA"/>
        </w:rPr>
        <w:t xml:space="preserve">, </w:t>
      </w:r>
      <w:r w:rsidRPr="008627BA">
        <w:t xml:space="preserve">оскільки </w:t>
      </w:r>
      <w:r w:rsidRPr="008627BA">
        <w:rPr>
          <w:lang w:eastAsia="uk-UA"/>
        </w:rPr>
        <w:t>суть скарги зводиться лише до незгоди із судовим рішенням (пункт 4 частини першої статті 45 Закону України «Про Вищу раду правосуддя»)</w:t>
      </w:r>
      <w:r w:rsidRPr="008627BA">
        <w:t>.</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p>
    <w:p w:rsidR="003A0760" w:rsidRPr="008627BA" w:rsidRDefault="003A0760" w:rsidP="008627BA">
      <w:pPr>
        <w:ind w:firstLine="708"/>
        <w:jc w:val="both"/>
        <w:rPr>
          <w:color w:val="000000"/>
          <w:highlight w:val="yellow"/>
          <w:lang w:eastAsia="uk-UA"/>
        </w:rPr>
      </w:pPr>
      <w:r w:rsidRPr="008627BA">
        <w:t xml:space="preserve">До Вищої ради правосуддя 6 листопада 2018 року за вхідним </w:t>
      </w:r>
      <w:r w:rsidR="008627BA" w:rsidRPr="008627BA">
        <w:t xml:space="preserve">                                   </w:t>
      </w:r>
      <w:r w:rsidRPr="008627BA">
        <w:t>№ 1219/0/13-18 надійшла скарга адвокатського об’єднання «ФІНЕКС» щодо притягнення до дисциплінарної відповідальності судді Центрально-Міського районного суду Дніпропетровської області Кузнецова Р.О. за дії, вчинені під час розгляду справи № 216/5913/18</w:t>
      </w:r>
      <w:r w:rsidRPr="008627BA">
        <w:rPr>
          <w:color w:val="000000"/>
          <w:lang w:eastAsia="uk-UA"/>
        </w:rPr>
        <w:t>.</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r w:rsidRPr="008627BA">
        <w:rPr>
          <w:lang w:eastAsia="ru-RU"/>
        </w:rPr>
        <w:t xml:space="preserve">За результатами попередньої перевірки дисциплінарних скарг доповідачем – членом Третьої Дисциплінарної палати Вищої ради правосуддя </w:t>
      </w:r>
      <w:r w:rsidRPr="008627BA">
        <w:t>Гречківським П.М.</w:t>
      </w:r>
      <w:r w:rsidRPr="008627BA">
        <w:rPr>
          <w:lang w:eastAsia="ru-RU"/>
        </w:rPr>
        <w:t xml:space="preserve"> складено висновок від 22 серпня 2020 року </w:t>
      </w:r>
      <w:r w:rsidRPr="008627BA">
        <w:t>з пропозицією про відмову у відкритті дисциплінарної справи</w:t>
      </w:r>
      <w:r w:rsidRPr="008627BA">
        <w:rPr>
          <w:lang w:eastAsia="uk-UA"/>
        </w:rPr>
        <w:t xml:space="preserve">, </w:t>
      </w:r>
      <w:r w:rsidRPr="008627BA">
        <w:t xml:space="preserve">оскільки </w:t>
      </w:r>
      <w:r w:rsidRPr="008627BA">
        <w:rPr>
          <w:lang w:eastAsia="uk-UA"/>
        </w:rPr>
        <w:t>суть скарги зводиться лише до незгоди із судовим рішенням (пункт 4 частини першої статті 45 Закону України «Про Вищу раду правосуддя»)</w:t>
      </w:r>
      <w:r w:rsidRPr="008627BA">
        <w:t>.</w:t>
      </w:r>
    </w:p>
    <w:p w:rsidR="003A0760" w:rsidRPr="008627BA" w:rsidRDefault="003A0760" w:rsidP="00862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8"/>
        <w:jc w:val="both"/>
      </w:pPr>
    </w:p>
    <w:p w:rsidR="003A0760" w:rsidRPr="008627BA" w:rsidRDefault="003A0760" w:rsidP="008627BA">
      <w:pPr>
        <w:ind w:firstLine="708"/>
        <w:jc w:val="both"/>
        <w:rPr>
          <w:bCs/>
        </w:rPr>
      </w:pPr>
      <w:r w:rsidRPr="008627BA">
        <w:t xml:space="preserve">До Вищої ради правосуддя 2 квітня та 23 травня 2019 року за вхідними №№ Л-2806/0/7-19, Л-2806/1/7-19 надійшли скарги Левшина П.Г. щодо </w:t>
      </w:r>
      <w:r w:rsidRPr="008627BA">
        <w:lastRenderedPageBreak/>
        <w:t xml:space="preserve">притягнення до дисциплінарної відповідальності суддів </w:t>
      </w:r>
      <w:r w:rsidRPr="008627BA">
        <w:rPr>
          <w:bCs/>
        </w:rPr>
        <w:t xml:space="preserve">Касаційного адміністративного суду у складі Верховного Суду Смоковича М.І., </w:t>
      </w:r>
      <w:r w:rsidR="008627BA" w:rsidRPr="008627BA">
        <w:rPr>
          <w:bCs/>
        </w:rPr>
        <w:t xml:space="preserve">                    </w:t>
      </w:r>
      <w:r w:rsidRPr="008627BA">
        <w:rPr>
          <w:bCs/>
        </w:rPr>
        <w:t xml:space="preserve">Данилевич Н.А., Бевзенка В.М., суддів Першого апеляційного адміністративного суду Компанієць І.Д., Казначеєва Е.Г. за дії, вчинені під час розгляду справи </w:t>
      </w:r>
      <w:r w:rsidR="008627BA" w:rsidRPr="008627BA">
        <w:rPr>
          <w:bCs/>
        </w:rPr>
        <w:t xml:space="preserve">                    </w:t>
      </w:r>
      <w:r w:rsidRPr="008627BA">
        <w:rPr>
          <w:bCs/>
        </w:rPr>
        <w:t>№ 0540/7500/18-а.</w:t>
      </w:r>
    </w:p>
    <w:p w:rsidR="003A0760" w:rsidRPr="008627BA" w:rsidRDefault="003A0760" w:rsidP="008627BA">
      <w:pPr>
        <w:ind w:firstLine="708"/>
        <w:jc w:val="both"/>
      </w:pPr>
      <w:r w:rsidRPr="008627BA">
        <w:rPr>
          <w:lang w:eastAsia="ru-RU"/>
        </w:rPr>
        <w:t xml:space="preserve">За результатами попередньої перевірки дисциплінарних скарг доповідачем – членом Третьої Дисциплінарної палати Вищої ради правосуддя </w:t>
      </w:r>
      <w:r w:rsidR="009745BC">
        <w:rPr>
          <w:lang w:eastAsia="ru-RU"/>
        </w:rPr>
        <w:t xml:space="preserve">                      </w:t>
      </w:r>
      <w:r w:rsidRPr="008627BA">
        <w:t>Гречківським П.М.</w:t>
      </w:r>
      <w:r w:rsidRPr="008627BA">
        <w:rPr>
          <w:lang w:eastAsia="ru-RU"/>
        </w:rPr>
        <w:t xml:space="preserve"> складено висновок від 22 вересня 2020 року </w:t>
      </w:r>
      <w:r w:rsidRPr="008627BA">
        <w:t>з пропозицією про відмову у відкритті дисциплінарної справи</w:t>
      </w:r>
      <w:r w:rsidRPr="008627BA">
        <w:rPr>
          <w:lang w:eastAsia="uk-UA"/>
        </w:rPr>
        <w:t xml:space="preserve">, </w:t>
      </w:r>
      <w:r w:rsidRPr="008627BA">
        <w:t xml:space="preserve">оскільки </w:t>
      </w:r>
      <w:r w:rsidRPr="008627BA">
        <w:rPr>
          <w:lang w:eastAsia="uk-UA"/>
        </w:rPr>
        <w:t>суть скарг зводиться лише до незгоди із судовими рішеннями (пункт 4 частини першої статті 45 Закону України «Про Вищу раду правосуддя»)</w:t>
      </w:r>
      <w:r w:rsidRPr="008627BA">
        <w:t>.</w:t>
      </w:r>
    </w:p>
    <w:p w:rsidR="008627BA" w:rsidRPr="008627BA" w:rsidRDefault="008627BA" w:rsidP="008627BA">
      <w:pPr>
        <w:pStyle w:val="26"/>
      </w:pPr>
      <w:r w:rsidRPr="008627BA">
        <w:t xml:space="preserve">До Вищої ради правосуддя 8 лютого 2018 року за вхідним </w:t>
      </w:r>
      <w:r w:rsidR="009745BC">
        <w:t xml:space="preserve">                                                   </w:t>
      </w:r>
      <w:r w:rsidRPr="008627BA">
        <w:t>№ В-1087/0/7-18 надійшла скарга Вайдича А.В. щодо притягнення до дисциплінарної відповідальності судді Господарського суду міста Києва Борисенко І.І. за дії, вчинені під час розгляду справи № 910/4020/17.</w:t>
      </w:r>
    </w:p>
    <w:p w:rsidR="008627BA" w:rsidRPr="008627BA" w:rsidRDefault="008627BA" w:rsidP="008627BA">
      <w:pPr>
        <w:pStyle w:val="26"/>
        <w:rPr>
          <w:rFonts w:eastAsia="Calibri" w:cs="Times New Roman"/>
          <w:color w:val="000000"/>
        </w:rPr>
      </w:pPr>
      <w:r w:rsidRPr="008627BA">
        <w:rPr>
          <w:rFonts w:eastAsia="Calibri" w:cs="Times New Roman"/>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23 вересня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 </w:t>
      </w:r>
    </w:p>
    <w:p w:rsidR="008627BA" w:rsidRPr="008627BA" w:rsidRDefault="008627BA" w:rsidP="008627BA">
      <w:pPr>
        <w:ind w:firstLine="708"/>
        <w:jc w:val="both"/>
        <w:rPr>
          <w:rFonts w:eastAsia="Times New Roman"/>
          <w:color w:val="000000"/>
          <w:lang w:eastAsia="uk-UA"/>
        </w:rPr>
      </w:pPr>
      <w:r w:rsidRPr="008627BA">
        <w:rPr>
          <w:rFonts w:eastAsia="Times New Roman"/>
          <w:color w:val="000000"/>
        </w:rPr>
        <w:t xml:space="preserve">До Вищої ради правосуддя </w:t>
      </w:r>
      <w:r w:rsidRPr="008627BA">
        <w:rPr>
          <w:rFonts w:eastAsia="Times New Roman"/>
          <w:color w:val="000000"/>
          <w:lang w:eastAsia="uk-UA"/>
        </w:rPr>
        <w:t>16 вересня 2020 року за вхідним</w:t>
      </w:r>
      <w:r w:rsidR="009745BC">
        <w:rPr>
          <w:rFonts w:eastAsia="Times New Roman"/>
          <w:color w:val="000000"/>
          <w:lang w:eastAsia="uk-UA"/>
        </w:rPr>
        <w:t xml:space="preserve">                                                 </w:t>
      </w:r>
      <w:r w:rsidRPr="008627BA">
        <w:rPr>
          <w:rFonts w:eastAsia="Times New Roman"/>
          <w:color w:val="000000"/>
          <w:lang w:eastAsia="uk-UA"/>
        </w:rPr>
        <w:t xml:space="preserve"> № Д-5110/0/7-20 надійшла скарга Дуденко І.В. щодо притягнення до дисциплінарної відповідальності судді П’ятого апеляційного адміністративного суду Кравця О.О. за дії, вчинені під час заповнення декларації доброчесності за 2015 рік.</w:t>
      </w:r>
    </w:p>
    <w:p w:rsidR="008627BA" w:rsidRPr="008627BA" w:rsidRDefault="008627BA" w:rsidP="008627BA">
      <w:pPr>
        <w:pStyle w:val="rvps2"/>
        <w:shd w:val="clear" w:color="auto" w:fill="FFFFFF"/>
        <w:spacing w:before="0" w:beforeAutospacing="0" w:after="0" w:afterAutospacing="0"/>
        <w:ind w:firstLine="708"/>
        <w:jc w:val="both"/>
        <w:rPr>
          <w:color w:val="000000"/>
          <w:sz w:val="28"/>
          <w:szCs w:val="28"/>
          <w:lang w:val="uk-UA"/>
        </w:rPr>
      </w:pPr>
      <w:r w:rsidRPr="008627BA">
        <w:rPr>
          <w:rFonts w:eastAsia="Calibri"/>
          <w:sz w:val="28"/>
          <w:szCs w:val="28"/>
          <w:lang w:val="uk-UA"/>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w:t>
      </w:r>
      <w:r w:rsidRPr="008627BA">
        <w:rPr>
          <w:color w:val="000000"/>
          <w:sz w:val="28"/>
          <w:szCs w:val="28"/>
          <w:lang w:val="uk-UA"/>
        </w:rPr>
        <w:t xml:space="preserve">висновок від 30 вересня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D8438C" w:rsidRPr="008627BA" w:rsidRDefault="00D8438C" w:rsidP="008627BA">
      <w:pPr>
        <w:shd w:val="clear" w:color="auto" w:fill="FFFFFF"/>
        <w:ind w:firstLine="708"/>
        <w:jc w:val="both"/>
        <w:rPr>
          <w:rFonts w:eastAsia="Times New Roman"/>
          <w:color w:val="000000"/>
          <w:shd w:val="clear" w:color="auto" w:fill="FFFFFF"/>
          <w:lang w:eastAsia="ru-RU"/>
        </w:rPr>
      </w:pPr>
      <w:r w:rsidRPr="008627BA">
        <w:rPr>
          <w:rFonts w:eastAsia="Times New Roman"/>
          <w:color w:val="000000"/>
          <w:shd w:val="clear" w:color="auto" w:fill="FFFFFF"/>
          <w:lang w:eastAsia="ru-RU"/>
        </w:rPr>
        <w:t xml:space="preserve">Відповідно до пункту 4 частини першої статті 45 Закону України «Про Вищу рада правосуддя» у відкритті дисциплінарної справи має бути відмовлено, якщо </w:t>
      </w:r>
      <w:r w:rsidRPr="008627BA">
        <w:rPr>
          <w:color w:val="000000"/>
        </w:rPr>
        <w:t>суть скарги зводиться лише до незгоди із судовим рішенням.</w:t>
      </w:r>
    </w:p>
    <w:p w:rsidR="00D8438C" w:rsidRPr="008627BA" w:rsidRDefault="00D8438C" w:rsidP="008627BA">
      <w:pPr>
        <w:ind w:firstLine="708"/>
        <w:jc w:val="both"/>
        <w:rPr>
          <w:lang w:eastAsia="ru-RU"/>
        </w:rPr>
      </w:pPr>
      <w:r w:rsidRPr="008627BA">
        <w:rPr>
          <w:lang w:eastAsia="ru-RU"/>
        </w:rPr>
        <w:t>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871488" w:rsidRPr="008627BA" w:rsidRDefault="00871488" w:rsidP="008627BA">
      <w:pPr>
        <w:ind w:firstLine="708"/>
        <w:jc w:val="both"/>
      </w:pPr>
      <w:r w:rsidRPr="008627BA">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4F34B6" w:rsidRPr="008627BA" w:rsidRDefault="004F34B6" w:rsidP="008627BA">
      <w:pPr>
        <w:ind w:firstLine="708"/>
        <w:jc w:val="both"/>
      </w:pPr>
    </w:p>
    <w:p w:rsidR="00871488" w:rsidRPr="008627BA" w:rsidRDefault="00871488" w:rsidP="008627BA">
      <w:pPr>
        <w:pStyle w:val="af8"/>
        <w:spacing w:after="0"/>
        <w:ind w:firstLine="708"/>
        <w:jc w:val="center"/>
        <w:rPr>
          <w:b/>
          <w:sz w:val="28"/>
          <w:szCs w:val="28"/>
          <w:lang w:val="uk-UA"/>
        </w:rPr>
      </w:pPr>
      <w:r w:rsidRPr="008627BA">
        <w:rPr>
          <w:b/>
          <w:sz w:val="28"/>
          <w:szCs w:val="28"/>
          <w:lang w:val="uk-UA"/>
        </w:rPr>
        <w:t>ухвалила:</w:t>
      </w:r>
    </w:p>
    <w:p w:rsidR="00871488" w:rsidRPr="008627BA" w:rsidRDefault="00871488" w:rsidP="008627BA">
      <w:pPr>
        <w:pStyle w:val="aa"/>
        <w:ind w:firstLine="708"/>
        <w:rPr>
          <w:rFonts w:ascii="Times New Roman" w:hAnsi="Times New Roman" w:cs="Times New Roman"/>
          <w:sz w:val="28"/>
          <w:szCs w:val="28"/>
          <w:lang w:val="uk-UA"/>
        </w:rPr>
      </w:pPr>
    </w:p>
    <w:p w:rsidR="00BA50F8" w:rsidRPr="008627BA" w:rsidRDefault="00BA50F8" w:rsidP="008627BA">
      <w:pPr>
        <w:ind w:firstLine="708"/>
        <w:jc w:val="both"/>
        <w:rPr>
          <w:color w:val="000000"/>
          <w:lang w:eastAsia="uk-UA" w:bidi="uk-UA"/>
        </w:rPr>
      </w:pPr>
      <w:r w:rsidRPr="008627BA">
        <w:rPr>
          <w:lang w:eastAsia="ru-RU"/>
        </w:rPr>
        <w:lastRenderedPageBreak/>
        <w:t xml:space="preserve">відмовити у відкритті дисциплінарної справи за скаргою </w:t>
      </w:r>
      <w:r w:rsidRPr="008627BA">
        <w:rPr>
          <w:color w:val="000000"/>
          <w:lang w:eastAsia="uk-UA" w:bidi="uk-UA"/>
        </w:rPr>
        <w:t>адвоката Дайнека Ігоря Анатолійовича стосовно судді Дніпропетровського окружного адміністративного суду Ніколайчук Світлани Василівни;</w:t>
      </w:r>
    </w:p>
    <w:p w:rsidR="00BA50F8" w:rsidRPr="008627BA" w:rsidRDefault="00BA50F8" w:rsidP="008627BA">
      <w:pPr>
        <w:ind w:firstLine="708"/>
        <w:jc w:val="both"/>
        <w:rPr>
          <w:color w:val="000000"/>
          <w:lang w:eastAsia="uk-UA" w:bidi="uk-UA"/>
        </w:rPr>
      </w:pPr>
      <w:r w:rsidRPr="008627BA">
        <w:rPr>
          <w:lang w:eastAsia="ru-RU"/>
        </w:rPr>
        <w:t>відмовити у відкритті дисциплінарної справи за скаргою</w:t>
      </w:r>
      <w:r w:rsidRPr="008627BA">
        <w:rPr>
          <w:color w:val="000000"/>
          <w:lang w:eastAsia="uk-UA" w:bidi="uk-UA"/>
        </w:rPr>
        <w:t xml:space="preserve"> Маздора Станіслава Григоровича стосовно суддів Другого апеляційного адміністративного суду Рєзнікової Світлани Сергіївни, Мельнікової Лариси Володимирівни, Бегунца Армена Олегі;</w:t>
      </w:r>
    </w:p>
    <w:p w:rsidR="00BA50F8" w:rsidRPr="008627BA" w:rsidRDefault="00BA50F8" w:rsidP="008627BA">
      <w:pPr>
        <w:ind w:firstLine="708"/>
        <w:jc w:val="both"/>
        <w:rPr>
          <w:rFonts w:eastAsia="Times New Roman"/>
          <w:color w:val="000000"/>
          <w:lang w:eastAsia="ru-RU"/>
        </w:rPr>
      </w:pPr>
      <w:r w:rsidRPr="008627BA">
        <w:rPr>
          <w:lang w:eastAsia="ru-RU"/>
        </w:rPr>
        <w:t>відмовити у відкритті дисциплінарної справи за скаргою</w:t>
      </w:r>
      <w:r w:rsidRPr="008627BA">
        <w:rPr>
          <w:color w:val="000000"/>
          <w:lang w:eastAsia="uk-UA" w:bidi="uk-UA"/>
        </w:rPr>
        <w:t xml:space="preserve"> </w:t>
      </w:r>
      <w:r w:rsidRPr="008627BA">
        <w:rPr>
          <w:rFonts w:eastAsia="Times New Roman"/>
          <w:color w:val="000000"/>
          <w:lang w:eastAsia="ru-RU"/>
        </w:rPr>
        <w:t>адвоката Карапетяна Армена Рафіковича стосовно судді Білоцерківського міськрайонного суду Київської області Ярмоли Оксани Яківни;</w:t>
      </w:r>
    </w:p>
    <w:p w:rsidR="00BA50F8" w:rsidRPr="008627BA" w:rsidRDefault="00BA50F8" w:rsidP="008627BA">
      <w:pPr>
        <w:shd w:val="clear" w:color="auto" w:fill="FFFFFF"/>
        <w:ind w:firstLine="708"/>
        <w:jc w:val="both"/>
        <w:rPr>
          <w:rFonts w:eastAsia="Times New Roman"/>
          <w:color w:val="000000"/>
          <w:shd w:val="clear" w:color="auto" w:fill="FFFFFF"/>
          <w:lang w:eastAsia="ru-RU"/>
        </w:rPr>
      </w:pPr>
      <w:r w:rsidRPr="008627BA">
        <w:rPr>
          <w:lang w:eastAsia="ru-RU"/>
        </w:rPr>
        <w:t xml:space="preserve">відмовити у відкритті дисциплінарної справи за </w:t>
      </w:r>
      <w:r w:rsidRPr="008627BA">
        <w:rPr>
          <w:rFonts w:eastAsia="Times New Roman"/>
          <w:color w:val="000000"/>
          <w:shd w:val="clear" w:color="auto" w:fill="FFFFFF"/>
          <w:lang w:eastAsia="ru-RU"/>
        </w:rPr>
        <w:t>депутатським зверненням народного депутата України Кінзбурської Вікторії Олександрівни стосовно судді Харківського окружного адміністративного суду Заічко Олени Вікторівни;</w:t>
      </w:r>
    </w:p>
    <w:p w:rsidR="00D8438C" w:rsidRPr="008627BA" w:rsidRDefault="00874DC1" w:rsidP="008627BA">
      <w:pPr>
        <w:pStyle w:val="ac"/>
        <w:ind w:left="0" w:firstLine="708"/>
        <w:jc w:val="both"/>
        <w:rPr>
          <w:color w:val="000000"/>
        </w:rPr>
      </w:pPr>
      <w:r w:rsidRPr="008627BA">
        <w:rPr>
          <w:color w:val="000000"/>
        </w:rPr>
        <w:t xml:space="preserve">відмовити у відкритті дисциплінарної справи за скаргою </w:t>
      </w:r>
      <w:r w:rsidRPr="008627BA">
        <w:t>Пучкової Світлани Владиславівни, поданої через адвоката Жмуда Олега Володимирович</w:t>
      </w:r>
      <w:r w:rsidR="008E2C92">
        <w:t>а</w:t>
      </w:r>
      <w:r w:rsidRPr="008627BA">
        <w:t>, стосовно судді Комінтернівського районного суду Одеської області Доброва Павла Володимировича</w:t>
      </w:r>
      <w:r w:rsidRPr="008627BA">
        <w:rPr>
          <w:color w:val="000000"/>
        </w:rPr>
        <w:t>;</w:t>
      </w:r>
    </w:p>
    <w:p w:rsidR="00874DC1" w:rsidRPr="008627BA" w:rsidRDefault="00011D32" w:rsidP="008627BA">
      <w:pPr>
        <w:pStyle w:val="ac"/>
        <w:ind w:left="0" w:firstLine="708"/>
        <w:jc w:val="both"/>
      </w:pPr>
      <w:r w:rsidRPr="008627BA">
        <w:rPr>
          <w:color w:val="000000"/>
        </w:rPr>
        <w:t xml:space="preserve">відмовити у відкритті дисциплінарної справи за скаргою </w:t>
      </w:r>
      <w:r w:rsidRPr="008627BA">
        <w:t>Коваленко Світлани Юріївни стосовно судді Ленінського районного суду міста Кіровограда Іванової Лілії Андріївни;</w:t>
      </w:r>
    </w:p>
    <w:p w:rsidR="00011D32" w:rsidRPr="008627BA" w:rsidRDefault="00CA53DA" w:rsidP="008627BA">
      <w:pPr>
        <w:pStyle w:val="ac"/>
        <w:ind w:left="0" w:firstLine="708"/>
        <w:jc w:val="both"/>
      </w:pPr>
      <w:r w:rsidRPr="008627BA">
        <w:t>відмовити у відкритті дисциплінарної справи за скаргою прокуратури Житомирської області стосовно суддів Баранівського районного суду Житомирської області Новицького Євгена Анатолійовича, Бєлкіної Діни Сергіївни, Васильчук Олени Василівни;</w:t>
      </w:r>
    </w:p>
    <w:p w:rsidR="006F4EEC" w:rsidRPr="008627BA" w:rsidRDefault="006F4EEC" w:rsidP="008627BA">
      <w:pPr>
        <w:pStyle w:val="rvps6"/>
        <w:spacing w:before="0" w:beforeAutospacing="0" w:after="0" w:afterAutospacing="0"/>
        <w:ind w:firstLine="708"/>
        <w:jc w:val="both"/>
        <w:rPr>
          <w:color w:val="000000"/>
          <w:sz w:val="28"/>
          <w:szCs w:val="28"/>
        </w:rPr>
      </w:pPr>
      <w:r w:rsidRPr="008627BA">
        <w:rPr>
          <w:color w:val="000000"/>
          <w:sz w:val="28"/>
          <w:szCs w:val="28"/>
        </w:rPr>
        <w:t xml:space="preserve">відмовити у відкритті дисциплінарної справи за скаргою </w:t>
      </w:r>
      <w:r w:rsidRPr="008627BA">
        <w:rPr>
          <w:sz w:val="28"/>
          <w:szCs w:val="28"/>
        </w:rPr>
        <w:t>Соколовського В</w:t>
      </w:r>
      <w:r w:rsidRPr="008627BA">
        <w:rPr>
          <w:sz w:val="28"/>
          <w:szCs w:val="28"/>
          <w:lang w:val="ru-RU"/>
        </w:rPr>
        <w:t xml:space="preserve">олодимира </w:t>
      </w:r>
      <w:r w:rsidRPr="008627BA">
        <w:rPr>
          <w:sz w:val="28"/>
          <w:szCs w:val="28"/>
        </w:rPr>
        <w:t>М</w:t>
      </w:r>
      <w:r w:rsidRPr="008627BA">
        <w:rPr>
          <w:sz w:val="28"/>
          <w:szCs w:val="28"/>
          <w:lang w:val="ru-RU"/>
        </w:rPr>
        <w:t>ихайловича</w:t>
      </w:r>
      <w:r w:rsidRPr="008627BA">
        <w:rPr>
          <w:sz w:val="28"/>
          <w:szCs w:val="28"/>
        </w:rPr>
        <w:t xml:space="preserve"> стосовно судді Центрального-Міського районного суду міста Кривого Рогу Дніпропетровської області Онопченка Юрія Володимировича</w:t>
      </w:r>
      <w:r w:rsidR="00FD11E9">
        <w:rPr>
          <w:color w:val="000000"/>
          <w:sz w:val="28"/>
          <w:szCs w:val="28"/>
        </w:rPr>
        <w:t>;</w:t>
      </w:r>
    </w:p>
    <w:p w:rsidR="003A0760" w:rsidRPr="008627BA" w:rsidRDefault="003A0760" w:rsidP="008627BA">
      <w:pPr>
        <w:ind w:firstLine="708"/>
        <w:jc w:val="both"/>
        <w:rPr>
          <w:b/>
          <w:bCs/>
        </w:rPr>
      </w:pPr>
      <w:r w:rsidRPr="008627BA">
        <w:rPr>
          <w:bCs/>
        </w:rPr>
        <w:t>відмовити у відкритті дисциплінарної справи за скаргою Кабаченко Олени Олександрівни стосовно судді Дергачівського районного суду Харківської області Болибока Євгена Анатолійовича</w:t>
      </w:r>
      <w:r w:rsidRPr="008627BA">
        <w:rPr>
          <w:bCs/>
          <w:iCs/>
        </w:rPr>
        <w:t>;</w:t>
      </w:r>
    </w:p>
    <w:p w:rsidR="003A0760" w:rsidRPr="008627BA" w:rsidRDefault="003A0760" w:rsidP="008627BA">
      <w:pPr>
        <w:tabs>
          <w:tab w:val="left" w:pos="4962"/>
        </w:tabs>
        <w:ind w:firstLine="708"/>
        <w:jc w:val="both"/>
      </w:pPr>
      <w:r w:rsidRPr="008627BA">
        <w:rPr>
          <w:iCs/>
        </w:rPr>
        <w:t>відмовити у відкритті дисциплінарної справи за скаргою</w:t>
      </w:r>
      <w:r w:rsidRPr="008627BA">
        <w:t xml:space="preserve"> Січевлюка Володимира Антоновича стосовно судді Шевченківського районного суду міста Києва Кондратенко Олени Олександрівни;</w:t>
      </w:r>
    </w:p>
    <w:p w:rsidR="003A0760" w:rsidRPr="008627BA" w:rsidRDefault="003A0760" w:rsidP="008627BA">
      <w:pPr>
        <w:tabs>
          <w:tab w:val="left" w:pos="4962"/>
        </w:tabs>
        <w:ind w:firstLine="708"/>
        <w:jc w:val="both"/>
        <w:rPr>
          <w:lang w:eastAsia="uk-UA"/>
        </w:rPr>
      </w:pPr>
      <w:r w:rsidRPr="008627BA">
        <w:rPr>
          <w:rFonts w:ascii="Times New Roman CYR" w:hAnsi="Times New Roman CYR" w:cs="Times New Roman CYR"/>
          <w:lang w:eastAsia="uk-UA"/>
        </w:rPr>
        <w:t>відмовити у відкритті дисциплінарної справи за скаргою</w:t>
      </w:r>
      <w:r w:rsidRPr="008627BA">
        <w:rPr>
          <w:color w:val="000000"/>
          <w:lang w:eastAsia="uk-UA"/>
        </w:rPr>
        <w:t xml:space="preserve"> </w:t>
      </w:r>
      <w:r w:rsidRPr="008627BA">
        <w:rPr>
          <w:rFonts w:ascii="Times New Roman CYR" w:hAnsi="Times New Roman CYR" w:cs="Times New Roman CYR"/>
          <w:bCs/>
          <w:lang w:eastAsia="uk-UA"/>
        </w:rPr>
        <w:t>адвокатського об’єднання «ФІНЕКС» стосовно судді Центрально-Міського районного суду Дніпропетровської області Кузнецова Романа Олександровича</w:t>
      </w:r>
      <w:r w:rsidRPr="008627BA">
        <w:rPr>
          <w:lang w:eastAsia="uk-UA"/>
        </w:rPr>
        <w:t>;</w:t>
      </w:r>
    </w:p>
    <w:p w:rsidR="003A0760" w:rsidRPr="008627BA" w:rsidRDefault="003A0760" w:rsidP="008627BA">
      <w:pPr>
        <w:tabs>
          <w:tab w:val="left" w:pos="4962"/>
        </w:tabs>
        <w:ind w:firstLine="708"/>
        <w:jc w:val="both"/>
        <w:rPr>
          <w:lang w:eastAsia="ru-RU"/>
        </w:rPr>
      </w:pPr>
      <w:r w:rsidRPr="008627BA">
        <w:t xml:space="preserve">відмовити у відкритті дисциплінарної справи за скаргами Левшина Павла Геннадійовича стосовно суддів Касаційного адміністративного суду у складі Верховного Суду Смоковича Михайла Івановича, Данилевич Надії Андріївни, Бевзенка Володимира Михайловича, суддів Першого апеляційного адміністративного суду Компанієць Ірини Дмитрівни, </w:t>
      </w:r>
      <w:r w:rsidRPr="008627BA">
        <w:rPr>
          <w:bCs/>
          <w:iCs/>
        </w:rPr>
        <w:t>Казначеєва Едуарда Геннадійовича</w:t>
      </w:r>
      <w:r w:rsidRPr="008627BA">
        <w:rPr>
          <w:lang w:eastAsia="ru-RU"/>
        </w:rPr>
        <w:t>;</w:t>
      </w:r>
    </w:p>
    <w:p w:rsidR="008627BA" w:rsidRPr="008627BA" w:rsidRDefault="008627BA" w:rsidP="008627BA">
      <w:pPr>
        <w:pStyle w:val="26"/>
      </w:pPr>
      <w:r w:rsidRPr="008627BA">
        <w:rPr>
          <w:shd w:val="clear" w:color="auto" w:fill="FFFFFF"/>
        </w:rPr>
        <w:t xml:space="preserve">відмовити у відкритті дисциплінарної справи за </w:t>
      </w:r>
      <w:r w:rsidRPr="008627BA">
        <w:t>скаргою Вайдича Андрія Володимировича стосовно судді Господарського суду міста Києва Борисенко Ірини Іванівни;</w:t>
      </w:r>
    </w:p>
    <w:p w:rsidR="008627BA" w:rsidRPr="008627BA" w:rsidRDefault="008627BA" w:rsidP="008627BA">
      <w:pPr>
        <w:ind w:firstLine="708"/>
        <w:jc w:val="both"/>
        <w:rPr>
          <w:color w:val="000000"/>
          <w:lang w:eastAsia="uk-UA" w:bidi="uk-UA"/>
        </w:rPr>
      </w:pPr>
      <w:r w:rsidRPr="008627BA">
        <w:rPr>
          <w:lang w:eastAsia="ru-RU"/>
        </w:rPr>
        <w:lastRenderedPageBreak/>
        <w:t>відмовити у відкритті дисциплінарної справи за скаргою</w:t>
      </w:r>
      <w:r w:rsidRPr="008627BA">
        <w:rPr>
          <w:color w:val="000000"/>
          <w:lang w:eastAsia="uk-UA" w:bidi="uk-UA"/>
        </w:rPr>
        <w:t xml:space="preserve"> </w:t>
      </w:r>
      <w:r w:rsidRPr="008627BA">
        <w:rPr>
          <w:color w:val="000000"/>
        </w:rPr>
        <w:t>Дуденко Ірини Віталіївни стосовно судді П’ятого апеляційного адміністративного суду Кравця Олександра Олександровича.</w:t>
      </w:r>
    </w:p>
    <w:p w:rsidR="00871488" w:rsidRPr="008627BA" w:rsidRDefault="00871488" w:rsidP="008627BA">
      <w:pPr>
        <w:ind w:firstLine="708"/>
        <w:jc w:val="both"/>
        <w:rPr>
          <w:rStyle w:val="FontStyle14"/>
          <w:sz w:val="28"/>
          <w:szCs w:val="28"/>
          <w:shd w:val="clear" w:color="auto" w:fill="FFFFFF"/>
          <w:lang w:eastAsia="uk-UA"/>
        </w:rPr>
      </w:pPr>
      <w:r w:rsidRPr="008627BA">
        <w:rPr>
          <w:rStyle w:val="FontStyle14"/>
          <w:sz w:val="28"/>
          <w:szCs w:val="28"/>
        </w:rPr>
        <w:t>Ухвала оскарженню не підлягає.</w:t>
      </w:r>
    </w:p>
    <w:p w:rsidR="00871488" w:rsidRPr="008627BA" w:rsidRDefault="00871488" w:rsidP="008627BA">
      <w:pPr>
        <w:ind w:firstLine="708"/>
        <w:jc w:val="both"/>
      </w:pPr>
    </w:p>
    <w:p w:rsidR="00AA5CE9" w:rsidRPr="008627BA" w:rsidRDefault="00AA5CE9" w:rsidP="008627BA">
      <w:pPr>
        <w:ind w:firstLine="708"/>
        <w:rPr>
          <w:lang w:eastAsia="ru-RU"/>
        </w:rPr>
      </w:pPr>
    </w:p>
    <w:p w:rsidR="00AA5CE9" w:rsidRPr="008627BA" w:rsidRDefault="00AA5CE9" w:rsidP="00DA5A0E">
      <w:pPr>
        <w:pStyle w:val="26"/>
        <w:ind w:firstLine="0"/>
        <w:rPr>
          <w:rFonts w:cs="Times New Roman"/>
          <w:b/>
        </w:rPr>
      </w:pPr>
      <w:r w:rsidRPr="008627BA">
        <w:rPr>
          <w:rFonts w:cs="Times New Roman"/>
          <w:b/>
        </w:rPr>
        <w:t xml:space="preserve">Головуючий на засіданні </w:t>
      </w:r>
    </w:p>
    <w:p w:rsidR="00AA5CE9" w:rsidRPr="008627BA" w:rsidRDefault="00AA5CE9" w:rsidP="00DA5A0E">
      <w:pPr>
        <w:pStyle w:val="26"/>
        <w:ind w:firstLine="0"/>
        <w:rPr>
          <w:rFonts w:cs="Times New Roman"/>
          <w:b/>
        </w:rPr>
      </w:pPr>
      <w:r w:rsidRPr="008627BA">
        <w:rPr>
          <w:rFonts w:cs="Times New Roman"/>
          <w:b/>
        </w:rPr>
        <w:t xml:space="preserve">Третьої Дисциплінарної </w:t>
      </w:r>
    </w:p>
    <w:p w:rsidR="00AA5CE9" w:rsidRPr="008627BA" w:rsidRDefault="00AA5CE9" w:rsidP="00DA5A0E">
      <w:pPr>
        <w:pStyle w:val="26"/>
        <w:tabs>
          <w:tab w:val="left" w:pos="6663"/>
        </w:tabs>
        <w:ind w:firstLine="0"/>
        <w:rPr>
          <w:rFonts w:cs="Times New Roman"/>
          <w:b/>
        </w:rPr>
      </w:pPr>
      <w:r w:rsidRPr="008627BA">
        <w:rPr>
          <w:rFonts w:cs="Times New Roman"/>
          <w:b/>
        </w:rPr>
        <w:t>палати Вищої ради правосуддя</w:t>
      </w:r>
      <w:r w:rsidRPr="008627BA">
        <w:rPr>
          <w:rFonts w:cs="Times New Roman"/>
          <w:b/>
        </w:rPr>
        <w:tab/>
      </w:r>
      <w:r w:rsidR="00911EA8">
        <w:rPr>
          <w:rFonts w:cs="Times New Roman"/>
          <w:b/>
        </w:rPr>
        <w:t xml:space="preserve">              </w:t>
      </w:r>
      <w:r w:rsidRPr="008627BA">
        <w:rPr>
          <w:rFonts w:cs="Times New Roman"/>
          <w:b/>
        </w:rPr>
        <w:t xml:space="preserve">Л.Б. Іванова </w:t>
      </w:r>
    </w:p>
    <w:p w:rsidR="00AA5CE9" w:rsidRPr="008627BA" w:rsidRDefault="00AA5CE9" w:rsidP="00DA5A0E">
      <w:pPr>
        <w:pStyle w:val="26"/>
        <w:ind w:firstLine="0"/>
        <w:rPr>
          <w:rFonts w:cs="Times New Roman"/>
          <w:b/>
        </w:rPr>
      </w:pPr>
    </w:p>
    <w:p w:rsidR="00AA5CE9" w:rsidRPr="008627BA" w:rsidRDefault="00AA5CE9" w:rsidP="00DA5A0E">
      <w:pPr>
        <w:pStyle w:val="26"/>
        <w:ind w:firstLine="0"/>
        <w:rPr>
          <w:rFonts w:cs="Times New Roman"/>
          <w:b/>
        </w:rPr>
      </w:pPr>
      <w:r w:rsidRPr="008627BA">
        <w:rPr>
          <w:rFonts w:cs="Times New Roman"/>
          <w:b/>
        </w:rPr>
        <w:t xml:space="preserve">Член Третьої Дисциплінарної </w:t>
      </w:r>
    </w:p>
    <w:p w:rsidR="00AA5CE9" w:rsidRDefault="00AA5CE9" w:rsidP="00DA5A0E">
      <w:pPr>
        <w:pStyle w:val="26"/>
        <w:tabs>
          <w:tab w:val="left" w:pos="6663"/>
        </w:tabs>
        <w:ind w:firstLine="0"/>
        <w:rPr>
          <w:rFonts w:cs="Times New Roman"/>
          <w:b/>
        </w:rPr>
      </w:pPr>
      <w:r w:rsidRPr="008627BA">
        <w:rPr>
          <w:rFonts w:cs="Times New Roman"/>
          <w:b/>
        </w:rPr>
        <w:t>палати Вищої ради правосуддя</w:t>
      </w:r>
      <w:r w:rsidRPr="008627BA">
        <w:rPr>
          <w:rFonts w:cs="Times New Roman"/>
          <w:b/>
        </w:rPr>
        <w:tab/>
      </w:r>
      <w:r w:rsidR="00911EA8">
        <w:rPr>
          <w:rFonts w:cs="Times New Roman"/>
          <w:b/>
        </w:rPr>
        <w:t xml:space="preserve">              </w:t>
      </w:r>
      <w:r w:rsidRPr="008627BA">
        <w:rPr>
          <w:rFonts w:cs="Times New Roman"/>
          <w:b/>
        </w:rPr>
        <w:t>В.І. Говоруха</w:t>
      </w:r>
    </w:p>
    <w:p w:rsidR="00911EA8" w:rsidRDefault="00911EA8" w:rsidP="00DA5A0E">
      <w:pPr>
        <w:pStyle w:val="26"/>
        <w:tabs>
          <w:tab w:val="left" w:pos="6663"/>
        </w:tabs>
        <w:ind w:firstLine="0"/>
        <w:rPr>
          <w:rFonts w:cs="Times New Roman"/>
          <w:b/>
        </w:rPr>
      </w:pPr>
    </w:p>
    <w:p w:rsidR="00911EA8" w:rsidRDefault="00911EA8" w:rsidP="00DA5A0E">
      <w:pPr>
        <w:pStyle w:val="26"/>
        <w:tabs>
          <w:tab w:val="left" w:pos="6663"/>
        </w:tabs>
        <w:ind w:firstLine="0"/>
        <w:rPr>
          <w:rFonts w:cs="Times New Roman"/>
          <w:b/>
        </w:rPr>
      </w:pPr>
    </w:p>
    <w:p w:rsidR="00911EA8" w:rsidRPr="008627BA" w:rsidRDefault="00911EA8" w:rsidP="00DA5A0E">
      <w:pPr>
        <w:pStyle w:val="26"/>
        <w:tabs>
          <w:tab w:val="left" w:pos="6663"/>
        </w:tabs>
        <w:ind w:firstLine="0"/>
        <w:rPr>
          <w:rFonts w:cs="Times New Roman"/>
          <w:b/>
        </w:rPr>
      </w:pPr>
      <w:r>
        <w:rPr>
          <w:rFonts w:cs="Times New Roman"/>
          <w:b/>
        </w:rPr>
        <w:tab/>
        <w:t xml:space="preserve">              В.В. </w:t>
      </w:r>
      <w:r w:rsidRPr="00911EA8">
        <w:rPr>
          <w:rFonts w:eastAsia="Times New Roman" w:cs="Times New Roman"/>
          <w:b/>
          <w:lang w:eastAsia="ru-RU"/>
        </w:rPr>
        <w:t>Матвійчук</w:t>
      </w:r>
    </w:p>
    <w:p w:rsidR="00AA5CE9" w:rsidRPr="008627BA" w:rsidRDefault="00AA5CE9" w:rsidP="00DA5A0E">
      <w:pPr>
        <w:pStyle w:val="26"/>
        <w:ind w:firstLine="0"/>
        <w:rPr>
          <w:rFonts w:cs="Times New Roman"/>
          <w:b/>
        </w:rPr>
      </w:pPr>
    </w:p>
    <w:p w:rsidR="00AA5CE9" w:rsidRPr="008627BA" w:rsidRDefault="00AA5CE9" w:rsidP="00DA5A0E">
      <w:pPr>
        <w:pStyle w:val="26"/>
        <w:ind w:firstLine="0"/>
        <w:rPr>
          <w:rFonts w:cs="Times New Roman"/>
          <w:b/>
        </w:rPr>
      </w:pPr>
      <w:r w:rsidRPr="008627BA">
        <w:rPr>
          <w:rFonts w:cs="Times New Roman"/>
          <w:b/>
        </w:rPr>
        <w:t xml:space="preserve">Член Другої Дисциплінарної палати </w:t>
      </w:r>
    </w:p>
    <w:p w:rsidR="00AA5CE9" w:rsidRPr="008627BA" w:rsidRDefault="00AA5CE9" w:rsidP="00DA5A0E">
      <w:pPr>
        <w:pStyle w:val="26"/>
        <w:tabs>
          <w:tab w:val="left" w:pos="6663"/>
        </w:tabs>
        <w:ind w:firstLine="0"/>
        <w:rPr>
          <w:rFonts w:cs="Times New Roman"/>
          <w:b/>
          <w:lang w:val="ru-RU"/>
        </w:rPr>
      </w:pPr>
      <w:r w:rsidRPr="008627BA">
        <w:rPr>
          <w:rFonts w:cs="Times New Roman"/>
          <w:b/>
        </w:rPr>
        <w:t>Вищої ради правосуддя</w:t>
      </w:r>
      <w:r w:rsidRPr="008627BA">
        <w:rPr>
          <w:rFonts w:cs="Times New Roman"/>
          <w:b/>
          <w:lang w:val="ru-RU"/>
        </w:rPr>
        <w:t xml:space="preserve"> </w:t>
      </w:r>
      <w:r w:rsidRPr="008627BA">
        <w:rPr>
          <w:rFonts w:cs="Times New Roman"/>
          <w:b/>
          <w:lang w:val="ru-RU"/>
        </w:rPr>
        <w:tab/>
      </w:r>
      <w:r w:rsidR="009745BC">
        <w:rPr>
          <w:rFonts w:cs="Times New Roman"/>
          <w:b/>
          <w:lang w:val="ru-RU"/>
        </w:rPr>
        <w:t xml:space="preserve">               </w:t>
      </w:r>
      <w:r w:rsidRPr="008627BA">
        <w:rPr>
          <w:rFonts w:cs="Times New Roman"/>
          <w:b/>
        </w:rPr>
        <w:t>А.І. Артеменко</w:t>
      </w:r>
      <w:r w:rsidRPr="008627BA">
        <w:rPr>
          <w:rFonts w:cs="Times New Roman"/>
        </w:rPr>
        <w:t xml:space="preserve"> </w:t>
      </w:r>
    </w:p>
    <w:p w:rsidR="00871488" w:rsidRPr="008627BA" w:rsidRDefault="00871488" w:rsidP="008627BA">
      <w:pPr>
        <w:ind w:firstLine="708"/>
        <w:jc w:val="both"/>
        <w:rPr>
          <w:b/>
          <w:lang w:val="ru-RU"/>
        </w:rPr>
      </w:pPr>
    </w:p>
    <w:sectPr w:rsidR="00871488" w:rsidRPr="008627BA" w:rsidSect="001E1C26">
      <w:headerReference w:type="default" r:id="rId9"/>
      <w:pgSz w:w="11906" w:h="16838"/>
      <w:pgMar w:top="964" w:right="851" w:bottom="567"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016" w:rsidRDefault="006D1016" w:rsidP="00385948">
      <w:r>
        <w:separator/>
      </w:r>
    </w:p>
  </w:endnote>
  <w:endnote w:type="continuationSeparator" w:id="0">
    <w:p w:rsidR="006D1016" w:rsidRDefault="006D1016" w:rsidP="0038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016" w:rsidRDefault="006D1016" w:rsidP="00385948">
      <w:r>
        <w:separator/>
      </w:r>
    </w:p>
  </w:footnote>
  <w:footnote w:type="continuationSeparator" w:id="0">
    <w:p w:rsidR="006D1016" w:rsidRDefault="006D1016" w:rsidP="0038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344098" w:rsidP="005C1FBB">
    <w:pPr>
      <w:pStyle w:val="afa"/>
      <w:jc w:val="center"/>
    </w:pPr>
    <w:r>
      <w:fldChar w:fldCharType="begin"/>
    </w:r>
    <w:r w:rsidR="00215859">
      <w:instrText xml:space="preserve"> PAGE   \* MERGEFORMAT </w:instrText>
    </w:r>
    <w:r>
      <w:fldChar w:fldCharType="separate"/>
    </w:r>
    <w:r w:rsidR="00F82EC6">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F095F"/>
    <w:multiLevelType w:val="hybridMultilevel"/>
    <w:tmpl w:val="2B50EAB6"/>
    <w:lvl w:ilvl="0" w:tplc="CDBE85CE">
      <w:start w:val="1"/>
      <w:numFmt w:val="decimal"/>
      <w:lvlText w:val="%1)"/>
      <w:lvlJc w:val="left"/>
      <w:pPr>
        <w:ind w:left="6598" w:hanging="360"/>
      </w:pPr>
      <w:rPr>
        <w:rFonts w:ascii="Times New Roman" w:hAnsi="Times New Roman" w:cs="Times New Roman" w:hint="default"/>
        <w:b w:val="0"/>
        <w:color w:val="auto"/>
        <w:sz w:val="28"/>
        <w:u w:val="none"/>
      </w:rPr>
    </w:lvl>
    <w:lvl w:ilvl="1" w:tplc="04220019" w:tentative="1">
      <w:start w:val="1"/>
      <w:numFmt w:val="lowerLetter"/>
      <w:lvlText w:val="%2."/>
      <w:lvlJc w:val="left"/>
      <w:pPr>
        <w:ind w:left="7394" w:hanging="360"/>
      </w:pPr>
    </w:lvl>
    <w:lvl w:ilvl="2" w:tplc="0422001B" w:tentative="1">
      <w:start w:val="1"/>
      <w:numFmt w:val="lowerRoman"/>
      <w:lvlText w:val="%3."/>
      <w:lvlJc w:val="right"/>
      <w:pPr>
        <w:ind w:left="8114" w:hanging="180"/>
      </w:pPr>
    </w:lvl>
    <w:lvl w:ilvl="3" w:tplc="0422000F" w:tentative="1">
      <w:start w:val="1"/>
      <w:numFmt w:val="decimal"/>
      <w:lvlText w:val="%4."/>
      <w:lvlJc w:val="left"/>
      <w:pPr>
        <w:ind w:left="8834" w:hanging="360"/>
      </w:pPr>
    </w:lvl>
    <w:lvl w:ilvl="4" w:tplc="04220019" w:tentative="1">
      <w:start w:val="1"/>
      <w:numFmt w:val="lowerLetter"/>
      <w:lvlText w:val="%5."/>
      <w:lvlJc w:val="left"/>
      <w:pPr>
        <w:ind w:left="9554" w:hanging="360"/>
      </w:pPr>
    </w:lvl>
    <w:lvl w:ilvl="5" w:tplc="0422001B" w:tentative="1">
      <w:start w:val="1"/>
      <w:numFmt w:val="lowerRoman"/>
      <w:lvlText w:val="%6."/>
      <w:lvlJc w:val="right"/>
      <w:pPr>
        <w:ind w:left="10274" w:hanging="180"/>
      </w:pPr>
    </w:lvl>
    <w:lvl w:ilvl="6" w:tplc="0422000F" w:tentative="1">
      <w:start w:val="1"/>
      <w:numFmt w:val="decimal"/>
      <w:lvlText w:val="%7."/>
      <w:lvlJc w:val="left"/>
      <w:pPr>
        <w:ind w:left="10994" w:hanging="360"/>
      </w:pPr>
    </w:lvl>
    <w:lvl w:ilvl="7" w:tplc="04220019" w:tentative="1">
      <w:start w:val="1"/>
      <w:numFmt w:val="lowerLetter"/>
      <w:lvlText w:val="%8."/>
      <w:lvlJc w:val="left"/>
      <w:pPr>
        <w:ind w:left="11714" w:hanging="360"/>
      </w:pPr>
    </w:lvl>
    <w:lvl w:ilvl="8" w:tplc="0422001B" w:tentative="1">
      <w:start w:val="1"/>
      <w:numFmt w:val="lowerRoman"/>
      <w:lvlText w:val="%9."/>
      <w:lvlJc w:val="right"/>
      <w:pPr>
        <w:ind w:left="12434" w:hanging="180"/>
      </w:pPr>
    </w:lvl>
  </w:abstractNum>
  <w:abstractNum w:abstractNumId="1" w15:restartNumberingAfterBreak="0">
    <w:nsid w:val="279704C8"/>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9DC104E"/>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2B1D3FD8"/>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C224F8A"/>
    <w:multiLevelType w:val="hybridMultilevel"/>
    <w:tmpl w:val="022A3CF8"/>
    <w:lvl w:ilvl="0" w:tplc="48C66364">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DAC4BC2"/>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A760F82"/>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BDF12C9"/>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CD23D3"/>
    <w:multiLevelType w:val="hybridMultilevel"/>
    <w:tmpl w:val="022A3CF8"/>
    <w:lvl w:ilvl="0" w:tplc="48C66364">
      <w:start w:val="1"/>
      <w:numFmt w:val="decimal"/>
      <w:lvlText w:val="%1)"/>
      <w:lvlJc w:val="left"/>
      <w:pPr>
        <w:ind w:left="3621" w:hanging="360"/>
      </w:pPr>
      <w:rPr>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11F482C"/>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748A1CBE"/>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53C4C5A"/>
    <w:multiLevelType w:val="hybridMultilevel"/>
    <w:tmpl w:val="368E6262"/>
    <w:lvl w:ilvl="0" w:tplc="A1B2C4C2">
      <w:start w:val="1"/>
      <w:numFmt w:val="decimal"/>
      <w:lvlText w:val="%1)"/>
      <w:lvlJc w:val="left"/>
      <w:pPr>
        <w:ind w:left="927" w:hanging="360"/>
      </w:pPr>
      <w:rPr>
        <w:rFonts w:hint="default"/>
        <w:b w:val="0"/>
        <w:i w:val="0"/>
        <w:color w:val="auto"/>
        <w:u w:val="none"/>
      </w:rPr>
    </w:lvl>
    <w:lvl w:ilvl="1" w:tplc="04220019" w:tentative="1">
      <w:start w:val="1"/>
      <w:numFmt w:val="lowerLetter"/>
      <w:lvlText w:val="%2."/>
      <w:lvlJc w:val="left"/>
      <w:pPr>
        <w:ind w:left="1290" w:hanging="360"/>
      </w:pPr>
    </w:lvl>
    <w:lvl w:ilvl="2" w:tplc="0422001B" w:tentative="1">
      <w:start w:val="1"/>
      <w:numFmt w:val="lowerRoman"/>
      <w:lvlText w:val="%3."/>
      <w:lvlJc w:val="right"/>
      <w:pPr>
        <w:ind w:left="2010" w:hanging="180"/>
      </w:pPr>
    </w:lvl>
    <w:lvl w:ilvl="3" w:tplc="0422000F" w:tentative="1">
      <w:start w:val="1"/>
      <w:numFmt w:val="decimal"/>
      <w:lvlText w:val="%4."/>
      <w:lvlJc w:val="left"/>
      <w:pPr>
        <w:ind w:left="2730" w:hanging="360"/>
      </w:pPr>
    </w:lvl>
    <w:lvl w:ilvl="4" w:tplc="04220019" w:tentative="1">
      <w:start w:val="1"/>
      <w:numFmt w:val="lowerLetter"/>
      <w:lvlText w:val="%5."/>
      <w:lvlJc w:val="left"/>
      <w:pPr>
        <w:ind w:left="3450" w:hanging="360"/>
      </w:pPr>
    </w:lvl>
    <w:lvl w:ilvl="5" w:tplc="0422001B" w:tentative="1">
      <w:start w:val="1"/>
      <w:numFmt w:val="lowerRoman"/>
      <w:lvlText w:val="%6."/>
      <w:lvlJc w:val="right"/>
      <w:pPr>
        <w:ind w:left="4170" w:hanging="180"/>
      </w:pPr>
    </w:lvl>
    <w:lvl w:ilvl="6" w:tplc="0422000F" w:tentative="1">
      <w:start w:val="1"/>
      <w:numFmt w:val="decimal"/>
      <w:lvlText w:val="%7."/>
      <w:lvlJc w:val="left"/>
      <w:pPr>
        <w:ind w:left="4890" w:hanging="360"/>
      </w:pPr>
    </w:lvl>
    <w:lvl w:ilvl="7" w:tplc="04220019" w:tentative="1">
      <w:start w:val="1"/>
      <w:numFmt w:val="lowerLetter"/>
      <w:lvlText w:val="%8."/>
      <w:lvlJc w:val="left"/>
      <w:pPr>
        <w:ind w:left="5610" w:hanging="360"/>
      </w:pPr>
    </w:lvl>
    <w:lvl w:ilvl="8" w:tplc="0422001B" w:tentative="1">
      <w:start w:val="1"/>
      <w:numFmt w:val="lowerRoman"/>
      <w:lvlText w:val="%9."/>
      <w:lvlJc w:val="right"/>
      <w:pPr>
        <w:ind w:left="6330" w:hanging="180"/>
      </w:pPr>
    </w:lvl>
  </w:abstractNum>
  <w:abstractNum w:abstractNumId="12" w15:restartNumberingAfterBreak="0">
    <w:nsid w:val="79BB5BFB"/>
    <w:multiLevelType w:val="hybridMultilevel"/>
    <w:tmpl w:val="281C1CD6"/>
    <w:lvl w:ilvl="0" w:tplc="94B8DD2E">
      <w:start w:val="1"/>
      <w:numFmt w:val="decimal"/>
      <w:lvlText w:val="%1)"/>
      <w:lvlJc w:val="left"/>
      <w:pPr>
        <w:ind w:left="720" w:hanging="360"/>
      </w:pPr>
      <w:rPr>
        <w:rFonts w:ascii="Times New Roman" w:hAnsi="Times New Roman" w:cs="Times New Roman" w:hint="default"/>
        <w:b w:val="0"/>
        <w:i w:val="0"/>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C8E14C2"/>
    <w:multiLevelType w:val="hybridMultilevel"/>
    <w:tmpl w:val="2B50EAB6"/>
    <w:lvl w:ilvl="0" w:tplc="CDBE85CE">
      <w:start w:val="1"/>
      <w:numFmt w:val="decimal"/>
      <w:lvlText w:val="%1)"/>
      <w:lvlJc w:val="left"/>
      <w:pPr>
        <w:ind w:left="644" w:hanging="360"/>
      </w:pPr>
      <w:rPr>
        <w:rFonts w:ascii="Times New Roman" w:hAnsi="Times New Roman" w:cs="Times New Roman" w:hint="default"/>
        <w:b w:val="0"/>
        <w:color w:val="auto"/>
        <w:sz w:val="28"/>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0"/>
  </w:num>
  <w:num w:numId="3">
    <w:abstractNumId w:val="2"/>
  </w:num>
  <w:num w:numId="4">
    <w:abstractNumId w:val="9"/>
  </w:num>
  <w:num w:numId="5">
    <w:abstractNumId w:val="7"/>
  </w:num>
  <w:num w:numId="6">
    <w:abstractNumId w:val="5"/>
  </w:num>
  <w:num w:numId="7">
    <w:abstractNumId w:val="12"/>
  </w:num>
  <w:num w:numId="8">
    <w:abstractNumId w:val="6"/>
  </w:num>
  <w:num w:numId="9">
    <w:abstractNumId w:val="1"/>
  </w:num>
  <w:num w:numId="10">
    <w:abstractNumId w:val="8"/>
  </w:num>
  <w:num w:numId="11">
    <w:abstractNumId w:val="4"/>
  </w:num>
  <w:num w:numId="12">
    <w:abstractNumId w:val="13"/>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88"/>
    <w:rsid w:val="00001270"/>
    <w:rsid w:val="00004282"/>
    <w:rsid w:val="00004C0C"/>
    <w:rsid w:val="00011D32"/>
    <w:rsid w:val="00016062"/>
    <w:rsid w:val="00030521"/>
    <w:rsid w:val="0003566F"/>
    <w:rsid w:val="0004531A"/>
    <w:rsid w:val="00051C43"/>
    <w:rsid w:val="00077207"/>
    <w:rsid w:val="000821F9"/>
    <w:rsid w:val="00085249"/>
    <w:rsid w:val="00097DCF"/>
    <w:rsid w:val="000A00EE"/>
    <w:rsid w:val="000B53E7"/>
    <w:rsid w:val="000C63B3"/>
    <w:rsid w:val="000D73E2"/>
    <w:rsid w:val="000E30C2"/>
    <w:rsid w:val="000E4C4B"/>
    <w:rsid w:val="000F106A"/>
    <w:rsid w:val="000F5E0E"/>
    <w:rsid w:val="0010088D"/>
    <w:rsid w:val="00134349"/>
    <w:rsid w:val="001368E7"/>
    <w:rsid w:val="00140593"/>
    <w:rsid w:val="00145A6B"/>
    <w:rsid w:val="00152328"/>
    <w:rsid w:val="001570F2"/>
    <w:rsid w:val="001753CA"/>
    <w:rsid w:val="0018470D"/>
    <w:rsid w:val="001A3208"/>
    <w:rsid w:val="001A6951"/>
    <w:rsid w:val="001C4AD9"/>
    <w:rsid w:val="001D5484"/>
    <w:rsid w:val="001E1C26"/>
    <w:rsid w:val="001E28CE"/>
    <w:rsid w:val="001E5316"/>
    <w:rsid w:val="001E69F2"/>
    <w:rsid w:val="001F2875"/>
    <w:rsid w:val="00210A11"/>
    <w:rsid w:val="00210D65"/>
    <w:rsid w:val="002124B3"/>
    <w:rsid w:val="00212A9A"/>
    <w:rsid w:val="00214FB7"/>
    <w:rsid w:val="00215859"/>
    <w:rsid w:val="0022040E"/>
    <w:rsid w:val="002518AB"/>
    <w:rsid w:val="00253202"/>
    <w:rsid w:val="002570DE"/>
    <w:rsid w:val="00260F71"/>
    <w:rsid w:val="002823A7"/>
    <w:rsid w:val="00284337"/>
    <w:rsid w:val="00284AFE"/>
    <w:rsid w:val="002851EF"/>
    <w:rsid w:val="00291B26"/>
    <w:rsid w:val="002B451D"/>
    <w:rsid w:val="002C05D8"/>
    <w:rsid w:val="002C2BC0"/>
    <w:rsid w:val="002E1CEA"/>
    <w:rsid w:val="0031459C"/>
    <w:rsid w:val="00344098"/>
    <w:rsid w:val="00345B0F"/>
    <w:rsid w:val="00363294"/>
    <w:rsid w:val="00364B20"/>
    <w:rsid w:val="00367280"/>
    <w:rsid w:val="00370539"/>
    <w:rsid w:val="003744BE"/>
    <w:rsid w:val="003746AF"/>
    <w:rsid w:val="003748A4"/>
    <w:rsid w:val="003774BD"/>
    <w:rsid w:val="00385921"/>
    <w:rsid w:val="00385948"/>
    <w:rsid w:val="00391088"/>
    <w:rsid w:val="003973DE"/>
    <w:rsid w:val="003A0760"/>
    <w:rsid w:val="003A2372"/>
    <w:rsid w:val="003B2F7D"/>
    <w:rsid w:val="003C209B"/>
    <w:rsid w:val="003C5205"/>
    <w:rsid w:val="003D3798"/>
    <w:rsid w:val="003F4650"/>
    <w:rsid w:val="0041409E"/>
    <w:rsid w:val="0041776A"/>
    <w:rsid w:val="004275A8"/>
    <w:rsid w:val="00431C7B"/>
    <w:rsid w:val="00435A72"/>
    <w:rsid w:val="004746EA"/>
    <w:rsid w:val="00480A7A"/>
    <w:rsid w:val="0048452E"/>
    <w:rsid w:val="00492CCB"/>
    <w:rsid w:val="004977BC"/>
    <w:rsid w:val="004A2576"/>
    <w:rsid w:val="004A35FF"/>
    <w:rsid w:val="004A4968"/>
    <w:rsid w:val="004A4B85"/>
    <w:rsid w:val="004B1465"/>
    <w:rsid w:val="004D77D1"/>
    <w:rsid w:val="004E09ED"/>
    <w:rsid w:val="004F331A"/>
    <w:rsid w:val="004F34B6"/>
    <w:rsid w:val="00503606"/>
    <w:rsid w:val="005158F6"/>
    <w:rsid w:val="00521029"/>
    <w:rsid w:val="00530F36"/>
    <w:rsid w:val="00546C0B"/>
    <w:rsid w:val="00555866"/>
    <w:rsid w:val="00561944"/>
    <w:rsid w:val="005676C9"/>
    <w:rsid w:val="00573890"/>
    <w:rsid w:val="00594E80"/>
    <w:rsid w:val="00597C58"/>
    <w:rsid w:val="005C1FBB"/>
    <w:rsid w:val="005D1346"/>
    <w:rsid w:val="005E2009"/>
    <w:rsid w:val="005E4D46"/>
    <w:rsid w:val="00600F04"/>
    <w:rsid w:val="0060483D"/>
    <w:rsid w:val="00610515"/>
    <w:rsid w:val="006236AE"/>
    <w:rsid w:val="006324C8"/>
    <w:rsid w:val="00640DFE"/>
    <w:rsid w:val="00642F5F"/>
    <w:rsid w:val="006446A3"/>
    <w:rsid w:val="00647402"/>
    <w:rsid w:val="00654B21"/>
    <w:rsid w:val="00676689"/>
    <w:rsid w:val="0069069C"/>
    <w:rsid w:val="006A385E"/>
    <w:rsid w:val="006B531E"/>
    <w:rsid w:val="006D1016"/>
    <w:rsid w:val="006D5B7D"/>
    <w:rsid w:val="006E06F8"/>
    <w:rsid w:val="006E7E9F"/>
    <w:rsid w:val="006F4EEC"/>
    <w:rsid w:val="007050FB"/>
    <w:rsid w:val="007146B4"/>
    <w:rsid w:val="00722D48"/>
    <w:rsid w:val="00731F30"/>
    <w:rsid w:val="00754D2E"/>
    <w:rsid w:val="00762595"/>
    <w:rsid w:val="00766081"/>
    <w:rsid w:val="0077079A"/>
    <w:rsid w:val="00784793"/>
    <w:rsid w:val="007A2A1B"/>
    <w:rsid w:val="007B7A21"/>
    <w:rsid w:val="007C2FFC"/>
    <w:rsid w:val="007C607F"/>
    <w:rsid w:val="007D2F43"/>
    <w:rsid w:val="007E414D"/>
    <w:rsid w:val="007F4C3B"/>
    <w:rsid w:val="008002B3"/>
    <w:rsid w:val="008205D8"/>
    <w:rsid w:val="008264D5"/>
    <w:rsid w:val="00834382"/>
    <w:rsid w:val="00840CAD"/>
    <w:rsid w:val="00846E2F"/>
    <w:rsid w:val="00847F50"/>
    <w:rsid w:val="008627BA"/>
    <w:rsid w:val="00871488"/>
    <w:rsid w:val="00874DC1"/>
    <w:rsid w:val="00875140"/>
    <w:rsid w:val="00880917"/>
    <w:rsid w:val="00886B71"/>
    <w:rsid w:val="00887CC1"/>
    <w:rsid w:val="00890EE6"/>
    <w:rsid w:val="008936AC"/>
    <w:rsid w:val="00895C0B"/>
    <w:rsid w:val="008B03A2"/>
    <w:rsid w:val="008B3053"/>
    <w:rsid w:val="008B68A5"/>
    <w:rsid w:val="008D1A19"/>
    <w:rsid w:val="008E2C92"/>
    <w:rsid w:val="008F1A30"/>
    <w:rsid w:val="00901300"/>
    <w:rsid w:val="00902A61"/>
    <w:rsid w:val="009077EE"/>
    <w:rsid w:val="00911EA8"/>
    <w:rsid w:val="00923136"/>
    <w:rsid w:val="009400CF"/>
    <w:rsid w:val="00940C23"/>
    <w:rsid w:val="00947F56"/>
    <w:rsid w:val="009604A4"/>
    <w:rsid w:val="00965DE4"/>
    <w:rsid w:val="009745BC"/>
    <w:rsid w:val="0097597E"/>
    <w:rsid w:val="009941FC"/>
    <w:rsid w:val="009A055F"/>
    <w:rsid w:val="009A44D7"/>
    <w:rsid w:val="009B4C26"/>
    <w:rsid w:val="009B5BE9"/>
    <w:rsid w:val="009D2241"/>
    <w:rsid w:val="009D4E39"/>
    <w:rsid w:val="009F319B"/>
    <w:rsid w:val="009F36E4"/>
    <w:rsid w:val="009F6DF3"/>
    <w:rsid w:val="00A12333"/>
    <w:rsid w:val="00A2162A"/>
    <w:rsid w:val="00A5556C"/>
    <w:rsid w:val="00A66333"/>
    <w:rsid w:val="00A82BBE"/>
    <w:rsid w:val="00A83691"/>
    <w:rsid w:val="00A91923"/>
    <w:rsid w:val="00AA4CD0"/>
    <w:rsid w:val="00AA5CE9"/>
    <w:rsid w:val="00AA7D3B"/>
    <w:rsid w:val="00AB1120"/>
    <w:rsid w:val="00AC04FF"/>
    <w:rsid w:val="00AC29D5"/>
    <w:rsid w:val="00AD7087"/>
    <w:rsid w:val="00AE1339"/>
    <w:rsid w:val="00B128EF"/>
    <w:rsid w:val="00B14C70"/>
    <w:rsid w:val="00B23FF9"/>
    <w:rsid w:val="00B25F5F"/>
    <w:rsid w:val="00B31C0B"/>
    <w:rsid w:val="00B5516E"/>
    <w:rsid w:val="00B566AF"/>
    <w:rsid w:val="00B620C7"/>
    <w:rsid w:val="00B62ECA"/>
    <w:rsid w:val="00B64580"/>
    <w:rsid w:val="00B762D8"/>
    <w:rsid w:val="00B872DF"/>
    <w:rsid w:val="00BA50F8"/>
    <w:rsid w:val="00BA6D8F"/>
    <w:rsid w:val="00BB16D3"/>
    <w:rsid w:val="00BB381B"/>
    <w:rsid w:val="00BB59CC"/>
    <w:rsid w:val="00BB700A"/>
    <w:rsid w:val="00BD0F4C"/>
    <w:rsid w:val="00BD7CDC"/>
    <w:rsid w:val="00C017C7"/>
    <w:rsid w:val="00C22407"/>
    <w:rsid w:val="00C233B1"/>
    <w:rsid w:val="00C26886"/>
    <w:rsid w:val="00C358E0"/>
    <w:rsid w:val="00C44EBA"/>
    <w:rsid w:val="00C53BDF"/>
    <w:rsid w:val="00C57353"/>
    <w:rsid w:val="00C64517"/>
    <w:rsid w:val="00C82D8C"/>
    <w:rsid w:val="00C8425A"/>
    <w:rsid w:val="00C97677"/>
    <w:rsid w:val="00CA53DA"/>
    <w:rsid w:val="00CE07E5"/>
    <w:rsid w:val="00CE4DA4"/>
    <w:rsid w:val="00CF39C7"/>
    <w:rsid w:val="00CF4FF4"/>
    <w:rsid w:val="00CF6F0C"/>
    <w:rsid w:val="00D07F36"/>
    <w:rsid w:val="00D14D1D"/>
    <w:rsid w:val="00D20303"/>
    <w:rsid w:val="00D2598E"/>
    <w:rsid w:val="00D263D2"/>
    <w:rsid w:val="00D33742"/>
    <w:rsid w:val="00D372DC"/>
    <w:rsid w:val="00D50EEE"/>
    <w:rsid w:val="00D5765B"/>
    <w:rsid w:val="00D614E9"/>
    <w:rsid w:val="00D70679"/>
    <w:rsid w:val="00D8273E"/>
    <w:rsid w:val="00D8438C"/>
    <w:rsid w:val="00DA1F65"/>
    <w:rsid w:val="00DA5203"/>
    <w:rsid w:val="00DA5A0E"/>
    <w:rsid w:val="00DA612E"/>
    <w:rsid w:val="00DA6D7D"/>
    <w:rsid w:val="00DA6DFB"/>
    <w:rsid w:val="00DB071E"/>
    <w:rsid w:val="00DB58B2"/>
    <w:rsid w:val="00DC7C34"/>
    <w:rsid w:val="00DE151B"/>
    <w:rsid w:val="00DF003A"/>
    <w:rsid w:val="00E10285"/>
    <w:rsid w:val="00E1473D"/>
    <w:rsid w:val="00E201F7"/>
    <w:rsid w:val="00E25C55"/>
    <w:rsid w:val="00E4669C"/>
    <w:rsid w:val="00E50BC6"/>
    <w:rsid w:val="00E662A0"/>
    <w:rsid w:val="00E80891"/>
    <w:rsid w:val="00E9056D"/>
    <w:rsid w:val="00EA1CBF"/>
    <w:rsid w:val="00EA2348"/>
    <w:rsid w:val="00EA2D44"/>
    <w:rsid w:val="00EA5270"/>
    <w:rsid w:val="00EB4EA0"/>
    <w:rsid w:val="00EF0A1E"/>
    <w:rsid w:val="00EF3235"/>
    <w:rsid w:val="00F00D93"/>
    <w:rsid w:val="00F1256B"/>
    <w:rsid w:val="00F261A8"/>
    <w:rsid w:val="00F42A0E"/>
    <w:rsid w:val="00F47BCC"/>
    <w:rsid w:val="00F67C98"/>
    <w:rsid w:val="00F7224E"/>
    <w:rsid w:val="00F82EC6"/>
    <w:rsid w:val="00F9247B"/>
    <w:rsid w:val="00FA7747"/>
    <w:rsid w:val="00FB6806"/>
    <w:rsid w:val="00FD11E9"/>
    <w:rsid w:val="00FE363C"/>
    <w:rsid w:val="00FF3E60"/>
    <w:rsid w:val="00FF5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2BDEF"/>
  <w15:docId w15:val="{60C16F7B-AB46-491E-B923-9734E1AA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88"/>
    <w:pPr>
      <w:ind w:firstLine="0"/>
      <w:jc w:val="left"/>
    </w:pPr>
    <w:rPr>
      <w:rFonts w:ascii="Times New Roman" w:eastAsia="Calibri" w:hAnsi="Times New Roman" w:cs="Times New Roman"/>
      <w:sz w:val="28"/>
      <w:szCs w:val="28"/>
      <w:lang w:val="uk-UA" w:bidi="ar-SA"/>
    </w:rPr>
  </w:style>
  <w:style w:type="paragraph" w:styleId="1">
    <w:name w:val="heading 1"/>
    <w:basedOn w:val="a"/>
    <w:next w:val="a"/>
    <w:link w:val="10"/>
    <w:uiPriority w:val="9"/>
    <w:qFormat/>
    <w:rsid w:val="0003052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305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05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3052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5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305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3052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3052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3052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rPr>
      <w:b/>
      <w:bCs/>
      <w:color w:val="4F81BD" w:themeColor="accent1"/>
      <w:sz w:val="18"/>
      <w:szCs w:val="18"/>
    </w:rPr>
  </w:style>
  <w:style w:type="paragraph" w:styleId="a4">
    <w:name w:val="Title"/>
    <w:basedOn w:val="a"/>
    <w:next w:val="a"/>
    <w:link w:val="a5"/>
    <w:uiPriority w:val="10"/>
    <w:qFormat/>
    <w:rsid w:val="00030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link w:val="ab"/>
    <w:qFormat/>
    <w:rsid w:val="00030521"/>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rsid w:val="00030521"/>
  </w:style>
  <w:style w:type="paragraph" w:styleId="ae">
    <w:name w:val="Quote"/>
    <w:basedOn w:val="a"/>
    <w:next w:val="a"/>
    <w:link w:val="af"/>
    <w:uiPriority w:val="29"/>
    <w:qFormat/>
    <w:rsid w:val="00030521"/>
    <w:rPr>
      <w:i/>
      <w:iCs/>
      <w:color w:val="000000" w:themeColor="text1"/>
    </w:rPr>
  </w:style>
  <w:style w:type="character" w:customStyle="1" w:styleId="af">
    <w:name w:val="Цитата Знак"/>
    <w:basedOn w:val="a0"/>
    <w:link w:val="ae"/>
    <w:uiPriority w:val="29"/>
    <w:rsid w:val="00030521"/>
    <w:rPr>
      <w:i/>
      <w:iCs/>
      <w:color w:val="000000" w:themeColor="text1"/>
    </w:rPr>
  </w:style>
  <w:style w:type="paragraph" w:styleId="af0">
    <w:name w:val="Intense Quote"/>
    <w:basedOn w:val="a"/>
    <w:next w:val="a"/>
    <w:link w:val="af1"/>
    <w:uiPriority w:val="30"/>
    <w:qFormat/>
    <w:rsid w:val="00030521"/>
    <w:pPr>
      <w:pBdr>
        <w:bottom w:val="single" w:sz="4" w:space="4" w:color="4F81BD" w:themeColor="accent1"/>
      </w:pBdr>
      <w:spacing w:before="200" w:after="280"/>
      <w:ind w:left="936" w:right="936"/>
    </w:pPr>
    <w:rPr>
      <w:b/>
      <w:bCs/>
      <w:i/>
      <w:iCs/>
      <w:color w:val="4F81BD" w:themeColor="accent1"/>
    </w:rPr>
  </w:style>
  <w:style w:type="character" w:customStyle="1" w:styleId="af1">
    <w:name w:val="Насичена цитата Знак"/>
    <w:basedOn w:val="a0"/>
    <w:link w:val="af0"/>
    <w:uiPriority w:val="30"/>
    <w:rsid w:val="00030521"/>
    <w:rPr>
      <w:b/>
      <w:bCs/>
      <w:i/>
      <w:iCs/>
      <w:color w:val="4F81BD" w:themeColor="accent1"/>
    </w:rPr>
  </w:style>
  <w:style w:type="character" w:styleId="af2">
    <w:name w:val="Subtle Emphasis"/>
    <w:basedOn w:val="a0"/>
    <w:uiPriority w:val="19"/>
    <w:qFormat/>
    <w:rsid w:val="00030521"/>
    <w:rPr>
      <w:i/>
      <w:iCs/>
      <w:color w:val="808080" w:themeColor="text1" w:themeTint="7F"/>
    </w:rPr>
  </w:style>
  <w:style w:type="character" w:styleId="af3">
    <w:name w:val="Intense Emphasis"/>
    <w:basedOn w:val="a0"/>
    <w:uiPriority w:val="21"/>
    <w:qFormat/>
    <w:rsid w:val="00030521"/>
    <w:rPr>
      <w:b/>
      <w:bCs/>
      <w:i/>
      <w:iCs/>
      <w:color w:val="4F81BD" w:themeColor="accent1"/>
    </w:rPr>
  </w:style>
  <w:style w:type="character" w:styleId="af4">
    <w:name w:val="Subtle Reference"/>
    <w:basedOn w:val="a0"/>
    <w:uiPriority w:val="31"/>
    <w:qFormat/>
    <w:rsid w:val="00030521"/>
    <w:rPr>
      <w:smallCaps/>
      <w:color w:val="C0504D" w:themeColor="accent2"/>
      <w:u w:val="single"/>
    </w:rPr>
  </w:style>
  <w:style w:type="character" w:styleId="af5">
    <w:name w:val="Intense Reference"/>
    <w:basedOn w:val="a0"/>
    <w:uiPriority w:val="32"/>
    <w:qFormat/>
    <w:rsid w:val="00030521"/>
    <w:rPr>
      <w:b/>
      <w:bCs/>
      <w:smallCaps/>
      <w:color w:val="C0504D" w:themeColor="accent2"/>
      <w:spacing w:val="5"/>
      <w:u w:val="single"/>
    </w:rPr>
  </w:style>
  <w:style w:type="character" w:styleId="af6">
    <w:name w:val="Book Title"/>
    <w:basedOn w:val="a0"/>
    <w:uiPriority w:val="33"/>
    <w:qFormat/>
    <w:rsid w:val="00030521"/>
    <w:rPr>
      <w:b/>
      <w:bCs/>
      <w:smallCaps/>
      <w:spacing w:val="5"/>
    </w:rPr>
  </w:style>
  <w:style w:type="paragraph" w:styleId="af7">
    <w:name w:val="TOC Heading"/>
    <w:basedOn w:val="1"/>
    <w:next w:val="a"/>
    <w:uiPriority w:val="39"/>
    <w:semiHidden/>
    <w:unhideWhenUsed/>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71488"/>
    <w:pPr>
      <w:tabs>
        <w:tab w:val="left" w:pos="9540"/>
      </w:tabs>
      <w:ind w:firstLine="709"/>
      <w:jc w:val="both"/>
    </w:pPr>
    <w:rPr>
      <w:rFonts w:asciiTheme="minorHAnsi" w:eastAsiaTheme="minorHAnsi" w:hAnsiTheme="minorHAnsi"/>
      <w:bCs/>
      <w:sz w:val="22"/>
      <w:szCs w:val="22"/>
      <w:lang w:val="en-US" w:bidi="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rsid w:val="00871488"/>
    <w:rPr>
      <w:rFonts w:ascii="Times New Roman" w:eastAsia="Calibri"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rsid w:val="00871488"/>
    <w:rPr>
      <w:rFonts w:ascii="Times New Roman" w:eastAsia="Calibri"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871488"/>
    <w:rPr>
      <w:rFonts w:ascii="Times New Roman" w:hAnsi="Times New Roman" w:cs="Times New Roman"/>
      <w:sz w:val="26"/>
      <w:szCs w:val="26"/>
    </w:rPr>
  </w:style>
  <w:style w:type="character" w:customStyle="1" w:styleId="afd">
    <w:name w:val="Основной текст_"/>
    <w:link w:val="11"/>
    <w:locked/>
    <w:rsid w:val="00871488"/>
    <w:rPr>
      <w:shd w:val="clear" w:color="auto" w:fill="FFFFFF"/>
    </w:rPr>
  </w:style>
  <w:style w:type="paragraph" w:customStyle="1" w:styleId="11">
    <w:name w:val="Основной текст1"/>
    <w:basedOn w:val="a"/>
    <w:link w:val="afd"/>
    <w:rsid w:val="00871488"/>
    <w:pPr>
      <w:widowControl w:val="0"/>
      <w:shd w:val="clear" w:color="auto" w:fill="FFFFFF"/>
      <w:spacing w:before="1020" w:after="300" w:line="328" w:lineRule="exact"/>
      <w:jc w:val="both"/>
    </w:pPr>
    <w:rPr>
      <w:rFonts w:asciiTheme="minorHAnsi" w:eastAsiaTheme="minorHAnsi" w:hAnsiTheme="minorHAnsi" w:cstheme="minorBidi"/>
      <w:sz w:val="22"/>
      <w:szCs w:val="22"/>
      <w:lang w:val="en-US" w:bidi="en-US"/>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Theme="minorHAnsi" w:eastAsiaTheme="minorHAnsi" w:hAnsiTheme="minorHAnsi" w:cstheme="minorBidi"/>
      <w:sz w:val="22"/>
      <w:szCs w:val="22"/>
      <w:lang w:val="en-US" w:bidi="en-US"/>
    </w:rPr>
  </w:style>
  <w:style w:type="character" w:customStyle="1" w:styleId="ab">
    <w:name w:val="Без інтервалів Знак"/>
    <w:basedOn w:val="a0"/>
    <w:link w:val="aa"/>
    <w:rsid w:val="00871488"/>
  </w:style>
  <w:style w:type="character" w:customStyle="1" w:styleId="22">
    <w:name w:val="Основной текст (2)_"/>
    <w:basedOn w:val="a0"/>
    <w:link w:val="23"/>
    <w:uiPriority w:val="99"/>
    <w:locked/>
    <w:rsid w:val="00871488"/>
    <w:rPr>
      <w:rFonts w:eastAsia="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Theme="minorHAnsi" w:eastAsia="Times New Roman" w:hAnsiTheme="minorHAnsi" w:cstheme="minorBidi"/>
      <w:lang w:val="en-US" w:bidi="en-US"/>
    </w:rPr>
  </w:style>
  <w:style w:type="character" w:customStyle="1" w:styleId="41">
    <w:name w:val="Основний текст (4)_"/>
    <w:link w:val="42"/>
    <w:uiPriority w:val="99"/>
    <w:rsid w:val="00A12333"/>
    <w:rPr>
      <w:spacing w:val="10"/>
      <w:sz w:val="23"/>
      <w:szCs w:val="23"/>
      <w:shd w:val="clear" w:color="auto" w:fill="FFFFFF"/>
      <w:lang w:bidi="ar-SA"/>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Theme="minorHAnsi" w:eastAsiaTheme="minorHAnsi" w:hAnsiTheme="minorHAnsi" w:cstheme="minorBidi"/>
      <w:spacing w:val="10"/>
      <w:sz w:val="23"/>
      <w:szCs w:val="23"/>
      <w:lang w:val="en-US"/>
    </w:rPr>
  </w:style>
  <w:style w:type="character" w:customStyle="1" w:styleId="312pt">
    <w:name w:val="Основний текст (3) + 12 pt"/>
    <w:rsid w:val="0069069C"/>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51">
    <w:name w:val="Основной текст (5)_"/>
    <w:basedOn w:val="a0"/>
    <w:link w:val="52"/>
    <w:rsid w:val="0041776A"/>
    <w:rPr>
      <w:rFonts w:eastAsia="Times New Roman" w:cs="Times New Roman"/>
      <w:b/>
      <w:bCs/>
      <w:szCs w:val="28"/>
      <w:shd w:val="clear" w:color="auto" w:fill="FFFFFF"/>
    </w:rPr>
  </w:style>
  <w:style w:type="paragraph" w:customStyle="1" w:styleId="52">
    <w:name w:val="Основной текст (5)"/>
    <w:basedOn w:val="a"/>
    <w:link w:val="51"/>
    <w:rsid w:val="0041776A"/>
    <w:pPr>
      <w:widowControl w:val="0"/>
      <w:shd w:val="clear" w:color="auto" w:fill="FFFFFF"/>
      <w:spacing w:before="360" w:after="240" w:line="313" w:lineRule="exact"/>
      <w:jc w:val="center"/>
    </w:pPr>
    <w:rPr>
      <w:rFonts w:asciiTheme="minorHAnsi" w:eastAsia="Times New Roman" w:hAnsiTheme="minorHAnsi"/>
      <w:b/>
      <w:bCs/>
      <w:sz w:val="22"/>
      <w:lang w:val="en-US" w:bidi="en-US"/>
    </w:rPr>
  </w:style>
  <w:style w:type="character" w:customStyle="1" w:styleId="24">
    <w:name w:val="Основний текст (2)_"/>
    <w:link w:val="25"/>
    <w:rsid w:val="00212A9A"/>
    <w:rPr>
      <w:rFonts w:eastAsia="Times New Roman"/>
      <w:sz w:val="26"/>
      <w:szCs w:val="26"/>
      <w:shd w:val="clear" w:color="auto" w:fill="FFFFFF"/>
    </w:rPr>
  </w:style>
  <w:style w:type="paragraph" w:customStyle="1" w:styleId="25">
    <w:name w:val="Основний текст (2)"/>
    <w:basedOn w:val="a"/>
    <w:link w:val="24"/>
    <w:rsid w:val="00212A9A"/>
    <w:pPr>
      <w:widowControl w:val="0"/>
      <w:shd w:val="clear" w:color="auto" w:fill="FFFFFF"/>
      <w:spacing w:before="300" w:line="322" w:lineRule="exact"/>
      <w:ind w:hanging="380"/>
      <w:jc w:val="both"/>
    </w:pPr>
    <w:rPr>
      <w:rFonts w:asciiTheme="minorHAnsi" w:eastAsia="Times New Roman" w:hAnsiTheme="minorHAnsi" w:cstheme="minorBidi"/>
      <w:sz w:val="26"/>
      <w:szCs w:val="26"/>
      <w:lang w:val="en-US" w:bidi="en-US"/>
    </w:rPr>
  </w:style>
  <w:style w:type="character" w:customStyle="1" w:styleId="rvts15">
    <w:name w:val="rvts15"/>
    <w:basedOn w:val="a0"/>
    <w:rsid w:val="003774BD"/>
  </w:style>
  <w:style w:type="character" w:styleId="aff">
    <w:name w:val="Hyperlink"/>
    <w:basedOn w:val="a0"/>
    <w:uiPriority w:val="99"/>
    <w:rsid w:val="007D2F43"/>
    <w:rPr>
      <w:rFonts w:cs="Times New Roman"/>
      <w:color w:val="0000FF"/>
      <w:u w:val="single"/>
    </w:rPr>
  </w:style>
  <w:style w:type="character" w:customStyle="1" w:styleId="rvts24">
    <w:name w:val="rvts24"/>
    <w:rsid w:val="00C017C7"/>
  </w:style>
  <w:style w:type="paragraph" w:styleId="aff0">
    <w:name w:val="footer"/>
    <w:basedOn w:val="a"/>
    <w:link w:val="aff1"/>
    <w:uiPriority w:val="99"/>
    <w:semiHidden/>
    <w:unhideWhenUsed/>
    <w:rsid w:val="00DA1F65"/>
    <w:pPr>
      <w:tabs>
        <w:tab w:val="center" w:pos="4677"/>
        <w:tab w:val="right" w:pos="9355"/>
      </w:tabs>
    </w:pPr>
  </w:style>
  <w:style w:type="character" w:customStyle="1" w:styleId="aff1">
    <w:name w:val="Нижній колонтитул Знак"/>
    <w:basedOn w:val="a0"/>
    <w:link w:val="aff0"/>
    <w:uiPriority w:val="99"/>
    <w:semiHidden/>
    <w:rsid w:val="00DA1F65"/>
    <w:rPr>
      <w:rFonts w:ascii="Times New Roman" w:eastAsia="Calibri" w:hAnsi="Times New Roman" w:cs="Times New Roman"/>
      <w:sz w:val="28"/>
      <w:szCs w:val="28"/>
      <w:lang w:val="uk-UA" w:bidi="ar-SA"/>
    </w:rPr>
  </w:style>
  <w:style w:type="character" w:customStyle="1" w:styleId="FontStyle20">
    <w:name w:val="Font Style20"/>
    <w:basedOn w:val="a0"/>
    <w:uiPriority w:val="99"/>
    <w:rsid w:val="00AA4CD0"/>
    <w:rPr>
      <w:rFonts w:ascii="Times New Roman" w:hAnsi="Times New Roman" w:cs="Times New Roman" w:hint="default"/>
      <w:b/>
      <w:bCs/>
      <w:sz w:val="26"/>
      <w:szCs w:val="26"/>
    </w:rPr>
  </w:style>
  <w:style w:type="character" w:customStyle="1" w:styleId="Bodytext2">
    <w:name w:val="Body text (2)"/>
    <w:basedOn w:val="a0"/>
    <w:rsid w:val="0018470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paragraph" w:customStyle="1" w:styleId="26">
    <w:name w:val="Стиль2"/>
    <w:basedOn w:val="a"/>
    <w:qFormat/>
    <w:rsid w:val="00AA5CE9"/>
    <w:pPr>
      <w:ind w:firstLine="708"/>
      <w:jc w:val="both"/>
    </w:pPr>
    <w:rPr>
      <w:rFonts w:eastAsiaTheme="minorHAnsi" w:cstheme="minorBidi"/>
      <w:lang w:eastAsia="uk-UA"/>
    </w:rPr>
  </w:style>
  <w:style w:type="paragraph" w:customStyle="1" w:styleId="rvps2">
    <w:name w:val="rvps2"/>
    <w:basedOn w:val="a"/>
    <w:rsid w:val="00E10285"/>
    <w:pPr>
      <w:spacing w:before="100" w:beforeAutospacing="1" w:after="100" w:afterAutospacing="1"/>
    </w:pPr>
    <w:rPr>
      <w:rFonts w:eastAsia="Times New Roman"/>
      <w:sz w:val="24"/>
      <w:szCs w:val="24"/>
      <w:lang w:val="ru-RU" w:eastAsia="ru-RU"/>
    </w:rPr>
  </w:style>
  <w:style w:type="paragraph" w:customStyle="1" w:styleId="rvps6">
    <w:name w:val="rvps6"/>
    <w:basedOn w:val="a"/>
    <w:rsid w:val="006F4EEC"/>
    <w:pPr>
      <w:spacing w:before="100" w:beforeAutospacing="1" w:after="100" w:afterAutospacing="1"/>
    </w:pPr>
    <w:rPr>
      <w:rFonts w:eastAsia="Times New Roman"/>
      <w:sz w:val="24"/>
      <w:szCs w:val="24"/>
      <w:lang w:eastAsia="uk-UA"/>
    </w:rPr>
  </w:style>
  <w:style w:type="paragraph" w:styleId="aff2">
    <w:name w:val="Balloon Text"/>
    <w:basedOn w:val="a"/>
    <w:link w:val="aff3"/>
    <w:uiPriority w:val="99"/>
    <w:semiHidden/>
    <w:unhideWhenUsed/>
    <w:rsid w:val="0077079A"/>
    <w:rPr>
      <w:rFonts w:ascii="Segoe UI" w:hAnsi="Segoe UI" w:cs="Segoe UI"/>
      <w:sz w:val="18"/>
      <w:szCs w:val="18"/>
    </w:rPr>
  </w:style>
  <w:style w:type="character" w:customStyle="1" w:styleId="aff3">
    <w:name w:val="Текст у виносці Знак"/>
    <w:basedOn w:val="a0"/>
    <w:link w:val="aff2"/>
    <w:uiPriority w:val="99"/>
    <w:semiHidden/>
    <w:rsid w:val="0077079A"/>
    <w:rPr>
      <w:rFonts w:ascii="Segoe UI" w:eastAsia="Calibri" w:hAnsi="Segoe UI" w:cs="Segoe UI"/>
      <w:sz w:val="18"/>
      <w:szCs w:val="18"/>
      <w:lang w:val="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1A65B-1A6C-4FB0-876E-8BA4D8C68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10667</Words>
  <Characters>6081</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Наталія Нечипоренко</cp:lastModifiedBy>
  <cp:revision>23</cp:revision>
  <cp:lastPrinted>2020-10-07T08:19:00Z</cp:lastPrinted>
  <dcterms:created xsi:type="dcterms:W3CDTF">2020-10-06T04:37:00Z</dcterms:created>
  <dcterms:modified xsi:type="dcterms:W3CDTF">2020-10-09T09:01:00Z</dcterms:modified>
</cp:coreProperties>
</file>