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A304E3">
      <w:pPr>
        <w:spacing w:before="360" w:after="60" w:line="240" w:lineRule="auto"/>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A304E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bookmarkStart w:id="0" w:name="_GoBack"/>
      <w:bookmarkEnd w:id="0"/>
    </w:p>
    <w:p w:rsidR="006612F9" w:rsidRPr="007A02BE" w:rsidRDefault="00715846" w:rsidP="00A304E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A304E3">
      <w:pPr>
        <w:pStyle w:val="a3"/>
        <w:spacing w:after="240" w:line="240" w:lineRule="auto"/>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A304E3" w:rsidP="008D5A4E">
            <w:pPr>
              <w:spacing w:line="240" w:lineRule="auto"/>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w:t>
            </w:r>
            <w:r w:rsidR="008D5A4E">
              <w:rPr>
                <w:rFonts w:ascii="Times New Roman" w:hAnsi="Times New Roman" w:cs="Times New Roman"/>
                <w:noProof/>
                <w:sz w:val="28"/>
                <w:szCs w:val="28"/>
                <w:lang w:val="uk-UA"/>
              </w:rPr>
              <w:t>2</w:t>
            </w:r>
            <w:r>
              <w:rPr>
                <w:rFonts w:ascii="Times New Roman" w:hAnsi="Times New Roman" w:cs="Times New Roman"/>
                <w:noProof/>
                <w:sz w:val="28"/>
                <w:szCs w:val="28"/>
                <w:lang w:val="uk-UA"/>
              </w:rPr>
              <w:t xml:space="preserve"> жовтня</w:t>
            </w:r>
            <w:r w:rsidR="00ED2BCB">
              <w:rPr>
                <w:rFonts w:ascii="Times New Roman" w:hAnsi="Times New Roman" w:cs="Times New Roman"/>
                <w:noProof/>
                <w:sz w:val="28"/>
                <w:szCs w:val="28"/>
              </w:rPr>
              <w:t xml:space="preserve"> </w:t>
            </w:r>
            <w:r w:rsidR="00094E04">
              <w:rPr>
                <w:rFonts w:ascii="Times New Roman" w:hAnsi="Times New Roman" w:cs="Times New Roman"/>
                <w:noProof/>
                <w:sz w:val="28"/>
                <w:szCs w:val="28"/>
                <w:lang w:val="uk-UA"/>
              </w:rPr>
              <w:t>2020 року</w:t>
            </w:r>
          </w:p>
        </w:tc>
        <w:tc>
          <w:tcPr>
            <w:tcW w:w="3309" w:type="dxa"/>
          </w:tcPr>
          <w:p w:rsidR="006612F9" w:rsidRPr="007A02BE" w:rsidRDefault="006612F9" w:rsidP="00A304E3">
            <w:pPr>
              <w:spacing w:line="240" w:lineRule="auto"/>
              <w:ind w:right="-2"/>
              <w:jc w:val="center"/>
              <w:rPr>
                <w:rFonts w:ascii="Book Antiqua" w:hAnsi="Book Antiqua"/>
                <w:noProof/>
                <w:lang w:val="uk-UA"/>
              </w:rPr>
            </w:pPr>
            <w:r w:rsidRPr="007A02BE">
              <w:rPr>
                <w:rFonts w:ascii="Book Antiqua" w:hAnsi="Book Antiqua"/>
                <w:lang w:val="uk-UA"/>
              </w:rPr>
              <w:t>Київ</w:t>
            </w:r>
          </w:p>
        </w:tc>
        <w:tc>
          <w:tcPr>
            <w:tcW w:w="3624" w:type="dxa"/>
          </w:tcPr>
          <w:p w:rsidR="006612F9" w:rsidRPr="007A02BE" w:rsidRDefault="006F152F" w:rsidP="00A304E3">
            <w:pPr>
              <w:spacing w:line="240" w:lineRule="auto"/>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C35672">
              <w:rPr>
                <w:rFonts w:ascii="Times New Roman" w:hAnsi="Times New Roman" w:cs="Times New Roman"/>
                <w:noProof/>
                <w:sz w:val="28"/>
                <w:szCs w:val="28"/>
                <w:lang w:val="uk-UA"/>
              </w:rPr>
              <w:t>2810/2дп/15-20</w:t>
            </w:r>
          </w:p>
        </w:tc>
      </w:tr>
    </w:tbl>
    <w:tbl>
      <w:tblPr>
        <w:tblStyle w:val="ae"/>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1139"/>
      </w:tblGrid>
      <w:tr w:rsidR="00680963" w:rsidRPr="006F152F" w:rsidTr="00A304E3">
        <w:tc>
          <w:tcPr>
            <w:tcW w:w="9351" w:type="dxa"/>
          </w:tcPr>
          <w:p w:rsidR="00A304E3" w:rsidRDefault="00680963" w:rsidP="00A304E3">
            <w:pPr>
              <w:ind w:right="5386"/>
              <w:jc w:val="both"/>
              <w:rPr>
                <w:rFonts w:ascii="Times New Roman" w:hAnsi="Times New Roman" w:cs="Times New Roman"/>
                <w:b/>
                <w:bCs/>
                <w:sz w:val="24"/>
                <w:szCs w:val="24"/>
                <w:lang w:val="uk-UA" w:eastAsia="ru-RU"/>
              </w:rPr>
            </w:pPr>
            <w:r w:rsidRPr="007A02BE">
              <w:rPr>
                <w:rFonts w:ascii="Times New Roman" w:hAnsi="Times New Roman" w:cs="Times New Roman"/>
                <w:b/>
                <w:sz w:val="24"/>
                <w:szCs w:val="24"/>
                <w:lang w:val="uk-UA" w:eastAsia="ru-RU"/>
              </w:rPr>
              <w:t>Про відкриття</w:t>
            </w:r>
            <w:r w:rsidR="003358A0">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судді</w:t>
            </w:r>
            <w:r w:rsidR="00A304E3">
              <w:rPr>
                <w:rFonts w:ascii="Times New Roman" w:hAnsi="Times New Roman" w:cs="Times New Roman"/>
                <w:b/>
                <w:sz w:val="24"/>
                <w:szCs w:val="24"/>
                <w:lang w:val="uk-UA" w:eastAsia="ru-RU"/>
              </w:rPr>
              <w:t>в</w:t>
            </w:r>
            <w:r w:rsidR="00A304E3">
              <w:rPr>
                <w:rFonts w:ascii="Times New Roman" w:hAnsi="Times New Roman" w:cs="Times New Roman"/>
                <w:b/>
                <w:bCs/>
                <w:sz w:val="24"/>
                <w:szCs w:val="24"/>
                <w:lang w:val="uk-UA" w:eastAsia="ru-RU"/>
              </w:rPr>
              <w:t xml:space="preserve"> </w:t>
            </w:r>
            <w:r w:rsidR="00A304E3" w:rsidRPr="00A304E3">
              <w:rPr>
                <w:rFonts w:ascii="Times New Roman" w:hAnsi="Times New Roman" w:cs="Times New Roman"/>
                <w:b/>
                <w:bCs/>
                <w:sz w:val="24"/>
                <w:szCs w:val="24"/>
                <w:lang w:val="uk-UA" w:eastAsia="ru-RU"/>
              </w:rPr>
              <w:t xml:space="preserve">Третього апеляційного адміністративного суду </w:t>
            </w:r>
            <w:proofErr w:type="spellStart"/>
            <w:r w:rsidR="00A304E3" w:rsidRPr="00A304E3">
              <w:rPr>
                <w:rFonts w:ascii="Times New Roman" w:hAnsi="Times New Roman" w:cs="Times New Roman"/>
                <w:b/>
                <w:bCs/>
                <w:sz w:val="24"/>
                <w:szCs w:val="24"/>
                <w:lang w:val="uk-UA" w:eastAsia="ru-RU"/>
              </w:rPr>
              <w:t>Божко</w:t>
            </w:r>
            <w:proofErr w:type="spellEnd"/>
            <w:r w:rsidR="00A304E3" w:rsidRPr="00A304E3">
              <w:rPr>
                <w:rFonts w:ascii="Times New Roman" w:hAnsi="Times New Roman" w:cs="Times New Roman"/>
                <w:b/>
                <w:bCs/>
                <w:sz w:val="24"/>
                <w:szCs w:val="24"/>
                <w:lang w:val="uk-UA" w:eastAsia="ru-RU"/>
              </w:rPr>
              <w:t xml:space="preserve"> Л</w:t>
            </w:r>
            <w:r w:rsidR="00A304E3">
              <w:rPr>
                <w:rFonts w:ascii="Times New Roman" w:hAnsi="Times New Roman" w:cs="Times New Roman"/>
                <w:b/>
                <w:bCs/>
                <w:sz w:val="24"/>
                <w:szCs w:val="24"/>
                <w:lang w:val="uk-UA" w:eastAsia="ru-RU"/>
              </w:rPr>
              <w:t>.</w:t>
            </w:r>
            <w:r w:rsidR="00A304E3" w:rsidRPr="00A304E3">
              <w:rPr>
                <w:rFonts w:ascii="Times New Roman" w:hAnsi="Times New Roman" w:cs="Times New Roman"/>
                <w:b/>
                <w:bCs/>
                <w:sz w:val="24"/>
                <w:szCs w:val="24"/>
                <w:lang w:val="uk-UA" w:eastAsia="ru-RU"/>
              </w:rPr>
              <w:t>А</w:t>
            </w:r>
            <w:r w:rsidR="00A304E3">
              <w:rPr>
                <w:rFonts w:ascii="Times New Roman" w:hAnsi="Times New Roman" w:cs="Times New Roman"/>
                <w:b/>
                <w:bCs/>
                <w:sz w:val="24"/>
                <w:szCs w:val="24"/>
                <w:lang w:val="uk-UA" w:eastAsia="ru-RU"/>
              </w:rPr>
              <w:t>.</w:t>
            </w:r>
            <w:r w:rsidR="00A304E3" w:rsidRPr="00A304E3">
              <w:rPr>
                <w:rFonts w:ascii="Times New Roman" w:hAnsi="Times New Roman" w:cs="Times New Roman"/>
                <w:b/>
                <w:bCs/>
                <w:sz w:val="24"/>
                <w:szCs w:val="24"/>
                <w:lang w:val="uk-UA" w:eastAsia="ru-RU"/>
              </w:rPr>
              <w:t xml:space="preserve">, </w:t>
            </w:r>
            <w:proofErr w:type="spellStart"/>
            <w:r w:rsidR="00A304E3" w:rsidRPr="00A304E3">
              <w:rPr>
                <w:rFonts w:ascii="Times New Roman" w:hAnsi="Times New Roman" w:cs="Times New Roman"/>
                <w:b/>
                <w:bCs/>
                <w:sz w:val="24"/>
                <w:szCs w:val="24"/>
                <w:lang w:val="uk-UA" w:eastAsia="ru-RU"/>
              </w:rPr>
              <w:t>Дурасової</w:t>
            </w:r>
            <w:proofErr w:type="spellEnd"/>
            <w:r w:rsidR="00A304E3" w:rsidRPr="00A304E3">
              <w:rPr>
                <w:rFonts w:ascii="Times New Roman" w:hAnsi="Times New Roman" w:cs="Times New Roman"/>
                <w:b/>
                <w:bCs/>
                <w:sz w:val="24"/>
                <w:szCs w:val="24"/>
                <w:lang w:val="uk-UA" w:eastAsia="ru-RU"/>
              </w:rPr>
              <w:t xml:space="preserve"> Ю</w:t>
            </w:r>
            <w:r w:rsidR="00A304E3">
              <w:rPr>
                <w:rFonts w:ascii="Times New Roman" w:hAnsi="Times New Roman" w:cs="Times New Roman"/>
                <w:b/>
                <w:bCs/>
                <w:sz w:val="24"/>
                <w:szCs w:val="24"/>
                <w:lang w:val="uk-UA" w:eastAsia="ru-RU"/>
              </w:rPr>
              <w:t>.</w:t>
            </w:r>
            <w:r w:rsidR="00A304E3" w:rsidRPr="00A304E3">
              <w:rPr>
                <w:rFonts w:ascii="Times New Roman" w:hAnsi="Times New Roman" w:cs="Times New Roman"/>
                <w:b/>
                <w:bCs/>
                <w:sz w:val="24"/>
                <w:szCs w:val="24"/>
                <w:lang w:val="uk-UA" w:eastAsia="ru-RU"/>
              </w:rPr>
              <w:t>В</w:t>
            </w:r>
            <w:r w:rsidR="00A304E3">
              <w:rPr>
                <w:rFonts w:ascii="Times New Roman" w:hAnsi="Times New Roman" w:cs="Times New Roman"/>
                <w:b/>
                <w:bCs/>
                <w:sz w:val="24"/>
                <w:szCs w:val="24"/>
                <w:lang w:val="uk-UA" w:eastAsia="ru-RU"/>
              </w:rPr>
              <w:t>.</w:t>
            </w:r>
            <w:r w:rsidR="00A304E3" w:rsidRPr="00A304E3">
              <w:rPr>
                <w:rFonts w:ascii="Times New Roman" w:hAnsi="Times New Roman" w:cs="Times New Roman"/>
                <w:b/>
                <w:bCs/>
                <w:sz w:val="24"/>
                <w:szCs w:val="24"/>
                <w:lang w:val="uk-UA" w:eastAsia="ru-RU"/>
              </w:rPr>
              <w:t xml:space="preserve">, </w:t>
            </w:r>
            <w:proofErr w:type="spellStart"/>
            <w:r w:rsidR="00A304E3" w:rsidRPr="00A304E3">
              <w:rPr>
                <w:rFonts w:ascii="Times New Roman" w:hAnsi="Times New Roman" w:cs="Times New Roman"/>
                <w:b/>
                <w:bCs/>
                <w:sz w:val="24"/>
                <w:szCs w:val="24"/>
                <w:lang w:val="uk-UA" w:eastAsia="ru-RU"/>
              </w:rPr>
              <w:t>Лукманової</w:t>
            </w:r>
            <w:proofErr w:type="spellEnd"/>
            <w:r w:rsidR="00A304E3" w:rsidRPr="00A304E3">
              <w:rPr>
                <w:rFonts w:ascii="Times New Roman" w:hAnsi="Times New Roman" w:cs="Times New Roman"/>
                <w:b/>
                <w:bCs/>
                <w:sz w:val="24"/>
                <w:szCs w:val="24"/>
                <w:lang w:val="uk-UA" w:eastAsia="ru-RU"/>
              </w:rPr>
              <w:t xml:space="preserve"> О</w:t>
            </w:r>
            <w:r w:rsidR="00A304E3">
              <w:rPr>
                <w:rFonts w:ascii="Times New Roman" w:hAnsi="Times New Roman" w:cs="Times New Roman"/>
                <w:b/>
                <w:bCs/>
                <w:sz w:val="24"/>
                <w:szCs w:val="24"/>
                <w:lang w:val="uk-UA" w:eastAsia="ru-RU"/>
              </w:rPr>
              <w:t>.</w:t>
            </w:r>
            <w:r w:rsidR="00A304E3" w:rsidRPr="00A304E3">
              <w:rPr>
                <w:rFonts w:ascii="Times New Roman" w:hAnsi="Times New Roman" w:cs="Times New Roman"/>
                <w:b/>
                <w:bCs/>
                <w:sz w:val="24"/>
                <w:szCs w:val="24"/>
                <w:lang w:val="uk-UA" w:eastAsia="ru-RU"/>
              </w:rPr>
              <w:t>М</w:t>
            </w:r>
            <w:r w:rsidR="00A304E3">
              <w:rPr>
                <w:rFonts w:ascii="Times New Roman" w:hAnsi="Times New Roman" w:cs="Times New Roman"/>
                <w:b/>
                <w:bCs/>
                <w:sz w:val="24"/>
                <w:szCs w:val="24"/>
                <w:lang w:val="uk-UA" w:eastAsia="ru-RU"/>
              </w:rPr>
              <w:t>.</w:t>
            </w:r>
          </w:p>
          <w:p w:rsidR="003358A0" w:rsidRPr="00A304E3" w:rsidRDefault="00E90FDF" w:rsidP="00A304E3">
            <w:pPr>
              <w:ind w:right="5386"/>
              <w:jc w:val="both"/>
              <w:rPr>
                <w:rFonts w:ascii="Times New Roman" w:hAnsi="Times New Roman" w:cs="Times New Roman"/>
                <w:b/>
                <w:sz w:val="24"/>
                <w:szCs w:val="24"/>
                <w:lang w:val="uk-UA" w:eastAsia="ru-RU"/>
              </w:rPr>
            </w:pPr>
            <w:r w:rsidRPr="00E90FDF">
              <w:rPr>
                <w:rFonts w:ascii="Times New Roman" w:hAnsi="Times New Roman" w:cs="Times New Roman"/>
                <w:b/>
                <w:bCs/>
                <w:sz w:val="24"/>
                <w:szCs w:val="24"/>
                <w:lang w:val="uk-UA" w:eastAsia="ru-RU"/>
              </w:rPr>
              <w:t xml:space="preserve"> </w:t>
            </w:r>
          </w:p>
        </w:tc>
        <w:tc>
          <w:tcPr>
            <w:tcW w:w="1139" w:type="dxa"/>
          </w:tcPr>
          <w:p w:rsidR="00680963" w:rsidRDefault="00680963" w:rsidP="00A304E3">
            <w:pPr>
              <w:ind w:right="5386"/>
              <w:jc w:val="both"/>
              <w:rPr>
                <w:rFonts w:ascii="Times New Roman" w:hAnsi="Times New Roman" w:cs="Times New Roman"/>
                <w:b/>
                <w:sz w:val="28"/>
                <w:szCs w:val="28"/>
                <w:lang w:val="uk-UA" w:eastAsia="ru-RU"/>
              </w:rPr>
            </w:pPr>
          </w:p>
        </w:tc>
      </w:tr>
    </w:tbl>
    <w:p w:rsidR="00A304E3" w:rsidRPr="00A304E3" w:rsidRDefault="00715846" w:rsidP="00A304E3">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006F152F">
        <w:rPr>
          <w:rFonts w:ascii="Times New Roman" w:hAnsi="Times New Roman"/>
          <w:sz w:val="28"/>
          <w:szCs w:val="28"/>
          <w:lang w:val="uk-UA"/>
        </w:rPr>
        <w:br/>
      </w:r>
      <w:r w:rsidR="009E5FE6">
        <w:rPr>
          <w:rFonts w:ascii="Times New Roman" w:hAnsi="Times New Roman"/>
          <w:color w:val="000000" w:themeColor="text1"/>
          <w:sz w:val="28"/>
          <w:szCs w:val="28"/>
          <w:lang w:val="uk-UA"/>
        </w:rPr>
        <w:t xml:space="preserve">головуючого </w:t>
      </w:r>
      <w:r w:rsidR="002B0FA3" w:rsidRPr="00C23EDD">
        <w:rPr>
          <w:rFonts w:ascii="Times New Roman" w:hAnsi="Times New Roman"/>
          <w:color w:val="000000" w:themeColor="text1"/>
          <w:sz w:val="28"/>
          <w:szCs w:val="28"/>
          <w:lang w:val="uk-UA"/>
        </w:rPr>
        <w:t>–</w:t>
      </w:r>
      <w:r w:rsidR="00E90FDF">
        <w:rPr>
          <w:rFonts w:ascii="Times New Roman" w:hAnsi="Times New Roman"/>
          <w:color w:val="000000" w:themeColor="text1"/>
          <w:sz w:val="28"/>
          <w:szCs w:val="28"/>
          <w:lang w:val="uk-UA"/>
        </w:rPr>
        <w:t xml:space="preserve"> </w:t>
      </w:r>
      <w:proofErr w:type="spellStart"/>
      <w:r w:rsidR="00E90FDF">
        <w:rPr>
          <w:rFonts w:ascii="Times New Roman" w:hAnsi="Times New Roman"/>
          <w:color w:val="000000" w:themeColor="text1"/>
          <w:sz w:val="28"/>
          <w:szCs w:val="28"/>
          <w:lang w:val="uk-UA"/>
        </w:rPr>
        <w:t>Худика</w:t>
      </w:r>
      <w:proofErr w:type="spellEnd"/>
      <w:r w:rsidR="00E90FDF">
        <w:rPr>
          <w:rFonts w:ascii="Times New Roman" w:hAnsi="Times New Roman"/>
          <w:color w:val="000000" w:themeColor="text1"/>
          <w:sz w:val="28"/>
          <w:szCs w:val="28"/>
          <w:lang w:val="uk-UA"/>
        </w:rPr>
        <w:t xml:space="preserve"> М.П</w:t>
      </w:r>
      <w:r w:rsidR="00925C2C">
        <w:rPr>
          <w:rFonts w:ascii="Times New Roman" w:hAnsi="Times New Roman"/>
          <w:color w:val="000000" w:themeColor="text1"/>
          <w:sz w:val="28"/>
          <w:szCs w:val="28"/>
          <w:lang w:val="uk-UA"/>
        </w:rPr>
        <w:t xml:space="preserve">., </w:t>
      </w:r>
      <w:r w:rsidRPr="00C23EDD">
        <w:rPr>
          <w:rFonts w:ascii="Times New Roman" w:hAnsi="Times New Roman"/>
          <w:color w:val="000000" w:themeColor="text1"/>
          <w:sz w:val="28"/>
          <w:szCs w:val="28"/>
          <w:lang w:val="uk-UA"/>
        </w:rPr>
        <w:t>членів Артеменка І.А.,</w:t>
      </w:r>
      <w:r w:rsidR="00A304E3">
        <w:rPr>
          <w:rFonts w:ascii="Times New Roman" w:hAnsi="Times New Roman"/>
          <w:color w:val="000000" w:themeColor="text1"/>
          <w:sz w:val="28"/>
          <w:szCs w:val="28"/>
          <w:lang w:val="uk-UA"/>
        </w:rPr>
        <w:t xml:space="preserve"> </w:t>
      </w:r>
      <w:r w:rsidR="00A36DAD">
        <w:rPr>
          <w:rFonts w:ascii="Times New Roman" w:hAnsi="Times New Roman"/>
          <w:color w:val="000000" w:themeColor="text1"/>
          <w:sz w:val="28"/>
          <w:szCs w:val="28"/>
          <w:lang w:val="uk-UA"/>
        </w:rPr>
        <w:t>Прудивуса О.В.</w:t>
      </w:r>
      <w:r w:rsidR="001F268F">
        <w:rPr>
          <w:rFonts w:ascii="Times New Roman" w:hAnsi="Times New Roman"/>
          <w:color w:val="000000" w:themeColor="text1"/>
          <w:sz w:val="28"/>
          <w:szCs w:val="28"/>
          <w:lang w:val="uk-UA"/>
        </w:rPr>
        <w:t>,</w:t>
      </w:r>
      <w:r w:rsidR="00A36DAD">
        <w:rPr>
          <w:rFonts w:ascii="Times New Roman" w:hAnsi="Times New Roman"/>
          <w:color w:val="000000" w:themeColor="text1"/>
          <w:sz w:val="28"/>
          <w:szCs w:val="28"/>
          <w:lang w:val="uk-UA"/>
        </w:rPr>
        <w:t xml:space="preserve">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925C2C">
        <w:rPr>
          <w:rFonts w:ascii="Times New Roman" w:hAnsi="Times New Roman"/>
          <w:sz w:val="28"/>
          <w:szCs w:val="28"/>
          <w:lang w:val="uk-UA"/>
        </w:rPr>
        <w:t>Блажівської</w:t>
      </w:r>
      <w:proofErr w:type="spellEnd"/>
      <w:r w:rsidR="00972074" w:rsidRPr="00925C2C">
        <w:rPr>
          <w:rFonts w:ascii="Times New Roman" w:hAnsi="Times New Roman"/>
          <w:sz w:val="28"/>
          <w:szCs w:val="28"/>
          <w:lang w:val="uk-UA"/>
        </w:rPr>
        <w:t xml:space="preserve"> О.Є.</w:t>
      </w:r>
      <w:r w:rsidRPr="00925C2C">
        <w:rPr>
          <w:rFonts w:ascii="Times New Roman" w:hAnsi="Times New Roman"/>
          <w:sz w:val="28"/>
          <w:szCs w:val="28"/>
          <w:lang w:val="uk-UA"/>
        </w:rPr>
        <w:t xml:space="preserve"> за результатами попередньої перевірки </w:t>
      </w:r>
      <w:r w:rsidR="00972074" w:rsidRPr="00925C2C">
        <w:rPr>
          <w:rFonts w:ascii="Times New Roman" w:hAnsi="Times New Roman"/>
          <w:sz w:val="28"/>
          <w:szCs w:val="28"/>
          <w:lang w:val="uk-UA"/>
        </w:rPr>
        <w:t>скарг</w:t>
      </w:r>
      <w:r w:rsidR="00680963" w:rsidRPr="00925C2C">
        <w:rPr>
          <w:rFonts w:ascii="Times New Roman" w:hAnsi="Times New Roman"/>
          <w:sz w:val="28"/>
          <w:szCs w:val="28"/>
          <w:lang w:val="uk-UA"/>
        </w:rPr>
        <w:t>и</w:t>
      </w:r>
      <w:r w:rsidR="00C44007" w:rsidRPr="00C44007">
        <w:rPr>
          <w:rFonts w:ascii="Times New Roman" w:hAnsi="Times New Roman" w:cs="Times New Roman"/>
          <w:b/>
          <w:sz w:val="28"/>
          <w:szCs w:val="28"/>
          <w:lang w:val="uk-UA"/>
        </w:rPr>
        <w:t xml:space="preserve"> </w:t>
      </w:r>
      <w:r w:rsidR="00A304E3" w:rsidRPr="00A304E3">
        <w:rPr>
          <w:rFonts w:ascii="Times New Roman" w:hAnsi="Times New Roman" w:cs="Times New Roman"/>
          <w:sz w:val="28"/>
          <w:szCs w:val="28"/>
          <w:lang w:val="uk-UA"/>
        </w:rPr>
        <w:t xml:space="preserve">Попової </w:t>
      </w:r>
      <w:r w:rsidR="00852DBD">
        <w:rPr>
          <w:rFonts w:ascii="Times New Roman" w:hAnsi="Times New Roman" w:cs="Times New Roman"/>
          <w:sz w:val="28"/>
          <w:szCs w:val="28"/>
          <w:lang w:val="uk-UA"/>
        </w:rPr>
        <w:t>Наталі Іванівни стосовно суддів</w:t>
      </w:r>
      <w:r w:rsidR="00852DBD" w:rsidRPr="00852DBD">
        <w:rPr>
          <w:rFonts w:ascii="Times New Roman" w:hAnsi="Times New Roman" w:cs="Times New Roman"/>
          <w:sz w:val="28"/>
          <w:szCs w:val="28"/>
          <w:lang w:val="uk-UA"/>
        </w:rPr>
        <w:t xml:space="preserve"> </w:t>
      </w:r>
      <w:r w:rsidR="00A304E3" w:rsidRPr="00A304E3">
        <w:rPr>
          <w:rFonts w:ascii="Times New Roman" w:hAnsi="Times New Roman" w:cs="Times New Roman"/>
          <w:bCs/>
          <w:sz w:val="28"/>
          <w:szCs w:val="28"/>
          <w:lang w:val="uk-UA"/>
        </w:rPr>
        <w:t>Третього апел</w:t>
      </w:r>
      <w:r w:rsidR="008A5D5E">
        <w:rPr>
          <w:rFonts w:ascii="Times New Roman" w:hAnsi="Times New Roman" w:cs="Times New Roman"/>
          <w:bCs/>
          <w:sz w:val="28"/>
          <w:szCs w:val="28"/>
          <w:lang w:val="uk-UA"/>
        </w:rPr>
        <w:t>яційного адміністративного суду</w:t>
      </w:r>
      <w:r w:rsidR="00852DBD" w:rsidRPr="00852DBD">
        <w:rPr>
          <w:rFonts w:ascii="Times New Roman" w:hAnsi="Times New Roman" w:cs="Times New Roman"/>
          <w:bCs/>
          <w:sz w:val="28"/>
          <w:szCs w:val="28"/>
          <w:lang w:val="uk-UA"/>
        </w:rPr>
        <w:t xml:space="preserve"> </w:t>
      </w:r>
      <w:proofErr w:type="spellStart"/>
      <w:r w:rsidR="00A304E3" w:rsidRPr="00A304E3">
        <w:rPr>
          <w:rFonts w:ascii="Times New Roman" w:hAnsi="Times New Roman" w:cs="Times New Roman"/>
          <w:bCs/>
          <w:sz w:val="28"/>
          <w:szCs w:val="28"/>
          <w:lang w:val="uk-UA"/>
        </w:rPr>
        <w:t>Божко</w:t>
      </w:r>
      <w:proofErr w:type="spellEnd"/>
      <w:r w:rsidR="00A304E3" w:rsidRPr="00A304E3">
        <w:rPr>
          <w:rFonts w:ascii="Times New Roman" w:hAnsi="Times New Roman" w:cs="Times New Roman"/>
          <w:bCs/>
          <w:sz w:val="28"/>
          <w:szCs w:val="28"/>
          <w:lang w:val="uk-UA"/>
        </w:rPr>
        <w:t xml:space="preserve"> Людмили Андріївни, </w:t>
      </w:r>
      <w:proofErr w:type="spellStart"/>
      <w:r w:rsidR="00A304E3" w:rsidRPr="00A304E3">
        <w:rPr>
          <w:rFonts w:ascii="Times New Roman" w:hAnsi="Times New Roman" w:cs="Times New Roman"/>
          <w:bCs/>
          <w:sz w:val="28"/>
          <w:szCs w:val="28"/>
          <w:lang w:val="uk-UA"/>
        </w:rPr>
        <w:t>Дурасової</w:t>
      </w:r>
      <w:proofErr w:type="spellEnd"/>
      <w:r w:rsidR="00A304E3" w:rsidRPr="00A304E3">
        <w:rPr>
          <w:rFonts w:ascii="Times New Roman" w:hAnsi="Times New Roman" w:cs="Times New Roman"/>
          <w:bCs/>
          <w:sz w:val="28"/>
          <w:szCs w:val="28"/>
          <w:lang w:val="uk-UA"/>
        </w:rPr>
        <w:t xml:space="preserve"> Юлії Володимирівни, </w:t>
      </w:r>
      <w:proofErr w:type="spellStart"/>
      <w:r w:rsidR="00A304E3" w:rsidRPr="00A304E3">
        <w:rPr>
          <w:rFonts w:ascii="Times New Roman" w:hAnsi="Times New Roman" w:cs="Times New Roman"/>
          <w:bCs/>
          <w:sz w:val="28"/>
          <w:szCs w:val="28"/>
          <w:lang w:val="uk-UA"/>
        </w:rPr>
        <w:t>Лукманової</w:t>
      </w:r>
      <w:proofErr w:type="spellEnd"/>
      <w:r w:rsidR="00A304E3" w:rsidRPr="00A304E3">
        <w:rPr>
          <w:rFonts w:ascii="Times New Roman" w:hAnsi="Times New Roman" w:cs="Times New Roman"/>
          <w:bCs/>
          <w:sz w:val="28"/>
          <w:szCs w:val="28"/>
          <w:lang w:val="uk-UA"/>
        </w:rPr>
        <w:t xml:space="preserve"> Ольги Миколаївни</w:t>
      </w:r>
      <w:r w:rsidR="00A304E3">
        <w:rPr>
          <w:rFonts w:ascii="Times New Roman" w:hAnsi="Times New Roman" w:cs="Times New Roman"/>
          <w:bCs/>
          <w:sz w:val="28"/>
          <w:szCs w:val="28"/>
          <w:lang w:val="uk-UA"/>
        </w:rPr>
        <w:t>,</w:t>
      </w:r>
    </w:p>
    <w:p w:rsidR="002B7FE8" w:rsidRPr="003A11E9" w:rsidRDefault="002B7FE8" w:rsidP="00A304E3">
      <w:pPr>
        <w:spacing w:after="0" w:line="240" w:lineRule="auto"/>
        <w:ind w:firstLine="708"/>
        <w:jc w:val="both"/>
        <w:rPr>
          <w:rFonts w:ascii="Times New Roman" w:hAnsi="Times New Roman"/>
          <w:sz w:val="28"/>
          <w:szCs w:val="28"/>
          <w:lang w:val="uk-UA"/>
        </w:rPr>
      </w:pPr>
    </w:p>
    <w:p w:rsidR="00ED2BCB" w:rsidRPr="003A11E9" w:rsidRDefault="006612F9" w:rsidP="00A304E3">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A304E3" w:rsidRPr="00A304E3" w:rsidRDefault="00A304E3" w:rsidP="00A304E3">
      <w:pPr>
        <w:tabs>
          <w:tab w:val="left" w:pos="6804"/>
        </w:tabs>
        <w:spacing w:after="0" w:line="240" w:lineRule="auto"/>
        <w:jc w:val="both"/>
        <w:rPr>
          <w:rFonts w:ascii="Times New Roman" w:eastAsia="Calibri" w:hAnsi="Times New Roman" w:cs="Times New Roman"/>
          <w:sz w:val="28"/>
          <w:szCs w:val="28"/>
          <w:lang w:val="uk-UA"/>
        </w:rPr>
      </w:pPr>
    </w:p>
    <w:p w:rsidR="00A304E3" w:rsidRPr="00A304E3" w:rsidRDefault="00A304E3" w:rsidP="00A304E3">
      <w:pPr>
        <w:tabs>
          <w:tab w:val="left" w:pos="6804"/>
        </w:tabs>
        <w:spacing w:after="0" w:line="240" w:lineRule="auto"/>
        <w:jc w:val="both"/>
        <w:rPr>
          <w:rFonts w:ascii="Times New Roman" w:eastAsia="Calibri" w:hAnsi="Times New Roman" w:cs="Times New Roman"/>
          <w:sz w:val="28"/>
          <w:szCs w:val="28"/>
          <w:lang w:val="uk-UA"/>
        </w:rPr>
      </w:pPr>
      <w:r w:rsidRPr="00A304E3">
        <w:rPr>
          <w:rFonts w:ascii="Times New Roman" w:eastAsia="Calibri" w:hAnsi="Times New Roman" w:cs="Times New Roman"/>
          <w:sz w:val="28"/>
          <w:szCs w:val="28"/>
          <w:lang w:val="uk-UA"/>
        </w:rPr>
        <w:t xml:space="preserve">до Вищої ради правосуддя 10 серпня 2020 року за </w:t>
      </w:r>
      <w:proofErr w:type="spellStart"/>
      <w:r w:rsidRPr="00A304E3">
        <w:rPr>
          <w:rFonts w:ascii="Times New Roman" w:eastAsia="Calibri" w:hAnsi="Times New Roman" w:cs="Times New Roman"/>
          <w:sz w:val="28"/>
          <w:szCs w:val="28"/>
          <w:lang w:val="uk-UA"/>
        </w:rPr>
        <w:t>вх</w:t>
      </w:r>
      <w:proofErr w:type="spellEnd"/>
      <w:r w:rsidRPr="00A304E3">
        <w:rPr>
          <w:rFonts w:ascii="Times New Roman" w:eastAsia="Calibri" w:hAnsi="Times New Roman" w:cs="Times New Roman"/>
          <w:sz w:val="28"/>
          <w:szCs w:val="28"/>
          <w:lang w:val="uk-UA"/>
        </w:rPr>
        <w:t xml:space="preserve">. № П-4542/0/7-20 надійшла скарга Попової Н.І. стосовно суддів Третього апеляційного адміністративного суду </w:t>
      </w:r>
      <w:proofErr w:type="spellStart"/>
      <w:r w:rsidRPr="00A304E3">
        <w:rPr>
          <w:rFonts w:ascii="Times New Roman" w:eastAsia="Calibri" w:hAnsi="Times New Roman" w:cs="Times New Roman"/>
          <w:sz w:val="28"/>
          <w:szCs w:val="28"/>
          <w:lang w:val="uk-UA"/>
        </w:rPr>
        <w:t>Божко</w:t>
      </w:r>
      <w:proofErr w:type="spellEnd"/>
      <w:r w:rsidRPr="00A304E3">
        <w:rPr>
          <w:rFonts w:ascii="Times New Roman" w:eastAsia="Calibri" w:hAnsi="Times New Roman" w:cs="Times New Roman"/>
          <w:sz w:val="28"/>
          <w:szCs w:val="28"/>
          <w:lang w:val="uk-UA"/>
        </w:rPr>
        <w:t xml:space="preserve"> Л.А., </w:t>
      </w:r>
      <w:proofErr w:type="spellStart"/>
      <w:r w:rsidRPr="00A304E3">
        <w:rPr>
          <w:rFonts w:ascii="Times New Roman" w:eastAsia="Calibri" w:hAnsi="Times New Roman" w:cs="Times New Roman"/>
          <w:sz w:val="28"/>
          <w:szCs w:val="28"/>
          <w:lang w:val="uk-UA"/>
        </w:rPr>
        <w:t>Дурасової</w:t>
      </w:r>
      <w:proofErr w:type="spellEnd"/>
      <w:r w:rsidRPr="00A304E3">
        <w:rPr>
          <w:rFonts w:ascii="Times New Roman" w:eastAsia="Calibri" w:hAnsi="Times New Roman" w:cs="Times New Roman"/>
          <w:sz w:val="28"/>
          <w:szCs w:val="28"/>
          <w:lang w:val="uk-UA"/>
        </w:rPr>
        <w:t xml:space="preserve"> Ю.В., </w:t>
      </w:r>
      <w:proofErr w:type="spellStart"/>
      <w:r w:rsidRPr="00A304E3">
        <w:rPr>
          <w:rFonts w:ascii="Times New Roman" w:eastAsia="Calibri" w:hAnsi="Times New Roman" w:cs="Times New Roman"/>
          <w:sz w:val="28"/>
          <w:szCs w:val="28"/>
          <w:lang w:val="uk-UA"/>
        </w:rPr>
        <w:t>Лукманової</w:t>
      </w:r>
      <w:proofErr w:type="spellEnd"/>
      <w:r w:rsidRPr="00A304E3">
        <w:rPr>
          <w:rFonts w:ascii="Times New Roman" w:eastAsia="Calibri" w:hAnsi="Times New Roman" w:cs="Times New Roman"/>
          <w:sz w:val="28"/>
          <w:szCs w:val="28"/>
          <w:lang w:val="uk-UA"/>
        </w:rPr>
        <w:t xml:space="preserve"> О.М. під час розгляду</w:t>
      </w:r>
      <w:r w:rsidR="00852DBD" w:rsidRPr="00852DBD">
        <w:rPr>
          <w:rFonts w:ascii="Times New Roman" w:eastAsia="Calibri" w:hAnsi="Times New Roman" w:cs="Times New Roman"/>
          <w:sz w:val="28"/>
          <w:szCs w:val="28"/>
          <w:lang w:val="uk-UA"/>
        </w:rPr>
        <w:t xml:space="preserve"> </w:t>
      </w:r>
      <w:r w:rsidRPr="00A304E3">
        <w:rPr>
          <w:rFonts w:ascii="Times New Roman" w:eastAsia="Calibri" w:hAnsi="Times New Roman" w:cs="Times New Roman"/>
          <w:sz w:val="28"/>
          <w:szCs w:val="28"/>
          <w:lang w:val="uk-UA"/>
        </w:rPr>
        <w:t xml:space="preserve">справи </w:t>
      </w:r>
      <w:r w:rsidR="00ED5747">
        <w:rPr>
          <w:rFonts w:ascii="Times New Roman" w:eastAsia="Calibri" w:hAnsi="Times New Roman" w:cs="Times New Roman"/>
          <w:sz w:val="28"/>
          <w:szCs w:val="28"/>
          <w:lang w:val="uk-UA"/>
        </w:rPr>
        <w:br/>
      </w:r>
      <w:r w:rsidRPr="00A304E3">
        <w:rPr>
          <w:rFonts w:ascii="Times New Roman" w:eastAsia="Calibri" w:hAnsi="Times New Roman" w:cs="Times New Roman"/>
          <w:sz w:val="28"/>
          <w:szCs w:val="28"/>
          <w:lang w:val="uk-UA"/>
        </w:rPr>
        <w:t>№ П/811/3334/15.</w:t>
      </w:r>
    </w:p>
    <w:p w:rsidR="00A304E3" w:rsidRPr="00A304E3" w:rsidRDefault="00852DBD" w:rsidP="008A5D5E">
      <w:pPr>
        <w:tabs>
          <w:tab w:val="left" w:pos="6804"/>
        </w:tabs>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Як зазначила скаржниця</w:t>
      </w:r>
      <w:r w:rsidR="00A304E3" w:rsidRPr="00A304E3">
        <w:rPr>
          <w:rFonts w:ascii="Times New Roman" w:eastAsia="Calibri" w:hAnsi="Times New Roman" w:cs="Times New Roman"/>
          <w:sz w:val="28"/>
          <w:szCs w:val="28"/>
          <w:lang w:val="uk-UA"/>
        </w:rPr>
        <w:t xml:space="preserve">, у зв’язку з прийняттям Конституційним Судом України </w:t>
      </w:r>
      <w:r w:rsidR="00BB7AC3">
        <w:rPr>
          <w:rFonts w:ascii="Times New Roman" w:eastAsia="Calibri" w:hAnsi="Times New Roman" w:cs="Times New Roman"/>
          <w:sz w:val="28"/>
          <w:szCs w:val="28"/>
          <w:lang w:val="uk-UA"/>
        </w:rPr>
        <w:t>Р</w:t>
      </w:r>
      <w:r w:rsidR="00A304E3" w:rsidRPr="00A304E3">
        <w:rPr>
          <w:rFonts w:ascii="Times New Roman" w:eastAsia="Calibri" w:hAnsi="Times New Roman" w:cs="Times New Roman"/>
          <w:sz w:val="28"/>
          <w:szCs w:val="28"/>
          <w:lang w:val="uk-UA"/>
        </w:rPr>
        <w:t xml:space="preserve">ішення від 15 квітня 2020 року </w:t>
      </w:r>
      <w:r w:rsidRPr="00A304E3">
        <w:rPr>
          <w:rFonts w:ascii="Times New Roman" w:eastAsia="Calibri" w:hAnsi="Times New Roman" w:cs="Times New Roman"/>
          <w:sz w:val="28"/>
          <w:szCs w:val="28"/>
          <w:lang w:val="uk-UA"/>
        </w:rPr>
        <w:t>№ 2-р(ІІ)/2020</w:t>
      </w:r>
      <w:r>
        <w:rPr>
          <w:rFonts w:ascii="Times New Roman" w:eastAsia="Calibri" w:hAnsi="Times New Roman" w:cs="Times New Roman"/>
          <w:sz w:val="28"/>
          <w:szCs w:val="28"/>
          <w:lang w:val="uk-UA"/>
        </w:rPr>
        <w:t xml:space="preserve"> </w:t>
      </w:r>
      <w:r w:rsidRPr="00A304E3">
        <w:rPr>
          <w:rFonts w:ascii="Times New Roman" w:eastAsia="Calibri" w:hAnsi="Times New Roman" w:cs="Times New Roman"/>
          <w:sz w:val="28"/>
          <w:szCs w:val="28"/>
          <w:lang w:val="uk-UA"/>
        </w:rPr>
        <w:t xml:space="preserve">4 травня 2020 року </w:t>
      </w:r>
      <w:r>
        <w:rPr>
          <w:rFonts w:ascii="Times New Roman" w:eastAsia="Calibri" w:hAnsi="Times New Roman" w:cs="Times New Roman"/>
          <w:sz w:val="28"/>
          <w:szCs w:val="28"/>
          <w:lang w:val="uk-UA"/>
        </w:rPr>
        <w:t xml:space="preserve">вона </w:t>
      </w:r>
      <w:r w:rsidR="00A304E3" w:rsidRPr="00A304E3">
        <w:rPr>
          <w:rFonts w:ascii="Times New Roman" w:eastAsia="Calibri" w:hAnsi="Times New Roman" w:cs="Times New Roman"/>
          <w:sz w:val="28"/>
          <w:szCs w:val="28"/>
          <w:lang w:val="uk-UA"/>
        </w:rPr>
        <w:t>скла</w:t>
      </w:r>
      <w:r>
        <w:rPr>
          <w:rFonts w:ascii="Times New Roman" w:eastAsia="Calibri" w:hAnsi="Times New Roman" w:cs="Times New Roman"/>
          <w:sz w:val="28"/>
          <w:szCs w:val="28"/>
          <w:lang w:val="uk-UA"/>
        </w:rPr>
        <w:t>ла</w:t>
      </w:r>
      <w:r w:rsidR="00A304E3" w:rsidRPr="00A304E3">
        <w:rPr>
          <w:rFonts w:ascii="Times New Roman" w:eastAsia="Calibri" w:hAnsi="Times New Roman" w:cs="Times New Roman"/>
          <w:sz w:val="28"/>
          <w:szCs w:val="28"/>
          <w:lang w:val="uk-UA"/>
        </w:rPr>
        <w:t xml:space="preserve"> та на</w:t>
      </w:r>
      <w:r>
        <w:rPr>
          <w:rFonts w:ascii="Times New Roman" w:eastAsia="Calibri" w:hAnsi="Times New Roman" w:cs="Times New Roman"/>
          <w:sz w:val="28"/>
          <w:szCs w:val="28"/>
          <w:lang w:val="uk-UA"/>
        </w:rPr>
        <w:t>діслала</w:t>
      </w:r>
      <w:r w:rsidR="00A304E3" w:rsidRPr="00A304E3">
        <w:rPr>
          <w:rFonts w:ascii="Times New Roman" w:eastAsia="Calibri" w:hAnsi="Times New Roman" w:cs="Times New Roman"/>
          <w:sz w:val="28"/>
          <w:szCs w:val="28"/>
          <w:lang w:val="uk-UA"/>
        </w:rPr>
        <w:t xml:space="preserve"> до Третього апеляційного адміністративного суду заяву про перегляд постанови Дніпропетровського апеляційного адміністративного суду від 5 квітня 2016 року у зв’язку з виключними обставинами. Третій апеляційний адміністративний суд у складі колегії суддів </w:t>
      </w:r>
      <w:proofErr w:type="spellStart"/>
      <w:r w:rsidR="00A304E3" w:rsidRPr="00A304E3">
        <w:rPr>
          <w:rFonts w:ascii="Times New Roman" w:eastAsia="Calibri" w:hAnsi="Times New Roman" w:cs="Times New Roman"/>
          <w:sz w:val="28"/>
          <w:szCs w:val="28"/>
          <w:lang w:val="uk-UA"/>
        </w:rPr>
        <w:t>Божко</w:t>
      </w:r>
      <w:proofErr w:type="spellEnd"/>
      <w:r w:rsidR="00A304E3" w:rsidRPr="00A304E3">
        <w:rPr>
          <w:rFonts w:ascii="Times New Roman" w:eastAsia="Calibri" w:hAnsi="Times New Roman" w:cs="Times New Roman"/>
          <w:sz w:val="28"/>
          <w:szCs w:val="28"/>
          <w:lang w:val="uk-UA"/>
        </w:rPr>
        <w:t xml:space="preserve"> Л.А., </w:t>
      </w:r>
      <w:proofErr w:type="spellStart"/>
      <w:r w:rsidR="00A304E3" w:rsidRPr="00A304E3">
        <w:rPr>
          <w:rFonts w:ascii="Times New Roman" w:eastAsia="Calibri" w:hAnsi="Times New Roman" w:cs="Times New Roman"/>
          <w:sz w:val="28"/>
          <w:szCs w:val="28"/>
          <w:lang w:val="uk-UA"/>
        </w:rPr>
        <w:t>Дурасової</w:t>
      </w:r>
      <w:proofErr w:type="spellEnd"/>
      <w:r w:rsidR="00A304E3" w:rsidRPr="00A304E3">
        <w:rPr>
          <w:rFonts w:ascii="Times New Roman" w:eastAsia="Calibri" w:hAnsi="Times New Roman" w:cs="Times New Roman"/>
          <w:sz w:val="28"/>
          <w:szCs w:val="28"/>
          <w:lang w:val="uk-UA"/>
        </w:rPr>
        <w:t xml:space="preserve"> Ю.В., </w:t>
      </w:r>
      <w:proofErr w:type="spellStart"/>
      <w:r w:rsidR="00A304E3" w:rsidRPr="00A304E3">
        <w:rPr>
          <w:rFonts w:ascii="Times New Roman" w:eastAsia="Calibri" w:hAnsi="Times New Roman" w:cs="Times New Roman"/>
          <w:sz w:val="28"/>
          <w:szCs w:val="28"/>
          <w:lang w:val="uk-UA"/>
        </w:rPr>
        <w:t>Лукманової</w:t>
      </w:r>
      <w:proofErr w:type="spellEnd"/>
      <w:r w:rsidR="00A304E3" w:rsidRPr="00A304E3">
        <w:rPr>
          <w:rFonts w:ascii="Times New Roman" w:eastAsia="Calibri" w:hAnsi="Times New Roman" w:cs="Times New Roman"/>
          <w:sz w:val="28"/>
          <w:szCs w:val="28"/>
          <w:lang w:val="uk-UA"/>
        </w:rPr>
        <w:t xml:space="preserve"> О.М. </w:t>
      </w:r>
      <w:r w:rsidRPr="00A304E3">
        <w:rPr>
          <w:rFonts w:ascii="Times New Roman" w:eastAsia="Calibri" w:hAnsi="Times New Roman" w:cs="Times New Roman"/>
          <w:sz w:val="28"/>
          <w:szCs w:val="28"/>
          <w:lang w:val="uk-UA"/>
        </w:rPr>
        <w:t xml:space="preserve">2 липня 2020 року </w:t>
      </w:r>
      <w:r w:rsidR="00A304E3" w:rsidRPr="00A304E3">
        <w:rPr>
          <w:rFonts w:ascii="Times New Roman" w:eastAsia="Calibri" w:hAnsi="Times New Roman" w:cs="Times New Roman"/>
          <w:sz w:val="28"/>
          <w:szCs w:val="28"/>
          <w:lang w:val="uk-UA"/>
        </w:rPr>
        <w:t>ухвалив постанову, якою заяву про перегляд за нововиявленими обставинами постанови Дніпропетровського апеляційного адміністративного суду від 5 квітня 2016</w:t>
      </w:r>
      <w:r w:rsidR="006F152F">
        <w:rPr>
          <w:rFonts w:ascii="Times New Roman" w:eastAsia="Calibri" w:hAnsi="Times New Roman" w:cs="Times New Roman"/>
          <w:sz w:val="28"/>
          <w:szCs w:val="28"/>
          <w:lang w:val="uk-UA"/>
        </w:rPr>
        <w:t xml:space="preserve"> </w:t>
      </w:r>
      <w:r w:rsidR="00A304E3" w:rsidRPr="00A304E3">
        <w:rPr>
          <w:rFonts w:ascii="Times New Roman" w:eastAsia="Calibri" w:hAnsi="Times New Roman" w:cs="Times New Roman"/>
          <w:sz w:val="28"/>
          <w:szCs w:val="28"/>
          <w:lang w:val="uk-UA"/>
        </w:rPr>
        <w:t xml:space="preserve">року в адміністративній справі </w:t>
      </w:r>
      <w:r w:rsidR="00ED5747">
        <w:rPr>
          <w:rFonts w:ascii="Times New Roman" w:eastAsia="Calibri" w:hAnsi="Times New Roman" w:cs="Times New Roman"/>
          <w:sz w:val="28"/>
          <w:szCs w:val="28"/>
          <w:lang w:val="uk-UA"/>
        </w:rPr>
        <w:br/>
      </w:r>
      <w:r w:rsidR="00A304E3" w:rsidRPr="00A304E3">
        <w:rPr>
          <w:rFonts w:ascii="Times New Roman" w:eastAsia="Calibri" w:hAnsi="Times New Roman" w:cs="Times New Roman"/>
          <w:sz w:val="28"/>
          <w:szCs w:val="28"/>
          <w:lang w:val="uk-UA"/>
        </w:rPr>
        <w:t>№ П/811/3334/15 залиш</w:t>
      </w:r>
      <w:r w:rsidR="00E02113">
        <w:rPr>
          <w:rFonts w:ascii="Times New Roman" w:eastAsia="Calibri" w:hAnsi="Times New Roman" w:cs="Times New Roman"/>
          <w:sz w:val="28"/>
          <w:szCs w:val="28"/>
          <w:lang w:val="uk-UA"/>
        </w:rPr>
        <w:t>ив</w:t>
      </w:r>
      <w:r w:rsidR="00A304E3" w:rsidRPr="00A304E3">
        <w:rPr>
          <w:rFonts w:ascii="Times New Roman" w:eastAsia="Calibri" w:hAnsi="Times New Roman" w:cs="Times New Roman"/>
          <w:sz w:val="28"/>
          <w:szCs w:val="28"/>
          <w:lang w:val="uk-UA"/>
        </w:rPr>
        <w:t xml:space="preserve"> без задоволення. Враховуючи викладене, </w:t>
      </w:r>
      <w:r w:rsidR="00E02113">
        <w:rPr>
          <w:rFonts w:ascii="Times New Roman" w:eastAsia="Calibri" w:hAnsi="Times New Roman" w:cs="Times New Roman"/>
          <w:sz w:val="28"/>
          <w:szCs w:val="28"/>
          <w:lang w:val="uk-UA"/>
        </w:rPr>
        <w:t>Попова Н.І.</w:t>
      </w:r>
      <w:r w:rsidR="00E02113" w:rsidRPr="00A304E3">
        <w:rPr>
          <w:rFonts w:ascii="Times New Roman" w:eastAsia="Calibri" w:hAnsi="Times New Roman" w:cs="Times New Roman"/>
          <w:sz w:val="28"/>
          <w:szCs w:val="28"/>
          <w:lang w:val="uk-UA"/>
        </w:rPr>
        <w:t xml:space="preserve"> </w:t>
      </w:r>
      <w:r w:rsidR="00A304E3" w:rsidRPr="00A304E3">
        <w:rPr>
          <w:rFonts w:ascii="Times New Roman" w:eastAsia="Calibri" w:hAnsi="Times New Roman" w:cs="Times New Roman"/>
          <w:sz w:val="28"/>
          <w:szCs w:val="28"/>
          <w:lang w:val="uk-UA"/>
        </w:rPr>
        <w:t>зазначає, що їй не зрозуміло</w:t>
      </w:r>
      <w:r w:rsidR="00E02113">
        <w:rPr>
          <w:rFonts w:ascii="Times New Roman" w:eastAsia="Calibri" w:hAnsi="Times New Roman" w:cs="Times New Roman"/>
          <w:sz w:val="28"/>
          <w:szCs w:val="28"/>
          <w:lang w:val="uk-UA"/>
        </w:rPr>
        <w:t>,</w:t>
      </w:r>
      <w:r w:rsidR="00A304E3" w:rsidRPr="00A304E3">
        <w:rPr>
          <w:rFonts w:ascii="Times New Roman" w:eastAsia="Calibri" w:hAnsi="Times New Roman" w:cs="Times New Roman"/>
          <w:sz w:val="28"/>
          <w:szCs w:val="28"/>
          <w:lang w:val="uk-UA"/>
        </w:rPr>
        <w:t xml:space="preserve"> з яких мотивів судді ухвалили постанову від 2 липня 2020 року, обґрунтовуючи своє рішення </w:t>
      </w:r>
      <w:r w:rsidR="00E02113">
        <w:rPr>
          <w:rFonts w:ascii="Times New Roman" w:eastAsia="Calibri" w:hAnsi="Times New Roman" w:cs="Times New Roman"/>
          <w:sz w:val="28"/>
          <w:szCs w:val="28"/>
          <w:lang w:val="uk-UA"/>
        </w:rPr>
        <w:t>посиланням</w:t>
      </w:r>
      <w:r w:rsidR="00A304E3" w:rsidRPr="00A304E3">
        <w:rPr>
          <w:rFonts w:ascii="Times New Roman" w:eastAsia="Calibri" w:hAnsi="Times New Roman" w:cs="Times New Roman"/>
          <w:sz w:val="28"/>
          <w:szCs w:val="28"/>
          <w:lang w:val="uk-UA"/>
        </w:rPr>
        <w:t xml:space="preserve"> на частину другу статті 361 Кодексу адміністративного судочинства України (далі – КАС України), </w:t>
      </w:r>
      <w:r w:rsidR="00E02113">
        <w:rPr>
          <w:rFonts w:ascii="Times New Roman" w:eastAsia="Calibri" w:hAnsi="Times New Roman" w:cs="Times New Roman"/>
          <w:sz w:val="28"/>
          <w:szCs w:val="28"/>
          <w:lang w:val="uk-UA"/>
        </w:rPr>
        <w:t>оскільки вона</w:t>
      </w:r>
      <w:r w:rsidR="00A304E3" w:rsidRPr="00A304E3">
        <w:rPr>
          <w:rFonts w:ascii="Times New Roman" w:eastAsia="Calibri" w:hAnsi="Times New Roman" w:cs="Times New Roman"/>
          <w:sz w:val="28"/>
          <w:szCs w:val="28"/>
          <w:lang w:val="uk-UA"/>
        </w:rPr>
        <w:t xml:space="preserve"> зверталася із заявою про перегляд судового рішення за виключними обставинами. Крім цього, скаржниця зазначила, що станом на момент подання </w:t>
      </w:r>
      <w:r w:rsidR="00E02113" w:rsidRPr="00A304E3">
        <w:rPr>
          <w:rFonts w:ascii="Times New Roman" w:eastAsia="Calibri" w:hAnsi="Times New Roman" w:cs="Times New Roman"/>
          <w:sz w:val="28"/>
          <w:szCs w:val="28"/>
          <w:lang w:val="uk-UA"/>
        </w:rPr>
        <w:t xml:space="preserve">скарги </w:t>
      </w:r>
      <w:r w:rsidR="00A304E3" w:rsidRPr="00A304E3">
        <w:rPr>
          <w:rFonts w:ascii="Times New Roman" w:eastAsia="Calibri" w:hAnsi="Times New Roman" w:cs="Times New Roman"/>
          <w:sz w:val="28"/>
          <w:szCs w:val="28"/>
          <w:lang w:val="uk-UA"/>
        </w:rPr>
        <w:t>до Вищої ради правосуддя постанову Третього апеляційн</w:t>
      </w:r>
      <w:r w:rsidR="008A5D5E">
        <w:rPr>
          <w:rFonts w:ascii="Times New Roman" w:eastAsia="Calibri" w:hAnsi="Times New Roman" w:cs="Times New Roman"/>
          <w:sz w:val="28"/>
          <w:szCs w:val="28"/>
          <w:lang w:val="uk-UA"/>
        </w:rPr>
        <w:t xml:space="preserve">ого адміністративного суду від </w:t>
      </w:r>
      <w:r w:rsidR="00A304E3" w:rsidRPr="00A304E3">
        <w:rPr>
          <w:rFonts w:ascii="Times New Roman" w:eastAsia="Calibri" w:hAnsi="Times New Roman" w:cs="Times New Roman"/>
          <w:sz w:val="28"/>
          <w:szCs w:val="28"/>
          <w:lang w:val="uk-UA"/>
        </w:rPr>
        <w:t>2</w:t>
      </w:r>
      <w:r w:rsidR="006F152F">
        <w:rPr>
          <w:rFonts w:ascii="Times New Roman" w:eastAsia="Calibri" w:hAnsi="Times New Roman" w:cs="Times New Roman"/>
          <w:sz w:val="28"/>
          <w:szCs w:val="28"/>
          <w:lang w:val="uk-UA"/>
        </w:rPr>
        <w:t xml:space="preserve"> </w:t>
      </w:r>
      <w:r w:rsidR="00A304E3" w:rsidRPr="00A304E3">
        <w:rPr>
          <w:rFonts w:ascii="Times New Roman" w:eastAsia="Calibri" w:hAnsi="Times New Roman" w:cs="Times New Roman"/>
          <w:sz w:val="28"/>
          <w:szCs w:val="28"/>
          <w:lang w:val="uk-UA"/>
        </w:rPr>
        <w:t>липня 2020 року не отримала, що позбавляє її права оскаржити вказану постанову до Верховного Суду.</w:t>
      </w:r>
    </w:p>
    <w:p w:rsidR="00A304E3" w:rsidRPr="00A304E3" w:rsidRDefault="00E02113" w:rsidP="00A304E3">
      <w:pPr>
        <w:tabs>
          <w:tab w:val="left" w:pos="6804"/>
        </w:tabs>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На підставі</w:t>
      </w:r>
      <w:r w:rsidRPr="00A304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наведеного</w:t>
      </w:r>
      <w:r w:rsidR="00A304E3" w:rsidRPr="00A304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у скарзі до </w:t>
      </w:r>
      <w:r w:rsidR="00A304E3" w:rsidRPr="00A304E3">
        <w:rPr>
          <w:rFonts w:ascii="Times New Roman" w:eastAsia="Calibri" w:hAnsi="Times New Roman" w:cs="Times New Roman"/>
          <w:sz w:val="28"/>
          <w:szCs w:val="28"/>
          <w:lang w:val="uk-UA"/>
        </w:rPr>
        <w:t>Вищ</w:t>
      </w:r>
      <w:r>
        <w:rPr>
          <w:rFonts w:ascii="Times New Roman" w:eastAsia="Calibri" w:hAnsi="Times New Roman" w:cs="Times New Roman"/>
          <w:sz w:val="28"/>
          <w:szCs w:val="28"/>
          <w:lang w:val="uk-UA"/>
        </w:rPr>
        <w:t>ої</w:t>
      </w:r>
      <w:r w:rsidR="00A304E3" w:rsidRPr="00A304E3">
        <w:rPr>
          <w:rFonts w:ascii="Times New Roman" w:eastAsia="Calibri" w:hAnsi="Times New Roman" w:cs="Times New Roman"/>
          <w:sz w:val="28"/>
          <w:szCs w:val="28"/>
          <w:lang w:val="uk-UA"/>
        </w:rPr>
        <w:t xml:space="preserve"> рад</w:t>
      </w:r>
      <w:r>
        <w:rPr>
          <w:rFonts w:ascii="Times New Roman" w:eastAsia="Calibri" w:hAnsi="Times New Roman" w:cs="Times New Roman"/>
          <w:sz w:val="28"/>
          <w:szCs w:val="28"/>
          <w:lang w:val="uk-UA"/>
        </w:rPr>
        <w:t>и</w:t>
      </w:r>
      <w:r w:rsidR="00A304E3" w:rsidRPr="00A304E3">
        <w:rPr>
          <w:rFonts w:ascii="Times New Roman" w:eastAsia="Calibri" w:hAnsi="Times New Roman" w:cs="Times New Roman"/>
          <w:sz w:val="28"/>
          <w:szCs w:val="28"/>
          <w:lang w:val="uk-UA"/>
        </w:rPr>
        <w:t xml:space="preserve"> правосуддя </w:t>
      </w:r>
      <w:r>
        <w:rPr>
          <w:rFonts w:ascii="Times New Roman" w:eastAsia="Calibri" w:hAnsi="Times New Roman" w:cs="Times New Roman"/>
          <w:sz w:val="28"/>
          <w:szCs w:val="28"/>
          <w:lang w:val="uk-UA"/>
        </w:rPr>
        <w:t xml:space="preserve">Попова Н.І. просить </w:t>
      </w:r>
      <w:r w:rsidR="00A304E3" w:rsidRPr="00A304E3">
        <w:rPr>
          <w:rFonts w:ascii="Times New Roman" w:eastAsia="Calibri" w:hAnsi="Times New Roman" w:cs="Times New Roman"/>
          <w:sz w:val="28"/>
          <w:szCs w:val="28"/>
          <w:lang w:val="uk-UA"/>
        </w:rPr>
        <w:t xml:space="preserve">притягнути суддів Третього апеляційного адміністративного суду </w:t>
      </w:r>
      <w:proofErr w:type="spellStart"/>
      <w:r w:rsidR="00A304E3" w:rsidRPr="00A304E3">
        <w:rPr>
          <w:rFonts w:ascii="Times New Roman" w:eastAsia="Calibri" w:hAnsi="Times New Roman" w:cs="Times New Roman"/>
          <w:sz w:val="28"/>
          <w:szCs w:val="28"/>
          <w:lang w:val="uk-UA"/>
        </w:rPr>
        <w:t>Божко</w:t>
      </w:r>
      <w:proofErr w:type="spellEnd"/>
      <w:r w:rsidR="00A304E3" w:rsidRPr="00A304E3">
        <w:rPr>
          <w:rFonts w:ascii="Times New Roman" w:eastAsia="Calibri" w:hAnsi="Times New Roman" w:cs="Times New Roman"/>
          <w:sz w:val="28"/>
          <w:szCs w:val="28"/>
          <w:lang w:val="uk-UA"/>
        </w:rPr>
        <w:t xml:space="preserve"> Л.А., </w:t>
      </w:r>
      <w:proofErr w:type="spellStart"/>
      <w:r w:rsidR="00A304E3" w:rsidRPr="00A304E3">
        <w:rPr>
          <w:rFonts w:ascii="Times New Roman" w:eastAsia="Calibri" w:hAnsi="Times New Roman" w:cs="Times New Roman"/>
          <w:sz w:val="28"/>
          <w:szCs w:val="28"/>
          <w:lang w:val="uk-UA"/>
        </w:rPr>
        <w:t>Дурасову</w:t>
      </w:r>
      <w:proofErr w:type="spellEnd"/>
      <w:r w:rsidR="00A304E3" w:rsidRPr="00A304E3">
        <w:rPr>
          <w:rFonts w:ascii="Times New Roman" w:eastAsia="Calibri" w:hAnsi="Times New Roman" w:cs="Times New Roman"/>
          <w:sz w:val="28"/>
          <w:szCs w:val="28"/>
          <w:lang w:val="uk-UA"/>
        </w:rPr>
        <w:t xml:space="preserve"> Ю.В., </w:t>
      </w:r>
      <w:proofErr w:type="spellStart"/>
      <w:r w:rsidR="00A304E3" w:rsidRPr="00A304E3">
        <w:rPr>
          <w:rFonts w:ascii="Times New Roman" w:eastAsia="Calibri" w:hAnsi="Times New Roman" w:cs="Times New Roman"/>
          <w:sz w:val="28"/>
          <w:szCs w:val="28"/>
          <w:lang w:val="uk-UA"/>
        </w:rPr>
        <w:t>Лукманову</w:t>
      </w:r>
      <w:proofErr w:type="spellEnd"/>
      <w:r w:rsidR="00A304E3" w:rsidRPr="00A304E3">
        <w:rPr>
          <w:rFonts w:ascii="Times New Roman" w:eastAsia="Calibri" w:hAnsi="Times New Roman" w:cs="Times New Roman"/>
          <w:sz w:val="28"/>
          <w:szCs w:val="28"/>
          <w:lang w:val="uk-UA"/>
        </w:rPr>
        <w:t xml:space="preserve"> О.М. до дисциплінарної відповідальності та вирішити питання про притягнення вказаних суддів до кримінальної відповідальності. </w:t>
      </w:r>
    </w:p>
    <w:p w:rsidR="00A304E3" w:rsidRDefault="00A304E3" w:rsidP="00A304E3">
      <w:pPr>
        <w:tabs>
          <w:tab w:val="left" w:pos="6804"/>
        </w:tabs>
        <w:spacing w:after="0" w:line="240" w:lineRule="auto"/>
        <w:ind w:firstLine="709"/>
        <w:jc w:val="both"/>
        <w:rPr>
          <w:rFonts w:ascii="Times New Roman" w:eastAsia="Calibri" w:hAnsi="Times New Roman" w:cs="Times New Roman"/>
          <w:sz w:val="28"/>
          <w:szCs w:val="28"/>
          <w:lang w:val="uk-UA"/>
        </w:rPr>
      </w:pPr>
      <w:r w:rsidRPr="00A304E3">
        <w:rPr>
          <w:rFonts w:ascii="Times New Roman" w:eastAsia="Calibri" w:hAnsi="Times New Roman" w:cs="Times New Roman"/>
          <w:sz w:val="28"/>
          <w:szCs w:val="28"/>
          <w:lang w:val="uk-UA"/>
        </w:rPr>
        <w:t>Відповідно до протоколу автоматизованого розподілу справи між членами Вищо</w:t>
      </w:r>
      <w:r w:rsidR="00ED5747">
        <w:rPr>
          <w:rFonts w:ascii="Times New Roman" w:eastAsia="Calibri" w:hAnsi="Times New Roman" w:cs="Times New Roman"/>
          <w:sz w:val="28"/>
          <w:szCs w:val="28"/>
          <w:lang w:val="uk-UA"/>
        </w:rPr>
        <w:t>ї ради правосуддя від 11 серпня</w:t>
      </w:r>
      <w:r w:rsidRPr="00A304E3">
        <w:rPr>
          <w:rFonts w:ascii="Times New Roman" w:eastAsia="Calibri" w:hAnsi="Times New Roman" w:cs="Times New Roman"/>
          <w:sz w:val="28"/>
          <w:szCs w:val="28"/>
          <w:lang w:val="uk-UA"/>
        </w:rPr>
        <w:t xml:space="preserve"> 2020 року скаргу передано для попереднього вивчення та перевір</w:t>
      </w:r>
      <w:r>
        <w:rPr>
          <w:rFonts w:ascii="Times New Roman" w:eastAsia="Calibri" w:hAnsi="Times New Roman" w:cs="Times New Roman"/>
          <w:sz w:val="28"/>
          <w:szCs w:val="28"/>
          <w:lang w:val="uk-UA"/>
        </w:rPr>
        <w:t>ки члену Вищої ради правосуддя</w:t>
      </w:r>
      <w:r w:rsidR="006F152F">
        <w:rPr>
          <w:rFonts w:ascii="Times New Roman" w:eastAsia="Calibri" w:hAnsi="Times New Roman" w:cs="Times New Roman"/>
          <w:sz w:val="28"/>
          <w:szCs w:val="28"/>
          <w:lang w:val="uk-UA"/>
        </w:rPr>
        <w:br/>
      </w:r>
      <w:proofErr w:type="spellStart"/>
      <w:r>
        <w:rPr>
          <w:rFonts w:ascii="Times New Roman" w:eastAsia="Calibri" w:hAnsi="Times New Roman" w:cs="Times New Roman"/>
          <w:sz w:val="28"/>
          <w:szCs w:val="28"/>
          <w:lang w:val="uk-UA"/>
        </w:rPr>
        <w:t>Блажівській</w:t>
      </w:r>
      <w:proofErr w:type="spellEnd"/>
      <w:r w:rsidR="006F152F">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О.Є.</w:t>
      </w:r>
    </w:p>
    <w:p w:rsidR="00ED2BCB" w:rsidRPr="00ED2BCB" w:rsidRDefault="007A531B" w:rsidP="00A304E3">
      <w:pPr>
        <w:tabs>
          <w:tab w:val="left" w:pos="6804"/>
        </w:tabs>
        <w:spacing w:after="0" w:line="240" w:lineRule="auto"/>
        <w:ind w:firstLine="709"/>
        <w:jc w:val="both"/>
        <w:rPr>
          <w:rFonts w:ascii="Times New Roman" w:eastAsia="Times New Roman" w:hAnsi="Times New Roman" w:cs="Times New Roman"/>
          <w:sz w:val="28"/>
          <w:lang w:val="uk-UA" w:eastAsia="ru-RU"/>
        </w:rPr>
      </w:pPr>
      <w:r w:rsidRPr="0003421A">
        <w:rPr>
          <w:rFonts w:ascii="Times New Roman" w:eastAsia="Times New Roman" w:hAnsi="Times New Roman" w:cs="Times New Roman"/>
          <w:sz w:val="28"/>
          <w:szCs w:val="28"/>
          <w:lang w:val="uk-UA" w:eastAsia="ru-RU"/>
        </w:rPr>
        <w:t>Згідно зі с</w:t>
      </w:r>
      <w:r w:rsidR="003D794B" w:rsidRPr="0003421A">
        <w:rPr>
          <w:rFonts w:ascii="Times New Roman" w:eastAsia="Times New Roman" w:hAnsi="Times New Roman" w:cs="Times New Roman"/>
          <w:sz w:val="28"/>
          <w:szCs w:val="28"/>
          <w:lang w:val="uk-UA" w:eastAsia="ru-RU"/>
        </w:rPr>
        <w:t xml:space="preserve">таттею </w:t>
      </w:r>
      <w:r w:rsidR="003D794B" w:rsidRPr="003D794B">
        <w:rPr>
          <w:rFonts w:ascii="Times New Roman" w:eastAsia="Times New Roman" w:hAnsi="Times New Roman" w:cs="Times New Roman"/>
          <w:sz w:val="28"/>
          <w:szCs w:val="28"/>
          <w:lang w:val="uk-UA" w:eastAsia="ru-RU"/>
        </w:rPr>
        <w:t xml:space="preserve">108 Закону України «Про судоустрій і статус суддів» </w:t>
      </w:r>
      <w:r w:rsidR="003D794B" w:rsidRPr="003D794B">
        <w:rPr>
          <w:rFonts w:ascii="Times New Roman" w:eastAsia="Times New Roman" w:hAnsi="Times New Roman" w:cs="Times New Roman"/>
          <w:sz w:val="28"/>
          <w:lang w:val="uk-UA" w:eastAsia="ru-RU"/>
        </w:rPr>
        <w:t xml:space="preserve">дисциплінарне провадження щодо судді здійснюють дисциплінарні палати </w:t>
      </w:r>
      <w:r w:rsidR="003D794B" w:rsidRPr="00ED2BCB">
        <w:rPr>
          <w:rFonts w:ascii="Times New Roman" w:eastAsia="Times New Roman" w:hAnsi="Times New Roman" w:cs="Times New Roman"/>
          <w:sz w:val="28"/>
          <w:lang w:val="uk-UA" w:eastAsia="ru-RU"/>
        </w:rPr>
        <w:t>Вищої ради правосуддя у порядку, визначеному</w:t>
      </w:r>
      <w:r w:rsidR="006F152F">
        <w:rPr>
          <w:rFonts w:ascii="Times New Roman" w:eastAsia="Times New Roman" w:hAnsi="Times New Roman" w:cs="Times New Roman"/>
          <w:sz w:val="28"/>
          <w:lang w:val="uk-UA" w:eastAsia="ru-RU"/>
        </w:rPr>
        <w:t xml:space="preserve"> </w:t>
      </w:r>
      <w:hyperlink r:id="rId8" w:tgtFrame="_blank" w:history="1">
        <w:r w:rsidR="003D794B" w:rsidRPr="00ED2BCB">
          <w:rPr>
            <w:rFonts w:ascii="Times New Roman" w:eastAsia="Times New Roman" w:hAnsi="Times New Roman" w:cs="Times New Roman"/>
            <w:sz w:val="28"/>
            <w:lang w:val="uk-UA" w:eastAsia="ru-RU"/>
          </w:rPr>
          <w:t>Законом України</w:t>
        </w:r>
      </w:hyperlink>
      <w:r w:rsidR="006F152F">
        <w:rPr>
          <w:rFonts w:ascii="Times New Roman" w:eastAsia="Times New Roman" w:hAnsi="Times New Roman" w:cs="Times New Roman"/>
          <w:sz w:val="28"/>
          <w:lang w:val="uk-UA" w:eastAsia="ru-RU"/>
        </w:rPr>
        <w:t xml:space="preserve"> </w:t>
      </w:r>
      <w:r w:rsidR="003D794B" w:rsidRPr="00ED2BCB">
        <w:rPr>
          <w:rFonts w:ascii="Times New Roman" w:eastAsia="Times New Roman" w:hAnsi="Times New Roman" w:cs="Times New Roman"/>
          <w:sz w:val="28"/>
          <w:lang w:val="uk-UA" w:eastAsia="ru-RU"/>
        </w:rPr>
        <w:t>«Про Вищу раду правосуддя», з урахуванням вимог цього Закону.</w:t>
      </w:r>
    </w:p>
    <w:p w:rsidR="00ED2BCB" w:rsidRPr="00ED2BCB" w:rsidRDefault="007A531B" w:rsidP="00A304E3">
      <w:pPr>
        <w:tabs>
          <w:tab w:val="left" w:pos="6804"/>
        </w:tabs>
        <w:spacing w:after="0" w:line="240" w:lineRule="auto"/>
        <w:ind w:firstLine="709"/>
        <w:jc w:val="both"/>
        <w:rPr>
          <w:rFonts w:ascii="Times New Roman" w:eastAsia="Calibri" w:hAnsi="Times New Roman" w:cs="Times New Roman"/>
          <w:sz w:val="28"/>
          <w:szCs w:val="28"/>
          <w:lang w:val="uk-UA" w:bidi="uk-UA"/>
        </w:rPr>
      </w:pPr>
      <w:r>
        <w:rPr>
          <w:rFonts w:ascii="Times New Roman" w:hAnsi="Times New Roman" w:cs="Times New Roman"/>
          <w:sz w:val="28"/>
          <w:szCs w:val="28"/>
          <w:lang w:val="uk-UA" w:eastAsia="ru-RU"/>
        </w:rPr>
        <w:t>Ч</w:t>
      </w:r>
      <w:r w:rsidR="00267237" w:rsidRPr="00ED2BCB">
        <w:rPr>
          <w:rFonts w:ascii="Times New Roman" w:hAnsi="Times New Roman" w:cs="Times New Roman"/>
          <w:sz w:val="28"/>
          <w:szCs w:val="28"/>
          <w:lang w:val="uk-UA" w:eastAsia="ru-RU"/>
        </w:rPr>
        <w:t xml:space="preserve">астиною першою статті 42 Закону України «Про Вищу раду правосуддя» </w:t>
      </w:r>
      <w:r w:rsidRPr="0003421A">
        <w:rPr>
          <w:rFonts w:ascii="Times New Roman" w:hAnsi="Times New Roman" w:cs="Times New Roman"/>
          <w:sz w:val="28"/>
          <w:szCs w:val="28"/>
          <w:lang w:val="uk-UA" w:eastAsia="ru-RU"/>
        </w:rPr>
        <w:t xml:space="preserve">передбачено, що </w:t>
      </w:r>
      <w:r w:rsidR="00267237" w:rsidRPr="0003421A">
        <w:rPr>
          <w:rFonts w:ascii="Times New Roman" w:hAnsi="Times New Roman" w:cs="Times New Roman"/>
          <w:sz w:val="28"/>
          <w:szCs w:val="28"/>
          <w:lang w:val="uk-UA" w:eastAsia="ru-RU"/>
        </w:rPr>
        <w:t xml:space="preserve">дисциплінарне </w:t>
      </w:r>
      <w:r w:rsidR="00267237" w:rsidRPr="00ED2BCB">
        <w:rPr>
          <w:rFonts w:ascii="Times New Roman" w:hAnsi="Times New Roman" w:cs="Times New Roman"/>
          <w:sz w:val="28"/>
          <w:szCs w:val="28"/>
          <w:lang w:val="uk-UA" w:eastAsia="ru-RU"/>
        </w:rPr>
        <w:t>провадження розпочинається після отримання відповідно до</w:t>
      </w:r>
      <w:r w:rsidR="001F268F">
        <w:rPr>
          <w:rFonts w:ascii="Times New Roman" w:hAnsi="Times New Roman" w:cs="Times New Roman"/>
          <w:sz w:val="28"/>
          <w:szCs w:val="28"/>
          <w:lang w:val="uk-UA" w:eastAsia="ru-RU"/>
        </w:rPr>
        <w:t xml:space="preserve"> </w:t>
      </w:r>
      <w:hyperlink r:id="rId9" w:tgtFrame="_blank" w:history="1">
        <w:r w:rsidR="00267237" w:rsidRPr="00ED2BCB">
          <w:rPr>
            <w:rFonts w:ascii="Times New Roman" w:hAnsi="Times New Roman" w:cs="Times New Roman"/>
            <w:sz w:val="28"/>
            <w:szCs w:val="28"/>
            <w:lang w:val="uk-UA" w:eastAsia="ru-RU"/>
          </w:rPr>
          <w:t>Закону України</w:t>
        </w:r>
      </w:hyperlink>
      <w:r w:rsidR="001F268F">
        <w:rPr>
          <w:lang w:val="uk-UA"/>
        </w:rPr>
        <w:t xml:space="preserve"> </w:t>
      </w:r>
      <w:r w:rsidR="00267237" w:rsidRPr="00ED2BCB">
        <w:rPr>
          <w:rFonts w:ascii="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ED2BCB" w:rsidRDefault="004B7BDB" w:rsidP="00A304E3">
      <w:pPr>
        <w:tabs>
          <w:tab w:val="left" w:pos="6804"/>
        </w:tabs>
        <w:spacing w:after="0" w:line="240" w:lineRule="auto"/>
        <w:ind w:firstLine="709"/>
        <w:jc w:val="both"/>
        <w:rPr>
          <w:rFonts w:ascii="Times New Roman" w:eastAsia="Calibri" w:hAnsi="Times New Roman" w:cs="Times New Roman"/>
          <w:sz w:val="28"/>
          <w:szCs w:val="28"/>
          <w:lang w:val="uk-UA" w:bidi="uk-UA"/>
        </w:rPr>
      </w:pPr>
      <w:r w:rsidRPr="00ED2BCB">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w:t>
      </w:r>
      <w:r w:rsidRPr="007A02BE">
        <w:rPr>
          <w:rFonts w:ascii="Times New Roman" w:eastAsia="Calibri" w:hAnsi="Times New Roman" w:cs="Times New Roman"/>
          <w:sz w:val="28"/>
          <w:szCs w:val="28"/>
          <w:shd w:val="clear" w:color="auto" w:fill="FFFFFF"/>
          <w:lang w:val="uk-UA"/>
        </w:rPr>
        <w:t>повідної дисциплінарної скарги (доповідач)</w:t>
      </w:r>
      <w:r w:rsidR="000A29DE">
        <w:rPr>
          <w:rFonts w:ascii="Times New Roman" w:eastAsia="Calibri" w:hAnsi="Times New Roman" w:cs="Times New Roman"/>
          <w:sz w:val="28"/>
          <w:szCs w:val="28"/>
          <w:shd w:val="clear" w:color="auto" w:fill="FFFFFF"/>
          <w:lang w:val="uk-UA"/>
        </w:rPr>
        <w:t>,</w:t>
      </w:r>
      <w:r w:rsidRPr="007A02BE">
        <w:rPr>
          <w:rFonts w:ascii="Times New Roman" w:eastAsia="Calibri" w:hAnsi="Times New Roman" w:cs="Times New Roman"/>
          <w:sz w:val="28"/>
          <w:szCs w:val="28"/>
          <w:shd w:val="clear" w:color="auto" w:fill="FFFFFF"/>
          <w:lang w:val="uk-UA"/>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925C2C" w:rsidRPr="00397CF5" w:rsidRDefault="004B7BDB" w:rsidP="00A304E3">
      <w:pPr>
        <w:tabs>
          <w:tab w:val="left" w:pos="6804"/>
        </w:tabs>
        <w:spacing w:after="0" w:line="240" w:lineRule="auto"/>
        <w:ind w:firstLine="709"/>
        <w:jc w:val="both"/>
        <w:rPr>
          <w:rFonts w:ascii="Times New Roman" w:eastAsia="Calibri" w:hAnsi="Times New Roman" w:cs="Times New Roman"/>
          <w:sz w:val="28"/>
          <w:szCs w:val="28"/>
          <w:shd w:val="clear" w:color="auto" w:fill="FFFFFF"/>
          <w:lang w:val="uk-UA"/>
        </w:rPr>
      </w:pPr>
      <w:r w:rsidRPr="00094E04">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rPr>
        <w:t>Блажівську</w:t>
      </w:r>
      <w:proofErr w:type="spellEnd"/>
      <w:r w:rsidRPr="00094E04">
        <w:rPr>
          <w:rFonts w:ascii="Times New Roman" w:eastAsia="Calibri" w:hAnsi="Times New Roman" w:cs="Times New Roman"/>
          <w:sz w:val="28"/>
          <w:szCs w:val="28"/>
          <w:shd w:val="clear" w:color="auto" w:fill="FFFFFF"/>
          <w:lang w:val="uk-UA"/>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Pr>
          <w:rFonts w:ascii="Times New Roman" w:eastAsia="Calibri" w:hAnsi="Times New Roman" w:cs="Times New Roman"/>
          <w:sz w:val="28"/>
          <w:szCs w:val="28"/>
          <w:shd w:val="clear" w:color="auto" w:fill="FFFFFF"/>
          <w:lang w:val="uk-UA"/>
        </w:rPr>
        <w:t>судді</w:t>
      </w:r>
      <w:r w:rsidR="00A304E3">
        <w:rPr>
          <w:rFonts w:ascii="Times New Roman" w:eastAsia="Calibri" w:hAnsi="Times New Roman" w:cs="Times New Roman"/>
          <w:sz w:val="28"/>
          <w:szCs w:val="28"/>
          <w:shd w:val="clear" w:color="auto" w:fill="FFFFFF"/>
          <w:lang w:val="uk-UA"/>
        </w:rPr>
        <w:t>в</w:t>
      </w:r>
      <w:r w:rsidR="00CF1C2C">
        <w:rPr>
          <w:rFonts w:ascii="Times New Roman" w:eastAsia="Calibri" w:hAnsi="Times New Roman" w:cs="Times New Roman"/>
          <w:sz w:val="28"/>
          <w:szCs w:val="28"/>
          <w:shd w:val="clear" w:color="auto" w:fill="FFFFFF"/>
          <w:lang w:val="uk-UA"/>
        </w:rPr>
        <w:t xml:space="preserve"> </w:t>
      </w:r>
      <w:proofErr w:type="spellStart"/>
      <w:r w:rsidR="00A304E3" w:rsidRPr="00A304E3">
        <w:rPr>
          <w:rFonts w:ascii="Times New Roman" w:eastAsia="Calibri" w:hAnsi="Times New Roman" w:cs="Times New Roman"/>
          <w:sz w:val="28"/>
          <w:szCs w:val="28"/>
          <w:shd w:val="clear" w:color="auto" w:fill="FFFFFF"/>
          <w:lang w:val="uk-UA"/>
        </w:rPr>
        <w:t>Божко</w:t>
      </w:r>
      <w:proofErr w:type="spellEnd"/>
      <w:r w:rsidR="00A304E3" w:rsidRPr="00A304E3">
        <w:rPr>
          <w:rFonts w:ascii="Times New Roman" w:eastAsia="Calibri" w:hAnsi="Times New Roman" w:cs="Times New Roman"/>
          <w:sz w:val="28"/>
          <w:szCs w:val="28"/>
          <w:shd w:val="clear" w:color="auto" w:fill="FFFFFF"/>
          <w:lang w:val="uk-UA"/>
        </w:rPr>
        <w:t xml:space="preserve"> Л.А., </w:t>
      </w:r>
      <w:proofErr w:type="spellStart"/>
      <w:r w:rsidR="00A304E3" w:rsidRPr="00A304E3">
        <w:rPr>
          <w:rFonts w:ascii="Times New Roman" w:eastAsia="Calibri" w:hAnsi="Times New Roman" w:cs="Times New Roman"/>
          <w:sz w:val="28"/>
          <w:szCs w:val="28"/>
          <w:shd w:val="clear" w:color="auto" w:fill="FFFFFF"/>
          <w:lang w:val="uk-UA"/>
        </w:rPr>
        <w:t>Дурасової</w:t>
      </w:r>
      <w:proofErr w:type="spellEnd"/>
      <w:r w:rsidR="00A304E3" w:rsidRPr="00A304E3">
        <w:rPr>
          <w:rFonts w:ascii="Times New Roman" w:eastAsia="Calibri" w:hAnsi="Times New Roman" w:cs="Times New Roman"/>
          <w:sz w:val="28"/>
          <w:szCs w:val="28"/>
          <w:shd w:val="clear" w:color="auto" w:fill="FFFFFF"/>
          <w:lang w:val="uk-UA"/>
        </w:rPr>
        <w:t xml:space="preserve"> Ю.В., </w:t>
      </w:r>
      <w:proofErr w:type="spellStart"/>
      <w:r w:rsidR="00A304E3" w:rsidRPr="00A304E3">
        <w:rPr>
          <w:rFonts w:ascii="Times New Roman" w:eastAsia="Calibri" w:hAnsi="Times New Roman" w:cs="Times New Roman"/>
          <w:sz w:val="28"/>
          <w:szCs w:val="28"/>
          <w:shd w:val="clear" w:color="auto" w:fill="FFFFFF"/>
          <w:lang w:val="uk-UA"/>
        </w:rPr>
        <w:t>Лукманової</w:t>
      </w:r>
      <w:proofErr w:type="spellEnd"/>
      <w:r w:rsidR="00A304E3" w:rsidRPr="00A304E3">
        <w:rPr>
          <w:rFonts w:ascii="Times New Roman" w:eastAsia="Calibri" w:hAnsi="Times New Roman" w:cs="Times New Roman"/>
          <w:sz w:val="28"/>
          <w:szCs w:val="28"/>
          <w:shd w:val="clear" w:color="auto" w:fill="FFFFFF"/>
          <w:lang w:val="uk-UA"/>
        </w:rPr>
        <w:t xml:space="preserve"> О.М.</w:t>
      </w:r>
      <w:r w:rsidR="00A304E3">
        <w:rPr>
          <w:rFonts w:ascii="Times New Roman" w:eastAsia="Calibri" w:hAnsi="Times New Roman" w:cs="Times New Roman"/>
          <w:sz w:val="28"/>
          <w:szCs w:val="28"/>
          <w:shd w:val="clear" w:color="auto" w:fill="FFFFFF"/>
          <w:lang w:val="uk-UA"/>
        </w:rPr>
        <w:t xml:space="preserve"> </w:t>
      </w:r>
      <w:r w:rsidRPr="00094E04">
        <w:rPr>
          <w:rFonts w:ascii="Times New Roman" w:eastAsia="Calibri" w:hAnsi="Times New Roman" w:cs="Times New Roman"/>
          <w:sz w:val="28"/>
          <w:szCs w:val="28"/>
          <w:shd w:val="clear" w:color="auto" w:fill="FFFFFF"/>
          <w:lang w:val="uk-UA"/>
        </w:rPr>
        <w:t>з огляду на таке.</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Попова Н.І.</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звернулась до суду з адміністративним позовом до Територіального управління Державної судової адміністрації України в Кіровоградській області</w:t>
      </w:r>
      <w:r w:rsidR="00E02113">
        <w:rPr>
          <w:rFonts w:ascii="Times New Roman" w:eastAsia="Times New Roman" w:hAnsi="Times New Roman" w:cs="Times New Roman"/>
          <w:sz w:val="28"/>
          <w:szCs w:val="28"/>
          <w:lang w:val="uk-UA" w:eastAsia="uk-UA" w:bidi="uk-UA"/>
        </w:rPr>
        <w:t xml:space="preserve"> (далі – ТУ ДСА України в Кіровоградській області)</w:t>
      </w:r>
      <w:r w:rsidRPr="00A304E3">
        <w:rPr>
          <w:rFonts w:ascii="Times New Roman" w:eastAsia="Times New Roman" w:hAnsi="Times New Roman" w:cs="Times New Roman"/>
          <w:sz w:val="28"/>
          <w:szCs w:val="28"/>
          <w:lang w:val="uk-UA" w:eastAsia="uk-UA" w:bidi="uk-UA"/>
        </w:rPr>
        <w:t xml:space="preserve">, в якому просила визнати </w:t>
      </w:r>
      <w:r w:rsidR="00E02113" w:rsidRPr="00CB55D4">
        <w:rPr>
          <w:rFonts w:ascii="Times New Roman" w:eastAsia="Times New Roman" w:hAnsi="Times New Roman" w:cs="Times New Roman"/>
          <w:sz w:val="28"/>
          <w:szCs w:val="28"/>
          <w:lang w:val="uk-UA" w:eastAsia="uk-UA" w:bidi="uk-UA"/>
        </w:rPr>
        <w:t>незаконною</w:t>
      </w:r>
      <w:r w:rsidR="00E0211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 xml:space="preserve">відмову ТУ ДСА в Кіровоградській області у виплаті </w:t>
      </w:r>
      <w:r w:rsidR="00E02113">
        <w:rPr>
          <w:rFonts w:ascii="Times New Roman" w:eastAsia="Times New Roman" w:hAnsi="Times New Roman" w:cs="Times New Roman"/>
          <w:sz w:val="28"/>
          <w:szCs w:val="28"/>
          <w:lang w:val="uk-UA" w:eastAsia="uk-UA" w:bidi="uk-UA"/>
        </w:rPr>
        <w:t xml:space="preserve">їй </w:t>
      </w:r>
      <w:r w:rsidRPr="00A304E3">
        <w:rPr>
          <w:rFonts w:ascii="Times New Roman" w:eastAsia="Times New Roman" w:hAnsi="Times New Roman" w:cs="Times New Roman"/>
          <w:sz w:val="28"/>
          <w:szCs w:val="28"/>
          <w:lang w:val="uk-UA" w:eastAsia="uk-UA" w:bidi="uk-UA"/>
        </w:rPr>
        <w:t>вихідної допомоги як суд</w:t>
      </w:r>
      <w:r w:rsidR="00BB7AC3">
        <w:rPr>
          <w:rFonts w:ascii="Times New Roman" w:eastAsia="Times New Roman" w:hAnsi="Times New Roman" w:cs="Times New Roman"/>
          <w:sz w:val="28"/>
          <w:szCs w:val="28"/>
          <w:lang w:val="uk-UA" w:eastAsia="uk-UA" w:bidi="uk-UA"/>
        </w:rPr>
        <w:t>д</w:t>
      </w:r>
      <w:r w:rsidRPr="00A304E3">
        <w:rPr>
          <w:rFonts w:ascii="Times New Roman" w:eastAsia="Times New Roman" w:hAnsi="Times New Roman" w:cs="Times New Roman"/>
          <w:sz w:val="28"/>
          <w:szCs w:val="28"/>
          <w:lang w:val="uk-UA" w:eastAsia="uk-UA" w:bidi="uk-UA"/>
        </w:rPr>
        <w:t>і у зв’язку з відставкою відповідно до частини першої статті 136 Закону України «Про судоустрій і статус суддів»; зобов’язати ТУ ДСА в Кіровоградській області виплатити допомогу у розмірі 10 місячних заробітних плат за останньою посадою відповідно до частини</w:t>
      </w:r>
      <w:r w:rsidR="00E02113">
        <w:rPr>
          <w:rFonts w:ascii="Times New Roman" w:eastAsia="Times New Roman" w:hAnsi="Times New Roman" w:cs="Times New Roman"/>
          <w:sz w:val="28"/>
          <w:szCs w:val="28"/>
          <w:lang w:val="uk-UA" w:eastAsia="uk-UA" w:bidi="uk-UA"/>
        </w:rPr>
        <w:t xml:space="preserve"> першої </w:t>
      </w:r>
      <w:r w:rsidRPr="00A304E3">
        <w:rPr>
          <w:rFonts w:ascii="Times New Roman" w:eastAsia="Times New Roman" w:hAnsi="Times New Roman" w:cs="Times New Roman"/>
          <w:sz w:val="28"/>
          <w:szCs w:val="28"/>
          <w:lang w:val="uk-UA" w:eastAsia="uk-UA" w:bidi="uk-UA"/>
        </w:rPr>
        <w:t>статті 136 Закону України «</w:t>
      </w:r>
      <w:r w:rsidR="00E02113">
        <w:rPr>
          <w:rFonts w:ascii="Times New Roman" w:eastAsia="Times New Roman" w:hAnsi="Times New Roman" w:cs="Times New Roman"/>
          <w:sz w:val="28"/>
          <w:szCs w:val="28"/>
          <w:lang w:val="uk-UA" w:eastAsia="uk-UA" w:bidi="uk-UA"/>
        </w:rPr>
        <w:t>Про судоустрій і статус суддів»</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 xml:space="preserve">в редакції, чинній </w:t>
      </w:r>
      <w:r w:rsidR="00E02113">
        <w:rPr>
          <w:rFonts w:ascii="Times New Roman" w:eastAsia="Times New Roman" w:hAnsi="Times New Roman" w:cs="Times New Roman"/>
          <w:sz w:val="28"/>
          <w:szCs w:val="28"/>
          <w:lang w:val="uk-UA" w:eastAsia="uk-UA" w:bidi="uk-UA"/>
        </w:rPr>
        <w:t xml:space="preserve">станом </w:t>
      </w:r>
      <w:r w:rsidRPr="00A304E3">
        <w:rPr>
          <w:rFonts w:ascii="Times New Roman" w:eastAsia="Times New Roman" w:hAnsi="Times New Roman" w:cs="Times New Roman"/>
          <w:sz w:val="28"/>
          <w:szCs w:val="28"/>
          <w:lang w:val="uk-UA" w:eastAsia="uk-UA" w:bidi="uk-UA"/>
        </w:rPr>
        <w:t xml:space="preserve">на 30 грудня 2013 року. </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Постановою Кіровоградського окружного адміністративного суду від</w:t>
      </w:r>
      <w:r w:rsidR="006F152F">
        <w:rPr>
          <w:rFonts w:ascii="Times New Roman" w:eastAsia="Times New Roman" w:hAnsi="Times New Roman" w:cs="Times New Roman"/>
          <w:sz w:val="28"/>
          <w:szCs w:val="28"/>
          <w:lang w:val="uk-UA" w:eastAsia="uk-UA" w:bidi="uk-UA"/>
        </w:rPr>
        <w:br/>
      </w:r>
      <w:r w:rsidRPr="00A304E3">
        <w:rPr>
          <w:rFonts w:ascii="Times New Roman" w:eastAsia="Times New Roman" w:hAnsi="Times New Roman" w:cs="Times New Roman"/>
          <w:sz w:val="28"/>
          <w:szCs w:val="28"/>
          <w:lang w:val="uk-UA" w:eastAsia="uk-UA" w:bidi="uk-UA"/>
        </w:rPr>
        <w:t>15</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 xml:space="preserve">грудня 2015 року адміністративний позов задоволено, визнано протиправним </w:t>
      </w:r>
      <w:r w:rsidRPr="00A304E3">
        <w:rPr>
          <w:rFonts w:ascii="Times New Roman" w:eastAsia="Times New Roman" w:hAnsi="Times New Roman" w:cs="Times New Roman"/>
          <w:sz w:val="28"/>
          <w:szCs w:val="28"/>
          <w:lang w:val="uk-UA" w:eastAsia="uk-UA" w:bidi="uk-UA"/>
        </w:rPr>
        <w:lastRenderedPageBreak/>
        <w:t xml:space="preserve">та скасовано рішення </w:t>
      </w:r>
      <w:r w:rsidR="00E02113">
        <w:rPr>
          <w:rFonts w:ascii="Times New Roman" w:eastAsia="Times New Roman" w:hAnsi="Times New Roman" w:cs="Times New Roman"/>
          <w:sz w:val="28"/>
          <w:szCs w:val="28"/>
          <w:lang w:val="uk-UA" w:eastAsia="uk-UA" w:bidi="uk-UA"/>
        </w:rPr>
        <w:t>ТУ ДСА</w:t>
      </w:r>
      <w:r w:rsidRPr="00A304E3">
        <w:rPr>
          <w:rFonts w:ascii="Times New Roman" w:eastAsia="Times New Roman" w:hAnsi="Times New Roman" w:cs="Times New Roman"/>
          <w:sz w:val="28"/>
          <w:szCs w:val="28"/>
          <w:lang w:val="uk-UA" w:eastAsia="uk-UA" w:bidi="uk-UA"/>
        </w:rPr>
        <w:t xml:space="preserve"> України в Кіровоградській області від 26 жовтня 2015 року, яким судді </w:t>
      </w:r>
      <w:proofErr w:type="spellStart"/>
      <w:r w:rsidRPr="00A304E3">
        <w:rPr>
          <w:rFonts w:ascii="Times New Roman" w:eastAsia="Times New Roman" w:hAnsi="Times New Roman" w:cs="Times New Roman"/>
          <w:sz w:val="28"/>
          <w:szCs w:val="28"/>
          <w:lang w:val="uk-UA" w:eastAsia="uk-UA" w:bidi="uk-UA"/>
        </w:rPr>
        <w:t>Знам’янського</w:t>
      </w:r>
      <w:proofErr w:type="spellEnd"/>
      <w:r w:rsidRPr="00A304E3">
        <w:rPr>
          <w:rFonts w:ascii="Times New Roman" w:eastAsia="Times New Roman" w:hAnsi="Times New Roman" w:cs="Times New Roman"/>
          <w:sz w:val="28"/>
          <w:szCs w:val="28"/>
          <w:lang w:val="uk-UA" w:eastAsia="uk-UA" w:bidi="uk-UA"/>
        </w:rPr>
        <w:t xml:space="preserve"> міськрайонного суду Кіровоградської області Поповій Н.І. відмовлено у виплаті вихідної допомоги у зв’язку з відставкою, зобов’язано </w:t>
      </w:r>
      <w:r w:rsidR="000A0F17">
        <w:rPr>
          <w:rFonts w:ascii="Times New Roman" w:eastAsia="Times New Roman" w:hAnsi="Times New Roman" w:cs="Times New Roman"/>
          <w:sz w:val="28"/>
          <w:szCs w:val="28"/>
          <w:lang w:val="uk-UA" w:eastAsia="uk-UA" w:bidi="uk-UA"/>
        </w:rPr>
        <w:t>ТУ ДСА</w:t>
      </w:r>
      <w:r w:rsidRPr="00A304E3">
        <w:rPr>
          <w:rFonts w:ascii="Times New Roman" w:eastAsia="Times New Roman" w:hAnsi="Times New Roman" w:cs="Times New Roman"/>
          <w:sz w:val="28"/>
          <w:szCs w:val="28"/>
          <w:lang w:val="uk-UA" w:eastAsia="uk-UA" w:bidi="uk-UA"/>
        </w:rPr>
        <w:t xml:space="preserve"> України в Кіровоградській області нарахувати та виплатити судді </w:t>
      </w:r>
      <w:proofErr w:type="spellStart"/>
      <w:r w:rsidRPr="00A304E3">
        <w:rPr>
          <w:rFonts w:ascii="Times New Roman" w:eastAsia="Times New Roman" w:hAnsi="Times New Roman" w:cs="Times New Roman"/>
          <w:sz w:val="28"/>
          <w:szCs w:val="28"/>
          <w:lang w:val="uk-UA" w:eastAsia="uk-UA" w:bidi="uk-UA"/>
        </w:rPr>
        <w:t>Знам’янського</w:t>
      </w:r>
      <w:proofErr w:type="spellEnd"/>
      <w:r w:rsidRPr="00A304E3">
        <w:rPr>
          <w:rFonts w:ascii="Times New Roman" w:eastAsia="Times New Roman" w:hAnsi="Times New Roman" w:cs="Times New Roman"/>
          <w:sz w:val="28"/>
          <w:szCs w:val="28"/>
          <w:lang w:val="uk-UA" w:eastAsia="uk-UA" w:bidi="uk-UA"/>
        </w:rPr>
        <w:t xml:space="preserve"> міськрайонного суду Кіровоградської області Поповій Н.І. вихідну допомогу у зв’язку з відставкою у розмірі 10 місячних заробітних плат за останньою посадою.</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 xml:space="preserve">Постановою Дніпропетровського апеляційного адміністративного суду від 5 квітня 2016 року апеляційну скаргу </w:t>
      </w:r>
      <w:r w:rsidR="000A0F17">
        <w:rPr>
          <w:rFonts w:ascii="Times New Roman" w:eastAsia="Times New Roman" w:hAnsi="Times New Roman" w:cs="Times New Roman"/>
          <w:sz w:val="28"/>
          <w:szCs w:val="28"/>
          <w:lang w:val="uk-UA" w:eastAsia="uk-UA" w:bidi="uk-UA"/>
        </w:rPr>
        <w:t xml:space="preserve">ТУ ДСА </w:t>
      </w:r>
      <w:r w:rsidRPr="00A304E3">
        <w:rPr>
          <w:rFonts w:ascii="Times New Roman" w:eastAsia="Times New Roman" w:hAnsi="Times New Roman" w:cs="Times New Roman"/>
          <w:sz w:val="28"/>
          <w:szCs w:val="28"/>
          <w:lang w:val="uk-UA" w:eastAsia="uk-UA" w:bidi="uk-UA"/>
        </w:rPr>
        <w:t>України в Кіровоградській області задоволено, постанову Кіровоградського окружного адміністративного суду від 15 грудня 2015 року скасовано, у задоволе</w:t>
      </w:r>
      <w:r w:rsidR="00BB7AC3">
        <w:rPr>
          <w:rFonts w:ascii="Times New Roman" w:eastAsia="Times New Roman" w:hAnsi="Times New Roman" w:cs="Times New Roman"/>
          <w:sz w:val="28"/>
          <w:szCs w:val="28"/>
          <w:lang w:val="uk-UA" w:eastAsia="uk-UA" w:bidi="uk-UA"/>
        </w:rPr>
        <w:t>н</w:t>
      </w:r>
      <w:r w:rsidRPr="00A304E3">
        <w:rPr>
          <w:rFonts w:ascii="Times New Roman" w:eastAsia="Times New Roman" w:hAnsi="Times New Roman" w:cs="Times New Roman"/>
          <w:sz w:val="28"/>
          <w:szCs w:val="28"/>
          <w:lang w:val="uk-UA" w:eastAsia="uk-UA" w:bidi="uk-UA"/>
        </w:rPr>
        <w:t xml:space="preserve">ні позову Попової Н.І. до </w:t>
      </w:r>
      <w:r w:rsidR="000A0F17">
        <w:rPr>
          <w:rFonts w:ascii="Times New Roman" w:eastAsia="Times New Roman" w:hAnsi="Times New Roman" w:cs="Times New Roman"/>
          <w:sz w:val="28"/>
          <w:szCs w:val="28"/>
          <w:lang w:val="uk-UA" w:eastAsia="uk-UA" w:bidi="uk-UA"/>
        </w:rPr>
        <w:t>ТУ ДСА</w:t>
      </w:r>
      <w:r w:rsidRPr="00A304E3">
        <w:rPr>
          <w:rFonts w:ascii="Times New Roman" w:eastAsia="Times New Roman" w:hAnsi="Times New Roman" w:cs="Times New Roman"/>
          <w:sz w:val="28"/>
          <w:szCs w:val="28"/>
          <w:lang w:val="uk-UA" w:eastAsia="uk-UA" w:bidi="uk-UA"/>
        </w:rPr>
        <w:t xml:space="preserve"> України в Кіровоградській області про визнання протиправним рішення та зобов’язання вчинити певні дії відмовлено.</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7 травня 2020 року до Третього апеляційного адміністративного с</w:t>
      </w:r>
      <w:r w:rsidR="006F152F">
        <w:rPr>
          <w:rFonts w:ascii="Times New Roman" w:eastAsia="Times New Roman" w:hAnsi="Times New Roman" w:cs="Times New Roman"/>
          <w:sz w:val="28"/>
          <w:szCs w:val="28"/>
          <w:lang w:val="uk-UA" w:eastAsia="uk-UA" w:bidi="uk-UA"/>
        </w:rPr>
        <w:t xml:space="preserve">уду надійшла заява Попової Н.І. </w:t>
      </w:r>
      <w:r w:rsidRPr="00A304E3">
        <w:rPr>
          <w:rFonts w:ascii="Times New Roman" w:eastAsia="Times New Roman" w:hAnsi="Times New Roman" w:cs="Times New Roman"/>
          <w:sz w:val="28"/>
          <w:szCs w:val="28"/>
          <w:lang w:val="uk-UA" w:eastAsia="uk-UA" w:bidi="uk-UA"/>
        </w:rPr>
        <w:t xml:space="preserve">про перегляд постанови Дніпропетровського апеляційного адміністративного суду від 5 травня 2016 року за виключними обставинами. Заява мотивована тим, що 15 квітня 2020 року Конституцій </w:t>
      </w:r>
      <w:r w:rsidR="008A5D5E">
        <w:rPr>
          <w:rFonts w:ascii="Times New Roman" w:eastAsia="Times New Roman" w:hAnsi="Times New Roman" w:cs="Times New Roman"/>
          <w:sz w:val="28"/>
          <w:szCs w:val="28"/>
          <w:lang w:val="uk-UA" w:eastAsia="uk-UA" w:bidi="uk-UA"/>
        </w:rPr>
        <w:t>С</w:t>
      </w:r>
      <w:r w:rsidRPr="00A304E3">
        <w:rPr>
          <w:rFonts w:ascii="Times New Roman" w:eastAsia="Times New Roman" w:hAnsi="Times New Roman" w:cs="Times New Roman"/>
          <w:sz w:val="28"/>
          <w:szCs w:val="28"/>
          <w:lang w:val="uk-UA" w:eastAsia="uk-UA" w:bidi="uk-UA"/>
        </w:rPr>
        <w:t xml:space="preserve">уд України постановив </w:t>
      </w:r>
      <w:r w:rsidR="00A65055">
        <w:rPr>
          <w:rFonts w:ascii="Times New Roman" w:eastAsia="Times New Roman" w:hAnsi="Times New Roman" w:cs="Times New Roman"/>
          <w:sz w:val="28"/>
          <w:szCs w:val="28"/>
          <w:lang w:val="uk-UA" w:eastAsia="uk-UA" w:bidi="uk-UA"/>
        </w:rPr>
        <w:t>Р</w:t>
      </w:r>
      <w:r w:rsidRPr="00A304E3">
        <w:rPr>
          <w:rFonts w:ascii="Times New Roman" w:eastAsia="Times New Roman" w:hAnsi="Times New Roman" w:cs="Times New Roman"/>
          <w:sz w:val="28"/>
          <w:szCs w:val="28"/>
          <w:lang w:val="uk-UA" w:eastAsia="uk-UA" w:bidi="uk-UA"/>
        </w:rPr>
        <w:t>ішення № 2-р(ІІ)/2020, яким визна</w:t>
      </w:r>
      <w:r w:rsidR="008D791B">
        <w:rPr>
          <w:rFonts w:ascii="Times New Roman" w:eastAsia="Times New Roman" w:hAnsi="Times New Roman" w:cs="Times New Roman"/>
          <w:sz w:val="28"/>
          <w:szCs w:val="28"/>
          <w:lang w:val="uk-UA" w:eastAsia="uk-UA" w:bidi="uk-UA"/>
        </w:rPr>
        <w:t>в</w:t>
      </w:r>
      <w:r w:rsidRPr="00A304E3">
        <w:rPr>
          <w:rFonts w:ascii="Times New Roman" w:eastAsia="Times New Roman" w:hAnsi="Times New Roman" w:cs="Times New Roman"/>
          <w:sz w:val="28"/>
          <w:szCs w:val="28"/>
          <w:lang w:val="uk-UA" w:eastAsia="uk-UA" w:bidi="uk-UA"/>
        </w:rPr>
        <w:t xml:space="preserve"> таким, що не відповідає Конституції України (є неконституційним)</w:t>
      </w:r>
      <w:r w:rsidR="00746CA9">
        <w:rPr>
          <w:rFonts w:ascii="Times New Roman" w:eastAsia="Times New Roman" w:hAnsi="Times New Roman" w:cs="Times New Roman"/>
          <w:sz w:val="28"/>
          <w:szCs w:val="28"/>
          <w:lang w:val="uk-UA" w:eastAsia="uk-UA" w:bidi="uk-UA"/>
        </w:rPr>
        <w:t>,</w:t>
      </w:r>
      <w:r w:rsidRPr="00A304E3">
        <w:rPr>
          <w:rFonts w:ascii="Times New Roman" w:eastAsia="Times New Roman" w:hAnsi="Times New Roman" w:cs="Times New Roman"/>
          <w:sz w:val="28"/>
          <w:szCs w:val="28"/>
          <w:lang w:val="uk-UA" w:eastAsia="uk-UA" w:bidi="uk-UA"/>
        </w:rPr>
        <w:t xml:space="preserve"> положення підпункту 1 пункту 28 розділу II Закону України «Про запобігання фінансової катастрофи та створення передумов для економічного зростання в Україні» від 27 березня 2014 року </w:t>
      </w:r>
      <w:r w:rsidR="00A65055">
        <w:rPr>
          <w:rFonts w:ascii="Times New Roman" w:eastAsia="Times New Roman" w:hAnsi="Times New Roman" w:cs="Times New Roman"/>
          <w:sz w:val="28"/>
          <w:szCs w:val="28"/>
          <w:lang w:val="uk-UA" w:eastAsia="uk-UA" w:bidi="uk-UA"/>
        </w:rPr>
        <w:br/>
      </w:r>
      <w:r w:rsidRPr="00A304E3">
        <w:rPr>
          <w:rFonts w:ascii="Times New Roman" w:eastAsia="Times New Roman" w:hAnsi="Times New Roman" w:cs="Times New Roman"/>
          <w:sz w:val="28"/>
          <w:szCs w:val="28"/>
          <w:lang w:val="uk-UA" w:eastAsia="uk-UA" w:bidi="uk-UA"/>
        </w:rPr>
        <w:t xml:space="preserve">№ 1166-VII; </w:t>
      </w:r>
      <w:r w:rsidR="008D791B" w:rsidRPr="00A304E3">
        <w:rPr>
          <w:rFonts w:ascii="Times New Roman" w:eastAsia="Times New Roman" w:hAnsi="Times New Roman" w:cs="Times New Roman"/>
          <w:sz w:val="28"/>
          <w:szCs w:val="28"/>
          <w:lang w:val="uk-UA" w:eastAsia="uk-UA" w:bidi="uk-UA"/>
        </w:rPr>
        <w:t>визна</w:t>
      </w:r>
      <w:r w:rsidR="008D791B">
        <w:rPr>
          <w:rFonts w:ascii="Times New Roman" w:eastAsia="Times New Roman" w:hAnsi="Times New Roman" w:cs="Times New Roman"/>
          <w:sz w:val="28"/>
          <w:szCs w:val="28"/>
          <w:lang w:val="uk-UA" w:eastAsia="uk-UA" w:bidi="uk-UA"/>
        </w:rPr>
        <w:t>в</w:t>
      </w:r>
      <w:r w:rsidR="008D791B" w:rsidRPr="00A304E3">
        <w:rPr>
          <w:rFonts w:ascii="Times New Roman" w:eastAsia="Times New Roman" w:hAnsi="Times New Roman" w:cs="Times New Roman"/>
          <w:sz w:val="28"/>
          <w:szCs w:val="28"/>
          <w:lang w:val="uk-UA" w:eastAsia="uk-UA" w:bidi="uk-UA"/>
        </w:rPr>
        <w:t xml:space="preserve"> неконституційним </w:t>
      </w:r>
      <w:r w:rsidR="008D791B">
        <w:rPr>
          <w:rFonts w:ascii="Times New Roman" w:eastAsia="Times New Roman" w:hAnsi="Times New Roman" w:cs="Times New Roman"/>
          <w:sz w:val="28"/>
          <w:szCs w:val="28"/>
          <w:lang w:val="uk-UA" w:eastAsia="uk-UA" w:bidi="uk-UA"/>
        </w:rPr>
        <w:t xml:space="preserve">та таким, що </w:t>
      </w:r>
      <w:r w:rsidR="008D791B" w:rsidRPr="00A304E3">
        <w:rPr>
          <w:rFonts w:ascii="Times New Roman" w:eastAsia="Times New Roman" w:hAnsi="Times New Roman" w:cs="Times New Roman"/>
          <w:sz w:val="28"/>
          <w:szCs w:val="28"/>
          <w:lang w:val="uk-UA" w:eastAsia="uk-UA" w:bidi="uk-UA"/>
        </w:rPr>
        <w:t>втрачає чинність з дня ухвалення Конституційним Судом України цього Рішення</w:t>
      </w:r>
      <w:r w:rsidR="008D791B">
        <w:rPr>
          <w:rFonts w:ascii="Times New Roman" w:eastAsia="Times New Roman" w:hAnsi="Times New Roman" w:cs="Times New Roman"/>
          <w:sz w:val="28"/>
          <w:szCs w:val="28"/>
          <w:lang w:val="uk-UA" w:eastAsia="uk-UA" w:bidi="uk-UA"/>
        </w:rPr>
        <w:t>,</w:t>
      </w:r>
      <w:r w:rsidR="008D791B" w:rsidRPr="00A304E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положення підпункту 1 пункту 28 розділу II Закону України «Про запобігання фінансової катастрофи та створення передумов для економічного зростання в Україні» від 27 березня 2014 року № 1166-VII.</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Ухвалою Третього апеляційного адміністративного суду від 17 червня 2020 року розгляд заяви Попової Н.І. про перегляд за виключними обставинами постанови Дніпропетровського апеляційного адміністративного суду від 5</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квітня 2016 року призначено в письмовому провадженні на 2 липня 2020</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року.</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Постановою Третього апеляційного адміністративного суду від 2 липня 2020 року заяву Попової Н.І. про перегляд за нововиявленими обставинами постанови Дніпропетровського апеляційного адміністративного суду від 5</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 xml:space="preserve">квітня 2016 року </w:t>
      </w:r>
      <w:r w:rsidR="008D0FCB">
        <w:rPr>
          <w:rFonts w:ascii="Times New Roman" w:eastAsia="Times New Roman" w:hAnsi="Times New Roman" w:cs="Times New Roman"/>
          <w:sz w:val="28"/>
          <w:szCs w:val="28"/>
          <w:lang w:val="uk-UA" w:eastAsia="uk-UA" w:bidi="uk-UA"/>
        </w:rPr>
        <w:t>в</w:t>
      </w:r>
      <w:r w:rsidRPr="00A304E3">
        <w:rPr>
          <w:rFonts w:ascii="Times New Roman" w:eastAsia="Times New Roman" w:hAnsi="Times New Roman" w:cs="Times New Roman"/>
          <w:sz w:val="28"/>
          <w:szCs w:val="28"/>
          <w:lang w:val="uk-UA" w:eastAsia="uk-UA" w:bidi="uk-UA"/>
        </w:rPr>
        <w:t xml:space="preserve"> адміністративній справі № П/811/3334/15 залишено без задоволення.</w:t>
      </w:r>
    </w:p>
    <w:p w:rsidR="00A304E3" w:rsidRPr="00A304E3" w:rsidRDefault="008D0FCB" w:rsidP="00A304E3">
      <w:pPr>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Зокрема</w:t>
      </w:r>
      <w:r w:rsidR="00A304E3" w:rsidRPr="00A304E3">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eastAsia="uk-UA" w:bidi="uk-UA"/>
        </w:rPr>
        <w:t>на</w:t>
      </w:r>
      <w:r w:rsidR="00A304E3" w:rsidRPr="00A304E3">
        <w:rPr>
          <w:rFonts w:ascii="Times New Roman" w:eastAsia="Times New Roman" w:hAnsi="Times New Roman" w:cs="Times New Roman"/>
          <w:sz w:val="28"/>
          <w:szCs w:val="28"/>
          <w:lang w:val="uk-UA" w:eastAsia="uk-UA" w:bidi="uk-UA"/>
        </w:rPr>
        <w:t xml:space="preserve"> обґрунтування прийнятого рішення колегія Третього апеляційного адміністративного суду зазначила, що істотними обставинами справи вважаються обставини, які можуть вплинути на рішення суду, яке набрало законної сили, передусім ті, що взагалі не були предметом розгляду </w:t>
      </w:r>
      <w:r>
        <w:rPr>
          <w:rFonts w:ascii="Times New Roman" w:eastAsia="Times New Roman" w:hAnsi="Times New Roman" w:cs="Times New Roman"/>
          <w:sz w:val="28"/>
          <w:szCs w:val="28"/>
          <w:lang w:val="uk-UA" w:eastAsia="uk-UA" w:bidi="uk-UA"/>
        </w:rPr>
        <w:t>в цій</w:t>
      </w:r>
      <w:r w:rsidR="00A304E3" w:rsidRPr="00A304E3">
        <w:rPr>
          <w:rFonts w:ascii="Times New Roman" w:eastAsia="Times New Roman" w:hAnsi="Times New Roman" w:cs="Times New Roman"/>
          <w:sz w:val="28"/>
          <w:szCs w:val="28"/>
          <w:lang w:val="uk-UA" w:eastAsia="uk-UA" w:bidi="uk-UA"/>
        </w:rPr>
        <w:t xml:space="preserve"> адміністративній справі в адміністративному суді у зв’язку з тим, що не були і не могли бути відомі особі, яка звертається із заявою на час розгляду справи. Істотними для справи обставинами вважаються такі факти і події, які мають юридичне значення для взаємовідносин сторін, що звернулись до суду з метою розгляду спірної ситуації, тобто ці факти існували вже під час розгляду спірної ситуації в суді, але не були і не могли бути відомі </w:t>
      </w:r>
      <w:r>
        <w:rPr>
          <w:rFonts w:ascii="Times New Roman" w:eastAsia="Times New Roman" w:hAnsi="Times New Roman" w:cs="Times New Roman"/>
          <w:sz w:val="28"/>
          <w:szCs w:val="28"/>
          <w:lang w:val="uk-UA" w:eastAsia="uk-UA" w:bidi="uk-UA"/>
        </w:rPr>
        <w:t xml:space="preserve">ні </w:t>
      </w:r>
      <w:r w:rsidR="00A304E3" w:rsidRPr="00A304E3">
        <w:rPr>
          <w:rFonts w:ascii="Times New Roman" w:eastAsia="Times New Roman" w:hAnsi="Times New Roman" w:cs="Times New Roman"/>
          <w:sz w:val="28"/>
          <w:szCs w:val="28"/>
          <w:lang w:val="uk-UA" w:eastAsia="uk-UA" w:bidi="uk-UA"/>
        </w:rPr>
        <w:t xml:space="preserve">особам, які брали участь у розгляді адміністративної справи, ні суду, який її розглядав та вирішував по суті. </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lastRenderedPageBreak/>
        <w:t>Треті</w:t>
      </w:r>
      <w:r w:rsidR="008D0FCB">
        <w:rPr>
          <w:rFonts w:ascii="Times New Roman" w:eastAsia="Times New Roman" w:hAnsi="Times New Roman" w:cs="Times New Roman"/>
          <w:sz w:val="28"/>
          <w:szCs w:val="28"/>
          <w:lang w:val="uk-UA" w:eastAsia="uk-UA" w:bidi="uk-UA"/>
        </w:rPr>
        <w:t>й</w:t>
      </w:r>
      <w:r w:rsidRPr="00A304E3">
        <w:rPr>
          <w:rFonts w:ascii="Times New Roman" w:eastAsia="Times New Roman" w:hAnsi="Times New Roman" w:cs="Times New Roman"/>
          <w:sz w:val="28"/>
          <w:szCs w:val="28"/>
          <w:lang w:val="uk-UA" w:eastAsia="uk-UA" w:bidi="uk-UA"/>
        </w:rPr>
        <w:t xml:space="preserve"> апеляційни</w:t>
      </w:r>
      <w:r w:rsidR="008D0FCB">
        <w:rPr>
          <w:rFonts w:ascii="Times New Roman" w:eastAsia="Times New Roman" w:hAnsi="Times New Roman" w:cs="Times New Roman"/>
          <w:sz w:val="28"/>
          <w:szCs w:val="28"/>
          <w:lang w:val="uk-UA" w:eastAsia="uk-UA" w:bidi="uk-UA"/>
        </w:rPr>
        <w:t>й</w:t>
      </w:r>
      <w:r w:rsidRPr="00A304E3">
        <w:rPr>
          <w:rFonts w:ascii="Times New Roman" w:eastAsia="Times New Roman" w:hAnsi="Times New Roman" w:cs="Times New Roman"/>
          <w:sz w:val="28"/>
          <w:szCs w:val="28"/>
          <w:lang w:val="uk-UA" w:eastAsia="uk-UA" w:bidi="uk-UA"/>
        </w:rPr>
        <w:t xml:space="preserve"> адміністративни</w:t>
      </w:r>
      <w:r w:rsidR="008D0FCB">
        <w:rPr>
          <w:rFonts w:ascii="Times New Roman" w:eastAsia="Times New Roman" w:hAnsi="Times New Roman" w:cs="Times New Roman"/>
          <w:sz w:val="28"/>
          <w:szCs w:val="28"/>
          <w:lang w:val="uk-UA" w:eastAsia="uk-UA" w:bidi="uk-UA"/>
        </w:rPr>
        <w:t>й</w:t>
      </w:r>
      <w:r w:rsidRPr="00A304E3">
        <w:rPr>
          <w:rFonts w:ascii="Times New Roman" w:eastAsia="Times New Roman" w:hAnsi="Times New Roman" w:cs="Times New Roman"/>
          <w:sz w:val="28"/>
          <w:szCs w:val="28"/>
          <w:lang w:val="uk-UA" w:eastAsia="uk-UA" w:bidi="uk-UA"/>
        </w:rPr>
        <w:t xml:space="preserve"> суд </w:t>
      </w:r>
      <w:r w:rsidR="008D0FCB">
        <w:rPr>
          <w:rFonts w:ascii="Times New Roman" w:eastAsia="Times New Roman" w:hAnsi="Times New Roman" w:cs="Times New Roman"/>
          <w:sz w:val="28"/>
          <w:szCs w:val="28"/>
          <w:lang w:val="uk-UA" w:eastAsia="uk-UA" w:bidi="uk-UA"/>
        </w:rPr>
        <w:t xml:space="preserve">також </w:t>
      </w:r>
      <w:r w:rsidRPr="00A304E3">
        <w:rPr>
          <w:rFonts w:ascii="Times New Roman" w:eastAsia="Times New Roman" w:hAnsi="Times New Roman" w:cs="Times New Roman"/>
          <w:sz w:val="28"/>
          <w:szCs w:val="28"/>
          <w:lang w:val="uk-UA" w:eastAsia="uk-UA" w:bidi="uk-UA"/>
        </w:rPr>
        <w:t>зазнач</w:t>
      </w:r>
      <w:r w:rsidR="008D0FCB">
        <w:rPr>
          <w:rFonts w:ascii="Times New Roman" w:eastAsia="Times New Roman" w:hAnsi="Times New Roman" w:cs="Times New Roman"/>
          <w:sz w:val="28"/>
          <w:szCs w:val="28"/>
          <w:lang w:val="uk-UA" w:eastAsia="uk-UA" w:bidi="uk-UA"/>
        </w:rPr>
        <w:t>ив</w:t>
      </w:r>
      <w:r w:rsidRPr="00A304E3">
        <w:rPr>
          <w:rFonts w:ascii="Times New Roman" w:eastAsia="Times New Roman" w:hAnsi="Times New Roman" w:cs="Times New Roman"/>
          <w:sz w:val="28"/>
          <w:szCs w:val="28"/>
          <w:lang w:val="uk-UA" w:eastAsia="uk-UA" w:bidi="uk-UA"/>
        </w:rPr>
        <w:t xml:space="preserve">, що до нововиявлених обставин </w:t>
      </w:r>
      <w:r w:rsidR="008D0FCB">
        <w:rPr>
          <w:rFonts w:ascii="Times New Roman" w:eastAsia="Times New Roman" w:hAnsi="Times New Roman" w:cs="Times New Roman"/>
          <w:sz w:val="28"/>
          <w:szCs w:val="28"/>
          <w:lang w:val="uk-UA" w:eastAsia="uk-UA" w:bidi="uk-UA"/>
        </w:rPr>
        <w:t>належать</w:t>
      </w:r>
      <w:r w:rsidR="008D0FCB" w:rsidRPr="00A304E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 xml:space="preserve">матеріально-правові факти, на яких ґрунтуються вимоги і заперечення сторін, а також інші факти, які мають значення для правильного вирішення спору або розгляду справи. Необхідними ознаками нововиявлених обставин є, по-перше, їх наявність на час розгляду справи, по-друге, те, що ці обставини не могли бути відомі заявникові на час розгляду справи. Такі юридичні факти характеризуються тим, що вони одночасно повинні бути передбачені нормами права, спричиняють виникнення, зміну або припинення правовідносин, мають істотне значення для вирішення справи, тобто такі фактичні дані, які спростовують факти, покладені в основу судового рішення, існували на момент звернення до суду з позовом і під час розгляду справи судом, проте не могли бути відомі ані особі, яка заявила про це, ані суду, </w:t>
      </w:r>
      <w:r w:rsidR="00D31BC8">
        <w:rPr>
          <w:rFonts w:ascii="Times New Roman" w:eastAsia="Times New Roman" w:hAnsi="Times New Roman" w:cs="Times New Roman"/>
          <w:sz w:val="28"/>
          <w:szCs w:val="28"/>
          <w:lang w:val="uk-UA" w:eastAsia="uk-UA" w:bidi="uk-UA"/>
        </w:rPr>
        <w:t>у</w:t>
      </w:r>
      <w:r w:rsidR="00D31BC8" w:rsidRPr="00A304E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провадженні якого перебувала справа. Таким чином, під час розгляду заяви про перегляд судового рішення за нововиявленими обставинами суд повинен дослідити, чи впливають зазначені позивачем обставини на юридичну оцінку обставин, здійснену судом під час постановлення рішення, що переглядається, надати оцінку тому</w:t>
      </w:r>
      <w:r w:rsidR="00D31BC8">
        <w:rPr>
          <w:rFonts w:ascii="Times New Roman" w:eastAsia="Times New Roman" w:hAnsi="Times New Roman" w:cs="Times New Roman"/>
          <w:sz w:val="28"/>
          <w:szCs w:val="28"/>
          <w:lang w:val="uk-UA" w:eastAsia="uk-UA" w:bidi="uk-UA"/>
        </w:rPr>
        <w:t>,</w:t>
      </w:r>
      <w:r w:rsidRPr="00A304E3">
        <w:rPr>
          <w:rFonts w:ascii="Times New Roman" w:eastAsia="Times New Roman" w:hAnsi="Times New Roman" w:cs="Times New Roman"/>
          <w:sz w:val="28"/>
          <w:szCs w:val="28"/>
          <w:lang w:val="uk-UA" w:eastAsia="uk-UA" w:bidi="uk-UA"/>
        </w:rPr>
        <w:t xml:space="preserve"> чи відповідають зазначені позивачем обставини ознакам нововиявлених обставин, а також встановити, чи дійсно позивач не знав та не міг знати про наявність обставин, на які він посилається як на нововиявлені. Нова обставина, що з’явилася або змінилася після розгляду справи, не є підставою для </w:t>
      </w:r>
      <w:r w:rsidR="00D31BC8">
        <w:rPr>
          <w:rFonts w:ascii="Times New Roman" w:eastAsia="Times New Roman" w:hAnsi="Times New Roman" w:cs="Times New Roman"/>
          <w:sz w:val="28"/>
          <w:szCs w:val="28"/>
          <w:lang w:val="uk-UA" w:eastAsia="uk-UA" w:bidi="uk-UA"/>
        </w:rPr>
        <w:t xml:space="preserve">її </w:t>
      </w:r>
      <w:r w:rsidRPr="00A304E3">
        <w:rPr>
          <w:rFonts w:ascii="Times New Roman" w:eastAsia="Times New Roman" w:hAnsi="Times New Roman" w:cs="Times New Roman"/>
          <w:sz w:val="28"/>
          <w:szCs w:val="28"/>
          <w:lang w:val="uk-UA" w:eastAsia="uk-UA" w:bidi="uk-UA"/>
        </w:rPr>
        <w:t>перегляду</w:t>
      </w:r>
      <w:r w:rsidR="00D31BC8">
        <w:rPr>
          <w:rFonts w:ascii="Times New Roman" w:eastAsia="Times New Roman" w:hAnsi="Times New Roman" w:cs="Times New Roman"/>
          <w:sz w:val="28"/>
          <w:szCs w:val="28"/>
          <w:lang w:val="uk-UA" w:eastAsia="uk-UA" w:bidi="uk-UA"/>
        </w:rPr>
        <w:t>.</w:t>
      </w:r>
      <w:r w:rsidRPr="00A304E3">
        <w:rPr>
          <w:rFonts w:ascii="Times New Roman" w:eastAsia="Times New Roman" w:hAnsi="Times New Roman" w:cs="Times New Roman"/>
          <w:sz w:val="28"/>
          <w:szCs w:val="28"/>
          <w:lang w:val="uk-UA" w:eastAsia="uk-UA" w:bidi="uk-UA"/>
        </w:rPr>
        <w:t xml:space="preserve"> Тобто для визнання обставини нововиявленою недостатньо, щоб особа просто не знала про наявність певної істотної обставини, потрібно, щоб вона і не могла знати про неї. Якщо вона все-таки могла знати про певну обставину за добросовісного ставлення до справи, тоді ця підстава для перегляду відсутня. Не вважаються нововиявленими нові обставини, які виявлені після ухвалення судом рішення, а також зміна правової позиції суду в інших подібних справах. Не можуть вважатися нововиявленими ті обставини, що встановлюються на підставі доказів, які не були своєчасно подані сторонами чи іншими особами, які беруть участь у справі. Обставини, що виникли чи змінилися після ухвалення судом рішення, а також обставини, на які посилався учасник судового процесу у своїх поясненнях або які могли бути встановлені в разі виконання судом вимог процесуального закону, теж не можуть визнаватися нововиявленими. Процедура скасування остаточного судового рішення у зв’язку з нововиявленими обставинами передбачає, що існує доказ, який раніше не міг бути доступний, однак він міг би призвести до іншого результату судового розгляду. Особа, яка звертається із заявою про скасування рішення, повинна довести, що в неї не було можливості представити цей доказ на остаточному судовому слуханні, а також те, що цей доказ є вирішальним.</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 xml:space="preserve">З огляду на викладене Третій апеляційний адміністративний суд встановив, що наявність </w:t>
      </w:r>
      <w:r w:rsidR="00914633">
        <w:rPr>
          <w:rFonts w:ascii="Times New Roman" w:eastAsia="Times New Roman" w:hAnsi="Times New Roman" w:cs="Times New Roman"/>
          <w:sz w:val="28"/>
          <w:szCs w:val="28"/>
          <w:lang w:val="uk-UA" w:eastAsia="uk-UA" w:bidi="uk-UA"/>
        </w:rPr>
        <w:t>Р</w:t>
      </w:r>
      <w:r w:rsidRPr="00A304E3">
        <w:rPr>
          <w:rFonts w:ascii="Times New Roman" w:eastAsia="Times New Roman" w:hAnsi="Times New Roman" w:cs="Times New Roman"/>
          <w:sz w:val="28"/>
          <w:szCs w:val="28"/>
          <w:lang w:val="uk-UA" w:eastAsia="uk-UA" w:bidi="uk-UA"/>
        </w:rPr>
        <w:t xml:space="preserve">ішення Конституційного Суду України </w:t>
      </w:r>
      <w:r w:rsidR="00D31BC8" w:rsidRPr="00A304E3">
        <w:rPr>
          <w:rFonts w:ascii="Times New Roman" w:eastAsia="Times New Roman" w:hAnsi="Times New Roman" w:cs="Times New Roman"/>
          <w:sz w:val="28"/>
          <w:szCs w:val="28"/>
          <w:lang w:val="uk-UA" w:eastAsia="uk-UA" w:bidi="uk-UA"/>
        </w:rPr>
        <w:t xml:space="preserve">від 15 квітня 2020 року </w:t>
      </w:r>
      <w:r w:rsidRPr="00A304E3">
        <w:rPr>
          <w:rFonts w:ascii="Times New Roman" w:eastAsia="Times New Roman" w:hAnsi="Times New Roman" w:cs="Times New Roman"/>
          <w:sz w:val="28"/>
          <w:szCs w:val="28"/>
          <w:lang w:val="uk-UA" w:eastAsia="uk-UA" w:bidi="uk-UA"/>
        </w:rPr>
        <w:t>№ 2-р(ІІ)/2020 не змінює правового регулювання спірних правовідносин та не доводить факту допущення судом помилки при розв’язанні спору, оскільки на час відмови відповідач</w:t>
      </w:r>
      <w:r w:rsidR="00D31BC8">
        <w:rPr>
          <w:rFonts w:ascii="Times New Roman" w:eastAsia="Times New Roman" w:hAnsi="Times New Roman" w:cs="Times New Roman"/>
          <w:sz w:val="28"/>
          <w:szCs w:val="28"/>
          <w:lang w:val="uk-UA" w:eastAsia="uk-UA" w:bidi="uk-UA"/>
        </w:rPr>
        <w:t>еві</w:t>
      </w:r>
      <w:r w:rsidRPr="00A304E3">
        <w:rPr>
          <w:rFonts w:ascii="Times New Roman" w:eastAsia="Times New Roman" w:hAnsi="Times New Roman" w:cs="Times New Roman"/>
          <w:sz w:val="28"/>
          <w:szCs w:val="28"/>
          <w:lang w:val="uk-UA" w:eastAsia="uk-UA" w:bidi="uk-UA"/>
        </w:rPr>
        <w:t xml:space="preserve"> у виплаті вихідної допомоги та на час винесення судового рішення у </w:t>
      </w:r>
      <w:r w:rsidR="00D31BC8">
        <w:rPr>
          <w:rFonts w:ascii="Times New Roman" w:eastAsia="Times New Roman" w:hAnsi="Times New Roman" w:cs="Times New Roman"/>
          <w:sz w:val="28"/>
          <w:szCs w:val="28"/>
          <w:lang w:val="uk-UA" w:eastAsia="uk-UA" w:bidi="uk-UA"/>
        </w:rPr>
        <w:t>цій</w:t>
      </w:r>
      <w:r w:rsidRPr="00A304E3">
        <w:rPr>
          <w:rFonts w:ascii="Times New Roman" w:eastAsia="Times New Roman" w:hAnsi="Times New Roman" w:cs="Times New Roman"/>
          <w:sz w:val="28"/>
          <w:szCs w:val="28"/>
          <w:lang w:val="uk-UA" w:eastAsia="uk-UA" w:bidi="uk-UA"/>
        </w:rPr>
        <w:t xml:space="preserve"> справі Конституційним Судом України не </w:t>
      </w:r>
      <w:r w:rsidR="00D31BC8">
        <w:rPr>
          <w:rFonts w:ascii="Times New Roman" w:eastAsia="Times New Roman" w:hAnsi="Times New Roman" w:cs="Times New Roman"/>
          <w:sz w:val="28"/>
          <w:szCs w:val="28"/>
          <w:lang w:val="uk-UA" w:eastAsia="uk-UA" w:bidi="uk-UA"/>
        </w:rPr>
        <w:t xml:space="preserve">було </w:t>
      </w:r>
      <w:r w:rsidRPr="00A304E3">
        <w:rPr>
          <w:rFonts w:ascii="Times New Roman" w:eastAsia="Times New Roman" w:hAnsi="Times New Roman" w:cs="Times New Roman"/>
          <w:sz w:val="28"/>
          <w:szCs w:val="28"/>
          <w:lang w:val="uk-UA" w:eastAsia="uk-UA" w:bidi="uk-UA"/>
        </w:rPr>
        <w:t>прий</w:t>
      </w:r>
      <w:r w:rsidR="00D31BC8">
        <w:rPr>
          <w:rFonts w:ascii="Times New Roman" w:eastAsia="Times New Roman" w:hAnsi="Times New Roman" w:cs="Times New Roman"/>
          <w:sz w:val="28"/>
          <w:szCs w:val="28"/>
          <w:lang w:val="uk-UA" w:eastAsia="uk-UA" w:bidi="uk-UA"/>
        </w:rPr>
        <w:t>няте</w:t>
      </w:r>
      <w:r w:rsidRPr="00A304E3">
        <w:rPr>
          <w:rFonts w:ascii="Times New Roman" w:eastAsia="Times New Roman" w:hAnsi="Times New Roman" w:cs="Times New Roman"/>
          <w:sz w:val="28"/>
          <w:szCs w:val="28"/>
          <w:lang w:val="uk-UA" w:eastAsia="uk-UA" w:bidi="uk-UA"/>
        </w:rPr>
        <w:t xml:space="preserve"> рішення щодо неконституційності Закону України «Про запобігання фінансової катастрофи та створення передумов для економі</w:t>
      </w:r>
      <w:r w:rsidR="00ED5747">
        <w:rPr>
          <w:rFonts w:ascii="Times New Roman" w:eastAsia="Times New Roman" w:hAnsi="Times New Roman" w:cs="Times New Roman"/>
          <w:sz w:val="28"/>
          <w:szCs w:val="28"/>
          <w:lang w:val="uk-UA" w:eastAsia="uk-UA" w:bidi="uk-UA"/>
        </w:rPr>
        <w:t xml:space="preserve">чного </w:t>
      </w:r>
      <w:r w:rsidR="00ED5747">
        <w:rPr>
          <w:rFonts w:ascii="Times New Roman" w:eastAsia="Times New Roman" w:hAnsi="Times New Roman" w:cs="Times New Roman"/>
          <w:sz w:val="28"/>
          <w:szCs w:val="28"/>
          <w:lang w:val="uk-UA" w:eastAsia="uk-UA" w:bidi="uk-UA"/>
        </w:rPr>
        <w:lastRenderedPageBreak/>
        <w:t xml:space="preserve">зростання в Україні» від </w:t>
      </w:r>
      <w:r w:rsidRPr="00A304E3">
        <w:rPr>
          <w:rFonts w:ascii="Times New Roman" w:eastAsia="Times New Roman" w:hAnsi="Times New Roman" w:cs="Times New Roman"/>
          <w:sz w:val="28"/>
          <w:szCs w:val="28"/>
          <w:lang w:val="uk-UA" w:eastAsia="uk-UA" w:bidi="uk-UA"/>
        </w:rPr>
        <w:t xml:space="preserve">27 березня 2014 року № 1166-VII. Таким чином, наведені </w:t>
      </w:r>
      <w:r w:rsidR="00444E8D" w:rsidRPr="00A304E3">
        <w:rPr>
          <w:rFonts w:ascii="Times New Roman" w:eastAsia="Times New Roman" w:hAnsi="Times New Roman" w:cs="Times New Roman"/>
          <w:sz w:val="28"/>
          <w:szCs w:val="28"/>
          <w:lang w:val="uk-UA" w:eastAsia="uk-UA" w:bidi="uk-UA"/>
        </w:rPr>
        <w:t xml:space="preserve">у заяві </w:t>
      </w:r>
      <w:r w:rsidRPr="00A304E3">
        <w:rPr>
          <w:rFonts w:ascii="Times New Roman" w:eastAsia="Times New Roman" w:hAnsi="Times New Roman" w:cs="Times New Roman"/>
          <w:sz w:val="28"/>
          <w:szCs w:val="28"/>
          <w:lang w:val="uk-UA" w:eastAsia="uk-UA" w:bidi="uk-UA"/>
        </w:rPr>
        <w:t>Попово</w:t>
      </w:r>
      <w:r w:rsidR="00444E8D">
        <w:rPr>
          <w:rFonts w:ascii="Times New Roman" w:eastAsia="Times New Roman" w:hAnsi="Times New Roman" w:cs="Times New Roman"/>
          <w:sz w:val="28"/>
          <w:szCs w:val="28"/>
          <w:lang w:val="uk-UA" w:eastAsia="uk-UA" w:bidi="uk-UA"/>
        </w:rPr>
        <w:t>ї</w:t>
      </w:r>
      <w:r w:rsidRPr="00A304E3">
        <w:rPr>
          <w:rFonts w:ascii="Times New Roman" w:eastAsia="Times New Roman" w:hAnsi="Times New Roman" w:cs="Times New Roman"/>
          <w:sz w:val="28"/>
          <w:szCs w:val="28"/>
          <w:lang w:val="uk-UA" w:eastAsia="uk-UA" w:bidi="uk-UA"/>
        </w:rPr>
        <w:t xml:space="preserve"> Н.І. обставини є </w:t>
      </w:r>
      <w:r w:rsidR="00D31BC8" w:rsidRPr="00A304E3">
        <w:rPr>
          <w:rFonts w:ascii="Times New Roman" w:eastAsia="Times New Roman" w:hAnsi="Times New Roman" w:cs="Times New Roman"/>
          <w:sz w:val="28"/>
          <w:szCs w:val="28"/>
          <w:lang w:val="uk-UA" w:eastAsia="uk-UA" w:bidi="uk-UA"/>
        </w:rPr>
        <w:t xml:space="preserve">не </w:t>
      </w:r>
      <w:r w:rsidRPr="00A304E3">
        <w:rPr>
          <w:rFonts w:ascii="Times New Roman" w:eastAsia="Times New Roman" w:hAnsi="Times New Roman" w:cs="Times New Roman"/>
          <w:sz w:val="28"/>
          <w:szCs w:val="28"/>
          <w:lang w:val="uk-UA" w:eastAsia="uk-UA" w:bidi="uk-UA"/>
        </w:rPr>
        <w:t xml:space="preserve">нововиявленими, </w:t>
      </w:r>
      <w:r w:rsidR="00D31BC8">
        <w:rPr>
          <w:rFonts w:ascii="Times New Roman" w:eastAsia="Times New Roman" w:hAnsi="Times New Roman" w:cs="Times New Roman"/>
          <w:sz w:val="28"/>
          <w:szCs w:val="28"/>
          <w:lang w:val="uk-UA" w:eastAsia="uk-UA" w:bidi="uk-UA"/>
        </w:rPr>
        <w:t>а</w:t>
      </w:r>
      <w:r w:rsidRPr="00A304E3">
        <w:rPr>
          <w:rFonts w:ascii="Times New Roman" w:eastAsia="Times New Roman" w:hAnsi="Times New Roman" w:cs="Times New Roman"/>
          <w:sz w:val="28"/>
          <w:szCs w:val="28"/>
          <w:lang w:val="uk-UA" w:eastAsia="uk-UA" w:bidi="uk-UA"/>
        </w:rPr>
        <w:t xml:space="preserve"> новими, оскільки виникли вже після прийняття судами рішень у </w:t>
      </w:r>
      <w:r w:rsidR="00D31BC8">
        <w:rPr>
          <w:rFonts w:ascii="Times New Roman" w:eastAsia="Times New Roman" w:hAnsi="Times New Roman" w:cs="Times New Roman"/>
          <w:sz w:val="28"/>
          <w:szCs w:val="28"/>
          <w:lang w:val="uk-UA" w:eastAsia="uk-UA" w:bidi="uk-UA"/>
        </w:rPr>
        <w:t>цій</w:t>
      </w:r>
      <w:r w:rsidR="00D31BC8" w:rsidRPr="00A304E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справі.</w:t>
      </w:r>
    </w:p>
    <w:p w:rsidR="00A304E3" w:rsidRPr="00A304E3" w:rsidRDefault="00A304E3" w:rsidP="00202B01">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 xml:space="preserve">Як </w:t>
      </w:r>
      <w:r w:rsidR="00D31BC8">
        <w:rPr>
          <w:rFonts w:ascii="Times New Roman" w:eastAsia="Times New Roman" w:hAnsi="Times New Roman" w:cs="Times New Roman"/>
          <w:sz w:val="28"/>
          <w:szCs w:val="28"/>
          <w:lang w:val="uk-UA" w:eastAsia="uk-UA" w:bidi="uk-UA"/>
        </w:rPr>
        <w:t>вказують</w:t>
      </w:r>
      <w:r w:rsidR="00D31BC8" w:rsidRPr="00A304E3">
        <w:rPr>
          <w:rFonts w:ascii="Times New Roman" w:eastAsia="Times New Roman" w:hAnsi="Times New Roman" w:cs="Times New Roman"/>
          <w:sz w:val="28"/>
          <w:szCs w:val="28"/>
          <w:lang w:val="uk-UA" w:eastAsia="uk-UA" w:bidi="uk-UA"/>
        </w:rPr>
        <w:t xml:space="preserve"> </w:t>
      </w:r>
      <w:r w:rsidR="00D31BC8">
        <w:rPr>
          <w:rFonts w:ascii="Times New Roman" w:eastAsia="Times New Roman" w:hAnsi="Times New Roman" w:cs="Times New Roman"/>
          <w:sz w:val="28"/>
          <w:szCs w:val="28"/>
          <w:lang w:val="uk-UA" w:eastAsia="uk-UA" w:bidi="uk-UA"/>
        </w:rPr>
        <w:t xml:space="preserve">у наданих до Вищої ради правосуддя поясненнях </w:t>
      </w:r>
      <w:r w:rsidRPr="00A304E3">
        <w:rPr>
          <w:rFonts w:ascii="Times New Roman" w:eastAsia="Times New Roman" w:hAnsi="Times New Roman" w:cs="Times New Roman"/>
          <w:sz w:val="28"/>
          <w:szCs w:val="28"/>
          <w:lang w:val="uk-UA" w:eastAsia="uk-UA" w:bidi="uk-UA"/>
        </w:rPr>
        <w:t xml:space="preserve">судді </w:t>
      </w:r>
      <w:r w:rsidR="00914633">
        <w:rPr>
          <w:rFonts w:ascii="Times New Roman" w:eastAsia="Times New Roman" w:hAnsi="Times New Roman" w:cs="Times New Roman"/>
          <w:sz w:val="28"/>
          <w:szCs w:val="28"/>
          <w:lang w:val="uk-UA" w:eastAsia="uk-UA" w:bidi="uk-UA"/>
        </w:rPr>
        <w:br/>
      </w:r>
      <w:proofErr w:type="spellStart"/>
      <w:r w:rsidRPr="00A304E3">
        <w:rPr>
          <w:rFonts w:ascii="Times New Roman" w:eastAsia="Times New Roman" w:hAnsi="Times New Roman" w:cs="Times New Roman"/>
          <w:sz w:val="28"/>
          <w:szCs w:val="28"/>
          <w:lang w:val="uk-UA" w:eastAsia="uk-UA" w:bidi="uk-UA"/>
        </w:rPr>
        <w:t>Божко</w:t>
      </w:r>
      <w:proofErr w:type="spellEnd"/>
      <w:r w:rsidRPr="00A304E3">
        <w:rPr>
          <w:rFonts w:ascii="Times New Roman" w:eastAsia="Times New Roman" w:hAnsi="Times New Roman" w:cs="Times New Roman"/>
          <w:sz w:val="28"/>
          <w:szCs w:val="28"/>
          <w:lang w:val="uk-UA" w:eastAsia="uk-UA" w:bidi="uk-UA"/>
        </w:rPr>
        <w:t xml:space="preserve"> Л.А., </w:t>
      </w:r>
      <w:proofErr w:type="spellStart"/>
      <w:r w:rsidRPr="00A304E3">
        <w:rPr>
          <w:rFonts w:ascii="Times New Roman" w:eastAsia="Times New Roman" w:hAnsi="Times New Roman" w:cs="Times New Roman"/>
          <w:sz w:val="28"/>
          <w:szCs w:val="28"/>
          <w:lang w:val="uk-UA" w:eastAsia="uk-UA" w:bidi="uk-UA"/>
        </w:rPr>
        <w:t>Дурасова</w:t>
      </w:r>
      <w:proofErr w:type="spellEnd"/>
      <w:r w:rsidRPr="00A304E3">
        <w:rPr>
          <w:rFonts w:ascii="Times New Roman" w:eastAsia="Times New Roman" w:hAnsi="Times New Roman" w:cs="Times New Roman"/>
          <w:sz w:val="28"/>
          <w:szCs w:val="28"/>
          <w:lang w:val="uk-UA" w:eastAsia="uk-UA" w:bidi="uk-UA"/>
        </w:rPr>
        <w:t xml:space="preserve"> Ю.В., </w:t>
      </w:r>
      <w:proofErr w:type="spellStart"/>
      <w:r w:rsidRPr="00A304E3">
        <w:rPr>
          <w:rFonts w:ascii="Times New Roman" w:eastAsia="Times New Roman" w:hAnsi="Times New Roman" w:cs="Times New Roman"/>
          <w:sz w:val="28"/>
          <w:szCs w:val="28"/>
          <w:lang w:val="uk-UA" w:eastAsia="uk-UA" w:bidi="uk-UA"/>
        </w:rPr>
        <w:t>Лукманова</w:t>
      </w:r>
      <w:proofErr w:type="spellEnd"/>
      <w:r w:rsidRPr="00A304E3">
        <w:rPr>
          <w:rFonts w:ascii="Times New Roman" w:eastAsia="Times New Roman" w:hAnsi="Times New Roman" w:cs="Times New Roman"/>
          <w:sz w:val="28"/>
          <w:szCs w:val="28"/>
          <w:lang w:val="uk-UA" w:eastAsia="uk-UA" w:bidi="uk-UA"/>
        </w:rPr>
        <w:t xml:space="preserve"> О.М.,</w:t>
      </w:r>
      <w:r w:rsidR="00202B01">
        <w:rPr>
          <w:rFonts w:ascii="Times New Roman" w:eastAsia="Times New Roman" w:hAnsi="Times New Roman" w:cs="Times New Roman"/>
          <w:sz w:val="28"/>
          <w:szCs w:val="28"/>
          <w:lang w:val="uk-UA" w:eastAsia="uk-UA" w:bidi="uk-UA"/>
        </w:rPr>
        <w:t xml:space="preserve"> суд</w:t>
      </w:r>
      <w:r w:rsidR="00D31BC8">
        <w:rPr>
          <w:rFonts w:ascii="Times New Roman" w:eastAsia="Times New Roman" w:hAnsi="Times New Roman" w:cs="Times New Roman"/>
          <w:sz w:val="28"/>
          <w:szCs w:val="28"/>
          <w:lang w:val="uk-UA" w:eastAsia="uk-UA" w:bidi="uk-UA"/>
        </w:rPr>
        <w:t xml:space="preserve"> і</w:t>
      </w:r>
      <w:r w:rsidR="00914633">
        <w:rPr>
          <w:rFonts w:ascii="Times New Roman" w:eastAsia="Times New Roman" w:hAnsi="Times New Roman" w:cs="Times New Roman"/>
          <w:sz w:val="28"/>
          <w:szCs w:val="28"/>
          <w:lang w:val="uk-UA" w:eastAsia="uk-UA" w:bidi="uk-UA"/>
        </w:rPr>
        <w:t>з власної ініціативи</w:t>
      </w:r>
      <w:r w:rsidR="00202B01">
        <w:rPr>
          <w:rFonts w:ascii="Times New Roman" w:eastAsia="Times New Roman" w:hAnsi="Times New Roman" w:cs="Times New Roman"/>
          <w:sz w:val="28"/>
          <w:szCs w:val="28"/>
          <w:lang w:val="uk-UA" w:eastAsia="uk-UA" w:bidi="uk-UA"/>
        </w:rPr>
        <w:t xml:space="preserve"> ухвалою від 4 вересня </w:t>
      </w:r>
      <w:r w:rsidR="00202B01" w:rsidRPr="00202B01">
        <w:rPr>
          <w:rFonts w:ascii="Times New Roman" w:eastAsia="Times New Roman" w:hAnsi="Times New Roman" w:cs="Times New Roman"/>
          <w:sz w:val="28"/>
          <w:szCs w:val="28"/>
          <w:lang w:val="uk-UA" w:eastAsia="uk-UA" w:bidi="uk-UA"/>
        </w:rPr>
        <w:t>2020 року</w:t>
      </w:r>
      <w:r w:rsidRPr="00A304E3">
        <w:rPr>
          <w:rFonts w:ascii="Times New Roman" w:eastAsia="Times New Roman" w:hAnsi="Times New Roman" w:cs="Times New Roman"/>
          <w:sz w:val="28"/>
          <w:szCs w:val="28"/>
          <w:lang w:val="uk-UA" w:eastAsia="uk-UA" w:bidi="uk-UA"/>
        </w:rPr>
        <w:t xml:space="preserve"> </w:t>
      </w:r>
      <w:r w:rsidR="00202B01">
        <w:rPr>
          <w:rFonts w:ascii="Times New Roman" w:eastAsia="Times New Roman" w:hAnsi="Times New Roman" w:cs="Times New Roman"/>
          <w:sz w:val="28"/>
          <w:szCs w:val="28"/>
          <w:lang w:val="uk-UA" w:eastAsia="uk-UA" w:bidi="uk-UA"/>
        </w:rPr>
        <w:t>виправив</w:t>
      </w:r>
      <w:r w:rsidR="00444E8D">
        <w:rPr>
          <w:rFonts w:ascii="Times New Roman" w:eastAsia="Times New Roman" w:hAnsi="Times New Roman" w:cs="Times New Roman"/>
          <w:sz w:val="28"/>
          <w:szCs w:val="28"/>
          <w:lang w:val="uk-UA" w:eastAsia="uk-UA" w:bidi="uk-UA"/>
        </w:rPr>
        <w:t xml:space="preserve"> </w:t>
      </w:r>
      <w:r w:rsidR="00914633">
        <w:rPr>
          <w:rFonts w:ascii="Times New Roman" w:eastAsia="Times New Roman" w:hAnsi="Times New Roman" w:cs="Times New Roman"/>
          <w:sz w:val="28"/>
          <w:szCs w:val="28"/>
          <w:lang w:val="uk-UA" w:eastAsia="uk-UA" w:bidi="uk-UA"/>
        </w:rPr>
        <w:t>описки,</w:t>
      </w:r>
      <w:r w:rsidRPr="00A304E3">
        <w:rPr>
          <w:rFonts w:ascii="Times New Roman" w:eastAsia="Times New Roman" w:hAnsi="Times New Roman" w:cs="Times New Roman"/>
          <w:sz w:val="28"/>
          <w:szCs w:val="28"/>
          <w:lang w:val="uk-UA" w:eastAsia="uk-UA" w:bidi="uk-UA"/>
        </w:rPr>
        <w:t xml:space="preserve"> допущені у </w:t>
      </w:r>
      <w:r w:rsidR="00202B01" w:rsidRPr="00202B01">
        <w:rPr>
          <w:rFonts w:ascii="Times New Roman" w:eastAsia="Times New Roman" w:hAnsi="Times New Roman" w:cs="Times New Roman"/>
          <w:sz w:val="28"/>
          <w:szCs w:val="28"/>
          <w:lang w:val="uk-UA" w:eastAsia="uk-UA" w:bidi="uk-UA"/>
        </w:rPr>
        <w:t xml:space="preserve">вступній, описовій, мотивувальній та резолютивній частинах </w:t>
      </w:r>
      <w:r w:rsidRPr="00A304E3">
        <w:rPr>
          <w:rFonts w:ascii="Times New Roman" w:eastAsia="Times New Roman" w:hAnsi="Times New Roman" w:cs="Times New Roman"/>
          <w:sz w:val="28"/>
          <w:szCs w:val="28"/>
          <w:lang w:val="uk-UA" w:eastAsia="uk-UA" w:bidi="uk-UA"/>
        </w:rPr>
        <w:t>постанов</w:t>
      </w:r>
      <w:r w:rsidR="00202B01">
        <w:rPr>
          <w:rFonts w:ascii="Times New Roman" w:eastAsia="Times New Roman" w:hAnsi="Times New Roman" w:cs="Times New Roman"/>
          <w:sz w:val="28"/>
          <w:szCs w:val="28"/>
          <w:lang w:val="uk-UA" w:eastAsia="uk-UA" w:bidi="uk-UA"/>
        </w:rPr>
        <w:t>и</w:t>
      </w:r>
      <w:r w:rsidRPr="00A304E3">
        <w:rPr>
          <w:rFonts w:ascii="Times New Roman" w:eastAsia="Times New Roman" w:hAnsi="Times New Roman" w:cs="Times New Roman"/>
          <w:sz w:val="28"/>
          <w:szCs w:val="28"/>
          <w:lang w:val="uk-UA" w:eastAsia="uk-UA" w:bidi="uk-UA"/>
        </w:rPr>
        <w:t xml:space="preserve"> Третього апеляційного адміністративного суду від 2</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липня 2020 року у справі №</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П</w:t>
      </w:r>
      <w:r w:rsidR="00C35672">
        <w:rPr>
          <w:rFonts w:ascii="Times New Roman" w:eastAsia="Times New Roman" w:hAnsi="Times New Roman" w:cs="Times New Roman"/>
          <w:sz w:val="28"/>
          <w:szCs w:val="28"/>
          <w:lang w:val="uk-UA" w:eastAsia="uk-UA" w:bidi="uk-UA"/>
        </w:rPr>
        <w:t>/</w:t>
      </w:r>
      <w:r w:rsidRPr="00A304E3">
        <w:rPr>
          <w:rFonts w:ascii="Times New Roman" w:eastAsia="Times New Roman" w:hAnsi="Times New Roman" w:cs="Times New Roman"/>
          <w:sz w:val="28"/>
          <w:szCs w:val="28"/>
          <w:lang w:val="uk-UA" w:eastAsia="uk-UA" w:bidi="uk-UA"/>
        </w:rPr>
        <w:t>811/3334/15, зазнач</w:t>
      </w:r>
      <w:r w:rsidR="00202B01">
        <w:rPr>
          <w:rFonts w:ascii="Times New Roman" w:eastAsia="Times New Roman" w:hAnsi="Times New Roman" w:cs="Times New Roman"/>
          <w:sz w:val="28"/>
          <w:szCs w:val="28"/>
          <w:lang w:val="uk-UA" w:eastAsia="uk-UA" w:bidi="uk-UA"/>
        </w:rPr>
        <w:t>ивши</w:t>
      </w:r>
      <w:r w:rsidR="00D31BC8">
        <w:rPr>
          <w:rFonts w:ascii="Times New Roman" w:eastAsia="Times New Roman" w:hAnsi="Times New Roman" w:cs="Times New Roman"/>
          <w:sz w:val="28"/>
          <w:szCs w:val="28"/>
          <w:lang w:val="uk-UA" w:eastAsia="uk-UA" w:bidi="uk-UA"/>
        </w:rPr>
        <w:t>, що справа</w:t>
      </w:r>
      <w:r w:rsidRPr="00A304E3">
        <w:rPr>
          <w:rFonts w:ascii="Times New Roman" w:eastAsia="Times New Roman" w:hAnsi="Times New Roman" w:cs="Times New Roman"/>
          <w:sz w:val="28"/>
          <w:szCs w:val="28"/>
          <w:lang w:val="uk-UA" w:eastAsia="uk-UA" w:bidi="uk-UA"/>
        </w:rPr>
        <w:t xml:space="preserve"> перегляд</w:t>
      </w:r>
      <w:r w:rsidR="00D31BC8">
        <w:rPr>
          <w:rFonts w:ascii="Times New Roman" w:eastAsia="Times New Roman" w:hAnsi="Times New Roman" w:cs="Times New Roman"/>
          <w:sz w:val="28"/>
          <w:szCs w:val="28"/>
          <w:lang w:val="uk-UA" w:eastAsia="uk-UA" w:bidi="uk-UA"/>
        </w:rPr>
        <w:t>ається</w:t>
      </w:r>
      <w:r w:rsidRPr="00A304E3">
        <w:rPr>
          <w:rFonts w:ascii="Times New Roman" w:eastAsia="Times New Roman" w:hAnsi="Times New Roman" w:cs="Times New Roman"/>
          <w:sz w:val="28"/>
          <w:szCs w:val="28"/>
          <w:lang w:val="uk-UA" w:eastAsia="uk-UA" w:bidi="uk-UA"/>
        </w:rPr>
        <w:t xml:space="preserve"> за виключними обставинами, замість помилково зазначен</w:t>
      </w:r>
      <w:r w:rsidR="00D31BC8">
        <w:rPr>
          <w:rFonts w:ascii="Times New Roman" w:eastAsia="Times New Roman" w:hAnsi="Times New Roman" w:cs="Times New Roman"/>
          <w:sz w:val="28"/>
          <w:szCs w:val="28"/>
          <w:lang w:val="uk-UA" w:eastAsia="uk-UA" w:bidi="uk-UA"/>
        </w:rPr>
        <w:t>ої</w:t>
      </w:r>
      <w:r w:rsidRPr="00A304E3">
        <w:rPr>
          <w:rFonts w:ascii="Times New Roman" w:eastAsia="Times New Roman" w:hAnsi="Times New Roman" w:cs="Times New Roman"/>
          <w:sz w:val="28"/>
          <w:szCs w:val="28"/>
          <w:lang w:val="uk-UA" w:eastAsia="uk-UA" w:bidi="uk-UA"/>
        </w:rPr>
        <w:t xml:space="preserve"> </w:t>
      </w:r>
      <w:r w:rsidR="00D31BC8">
        <w:rPr>
          <w:rFonts w:ascii="Times New Roman" w:eastAsia="Times New Roman" w:hAnsi="Times New Roman" w:cs="Times New Roman"/>
          <w:sz w:val="28"/>
          <w:szCs w:val="28"/>
          <w:lang w:val="uk-UA" w:eastAsia="uk-UA" w:bidi="uk-UA"/>
        </w:rPr>
        <w:t xml:space="preserve">підстави перегляду – </w:t>
      </w:r>
      <w:r w:rsidRPr="00A304E3">
        <w:rPr>
          <w:rFonts w:ascii="Times New Roman" w:eastAsia="Times New Roman" w:hAnsi="Times New Roman" w:cs="Times New Roman"/>
          <w:sz w:val="28"/>
          <w:szCs w:val="28"/>
          <w:lang w:val="uk-UA" w:eastAsia="uk-UA" w:bidi="uk-UA"/>
        </w:rPr>
        <w:t>«</w:t>
      </w:r>
      <w:r w:rsidR="00D31BC8">
        <w:rPr>
          <w:rFonts w:ascii="Times New Roman" w:eastAsia="Times New Roman" w:hAnsi="Times New Roman" w:cs="Times New Roman"/>
          <w:sz w:val="28"/>
          <w:szCs w:val="28"/>
          <w:lang w:val="uk-UA" w:eastAsia="uk-UA" w:bidi="uk-UA"/>
        </w:rPr>
        <w:t xml:space="preserve">за </w:t>
      </w:r>
      <w:r w:rsidRPr="00A304E3">
        <w:rPr>
          <w:rFonts w:ascii="Times New Roman" w:eastAsia="Times New Roman" w:hAnsi="Times New Roman" w:cs="Times New Roman"/>
          <w:sz w:val="28"/>
          <w:szCs w:val="28"/>
          <w:lang w:val="uk-UA" w:eastAsia="uk-UA" w:bidi="uk-UA"/>
        </w:rPr>
        <w:t xml:space="preserve">нововиявленими обставинами». </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Ухвалою Верховного Суду від 30 вересня 2020 року відкрито касаційне провадження за скаргою Попової Н.І. на постанову Третього апеляційного адміністративного суду від 2 липня 2020 року у справі № П/811/3334/15.</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Ухвалою Верховного Суду від 1 жовтня 2020 року відкрито касаційне провадження за касаційною скаргою Попової Н.І. на ухвалу Третього апеляційного адміністративного суду від 4 вересня 2020 року у справі</w:t>
      </w:r>
      <w:r w:rsidR="006F152F">
        <w:rPr>
          <w:rFonts w:ascii="Times New Roman" w:eastAsia="Times New Roman" w:hAnsi="Times New Roman" w:cs="Times New Roman"/>
          <w:sz w:val="28"/>
          <w:szCs w:val="28"/>
          <w:lang w:val="uk-UA" w:eastAsia="uk-UA" w:bidi="uk-UA"/>
        </w:rPr>
        <w:br/>
      </w:r>
      <w:r w:rsidR="00202B01">
        <w:rPr>
          <w:rFonts w:ascii="Times New Roman" w:eastAsia="Times New Roman" w:hAnsi="Times New Roman" w:cs="Times New Roman"/>
          <w:sz w:val="28"/>
          <w:szCs w:val="28"/>
          <w:lang w:val="uk-UA" w:eastAsia="uk-UA" w:bidi="uk-UA"/>
        </w:rPr>
        <w:t>№</w:t>
      </w:r>
      <w:r w:rsidR="006F152F">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sz w:val="28"/>
          <w:szCs w:val="28"/>
          <w:lang w:val="uk-UA" w:eastAsia="uk-UA" w:bidi="uk-UA"/>
        </w:rPr>
        <w:t>П/811/3334/15.</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r w:rsidRPr="00A304E3">
        <w:rPr>
          <w:rFonts w:ascii="Times New Roman" w:eastAsia="Times New Roman" w:hAnsi="Times New Roman" w:cs="Times New Roman"/>
          <w:bCs/>
          <w:sz w:val="28"/>
          <w:szCs w:val="28"/>
          <w:lang w:val="uk-UA" w:eastAsia="uk-UA" w:bidi="uk-UA"/>
        </w:rPr>
        <w:t>Відповідно до частини першої статті 361 КАС України</w:t>
      </w:r>
      <w:r w:rsidRPr="00A304E3">
        <w:rPr>
          <w:rFonts w:ascii="Times New Roman" w:eastAsia="Times New Roman" w:hAnsi="Times New Roman" w:cs="Times New Roman"/>
          <w:sz w:val="28"/>
          <w:szCs w:val="28"/>
          <w:lang w:val="uk-UA" w:eastAsia="uk-UA" w:bidi="uk-UA"/>
        </w:rPr>
        <w:t xml:space="preserve"> </w:t>
      </w:r>
      <w:r w:rsidRPr="00A304E3">
        <w:rPr>
          <w:rFonts w:ascii="Times New Roman" w:eastAsia="Times New Roman" w:hAnsi="Times New Roman" w:cs="Times New Roman"/>
          <w:bCs/>
          <w:sz w:val="28"/>
          <w:szCs w:val="28"/>
          <w:lang w:val="uk-UA" w:eastAsia="uk-UA" w:bidi="uk-UA"/>
        </w:rPr>
        <w:t xml:space="preserve">судове рішення, яким закінчено розгляд справи і яке набрало законної сили, може бути </w:t>
      </w:r>
      <w:proofErr w:type="spellStart"/>
      <w:r w:rsidRPr="00A304E3">
        <w:rPr>
          <w:rFonts w:ascii="Times New Roman" w:eastAsia="Times New Roman" w:hAnsi="Times New Roman" w:cs="Times New Roman"/>
          <w:bCs/>
          <w:sz w:val="28"/>
          <w:szCs w:val="28"/>
          <w:lang w:val="uk-UA" w:eastAsia="uk-UA" w:bidi="uk-UA"/>
        </w:rPr>
        <w:t>переглянуто</w:t>
      </w:r>
      <w:proofErr w:type="spellEnd"/>
      <w:r w:rsidRPr="00A304E3">
        <w:rPr>
          <w:rFonts w:ascii="Times New Roman" w:eastAsia="Times New Roman" w:hAnsi="Times New Roman" w:cs="Times New Roman"/>
          <w:bCs/>
          <w:sz w:val="28"/>
          <w:szCs w:val="28"/>
          <w:lang w:val="uk-UA" w:eastAsia="uk-UA" w:bidi="uk-UA"/>
        </w:rPr>
        <w:t xml:space="preserve"> за нововиявленими або виключними обставинами.</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1" w:name="n12374"/>
      <w:bookmarkEnd w:id="1"/>
      <w:r w:rsidRPr="00A304E3">
        <w:rPr>
          <w:rFonts w:ascii="Times New Roman" w:eastAsia="Times New Roman" w:hAnsi="Times New Roman" w:cs="Times New Roman"/>
          <w:bCs/>
          <w:sz w:val="28"/>
          <w:szCs w:val="28"/>
          <w:lang w:val="uk-UA" w:eastAsia="uk-UA" w:bidi="uk-UA"/>
        </w:rPr>
        <w:t>Згідно із частиною друго</w:t>
      </w:r>
      <w:r w:rsidR="008A5D5E">
        <w:rPr>
          <w:rFonts w:ascii="Times New Roman" w:eastAsia="Times New Roman" w:hAnsi="Times New Roman" w:cs="Times New Roman"/>
          <w:bCs/>
          <w:sz w:val="28"/>
          <w:szCs w:val="28"/>
          <w:lang w:val="uk-UA" w:eastAsia="uk-UA" w:bidi="uk-UA"/>
        </w:rPr>
        <w:t>ю</w:t>
      </w:r>
      <w:r w:rsidRPr="00A304E3">
        <w:rPr>
          <w:rFonts w:ascii="Times New Roman" w:eastAsia="Times New Roman" w:hAnsi="Times New Roman" w:cs="Times New Roman"/>
          <w:bCs/>
          <w:sz w:val="28"/>
          <w:szCs w:val="28"/>
          <w:lang w:val="uk-UA" w:eastAsia="uk-UA" w:bidi="uk-UA"/>
        </w:rPr>
        <w:t xml:space="preserve"> статті 361 КАС України підставами для перегляду судового рішення за нововиявленими обставинами є:</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2" w:name="n12375"/>
      <w:bookmarkEnd w:id="2"/>
      <w:r w:rsidRPr="00A304E3">
        <w:rPr>
          <w:rFonts w:ascii="Times New Roman" w:eastAsia="Times New Roman" w:hAnsi="Times New Roman" w:cs="Times New Roman"/>
          <w:bCs/>
          <w:sz w:val="28"/>
          <w:szCs w:val="28"/>
          <w:lang w:val="uk-UA" w:eastAsia="uk-UA" w:bidi="uk-UA"/>
        </w:rPr>
        <w:t>1) істотні для справи обставини, що не були встановлені судом та не були і не могли бути відомі особі, яка звертається із заявою, на час розгляду справи;</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3" w:name="n12376"/>
      <w:bookmarkEnd w:id="3"/>
      <w:r w:rsidRPr="00A304E3">
        <w:rPr>
          <w:rFonts w:ascii="Times New Roman" w:eastAsia="Times New Roman" w:hAnsi="Times New Roman" w:cs="Times New Roman"/>
          <w:bCs/>
          <w:sz w:val="28"/>
          <w:szCs w:val="28"/>
          <w:lang w:val="uk-UA" w:eastAsia="uk-UA" w:bidi="uk-UA"/>
        </w:rPr>
        <w:t xml:space="preserve">2) встановлення </w:t>
      </w:r>
      <w:proofErr w:type="spellStart"/>
      <w:r w:rsidRPr="00A304E3">
        <w:rPr>
          <w:rFonts w:ascii="Times New Roman" w:eastAsia="Times New Roman" w:hAnsi="Times New Roman" w:cs="Times New Roman"/>
          <w:bCs/>
          <w:sz w:val="28"/>
          <w:szCs w:val="28"/>
          <w:lang w:val="uk-UA" w:eastAsia="uk-UA" w:bidi="uk-UA"/>
        </w:rPr>
        <w:t>вироком</w:t>
      </w:r>
      <w:proofErr w:type="spellEnd"/>
      <w:r w:rsidRPr="00A304E3">
        <w:rPr>
          <w:rFonts w:ascii="Times New Roman" w:eastAsia="Times New Roman" w:hAnsi="Times New Roman" w:cs="Times New Roman"/>
          <w:bCs/>
          <w:sz w:val="28"/>
          <w:szCs w:val="28"/>
          <w:lang w:val="uk-UA" w:eastAsia="uk-UA" w:bidi="uk-UA"/>
        </w:rPr>
        <w:t xml:space="preserve"> суду або ухвалою про закриття кримінального провадження та звільнення особи від кримінальної відповідальності, що набрали законної сили, завідомо неправдивих показань свідка, завідомо неправильного висновку експерта, завідомо неправильного перекладу, фальшивості письмових, речових чи електронних доказів, що потягли за собою ухвалення незаконного рішення у цій справі;</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4" w:name="n12377"/>
      <w:bookmarkEnd w:id="4"/>
      <w:r w:rsidRPr="00A304E3">
        <w:rPr>
          <w:rFonts w:ascii="Times New Roman" w:eastAsia="Times New Roman" w:hAnsi="Times New Roman" w:cs="Times New Roman"/>
          <w:bCs/>
          <w:sz w:val="28"/>
          <w:szCs w:val="28"/>
          <w:lang w:val="uk-UA" w:eastAsia="uk-UA" w:bidi="uk-UA"/>
        </w:rPr>
        <w:t>3) скасування судового рішення, яке стало підставою для ухвалення судового рішення, яке підлягає перегляду.</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5" w:name="n12378"/>
      <w:bookmarkEnd w:id="5"/>
      <w:r w:rsidRPr="00A304E3">
        <w:rPr>
          <w:rFonts w:ascii="Times New Roman" w:eastAsia="Times New Roman" w:hAnsi="Times New Roman" w:cs="Times New Roman"/>
          <w:bCs/>
          <w:sz w:val="28"/>
          <w:szCs w:val="28"/>
          <w:lang w:val="uk-UA" w:eastAsia="uk-UA" w:bidi="uk-UA"/>
        </w:rPr>
        <w:t>Перегляд судових рішень за нововиявленими обставинами в разі прийняття нових законів, інших нормативно-правових актів, якими скасовані закони та інші нормативно-правові акти, що діяли на час розгляду справи, не допускається, крім випадків, коли вони пом’якшують або скасовують відповідальність фізичної особи.</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6" w:name="n12379"/>
      <w:bookmarkStart w:id="7" w:name="n12382"/>
      <w:bookmarkEnd w:id="6"/>
      <w:bookmarkEnd w:id="7"/>
      <w:r w:rsidRPr="00A304E3">
        <w:rPr>
          <w:rFonts w:ascii="Times New Roman" w:eastAsia="Times New Roman" w:hAnsi="Times New Roman" w:cs="Times New Roman"/>
          <w:bCs/>
          <w:sz w:val="28"/>
          <w:szCs w:val="28"/>
          <w:lang w:val="uk-UA" w:eastAsia="uk-UA" w:bidi="uk-UA"/>
        </w:rPr>
        <w:t>Підставами для перегляду судових рішень у зв’язку з виключними обставинами є:</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8" w:name="n12383"/>
      <w:bookmarkEnd w:id="8"/>
      <w:r w:rsidRPr="00A304E3">
        <w:rPr>
          <w:rFonts w:ascii="Times New Roman" w:eastAsia="Times New Roman" w:hAnsi="Times New Roman" w:cs="Times New Roman"/>
          <w:bCs/>
          <w:sz w:val="28"/>
          <w:szCs w:val="28"/>
          <w:lang w:val="uk-UA" w:eastAsia="uk-UA" w:bidi="uk-UA"/>
        </w:rPr>
        <w:t xml:space="preserve">1) встановлена Конституційним Судом України неконституційність (конституційність) закону, іншого правового </w:t>
      </w:r>
      <w:proofErr w:type="spellStart"/>
      <w:r w:rsidRPr="00A304E3">
        <w:rPr>
          <w:rFonts w:ascii="Times New Roman" w:eastAsia="Times New Roman" w:hAnsi="Times New Roman" w:cs="Times New Roman"/>
          <w:bCs/>
          <w:sz w:val="28"/>
          <w:szCs w:val="28"/>
          <w:lang w:val="uk-UA" w:eastAsia="uk-UA" w:bidi="uk-UA"/>
        </w:rPr>
        <w:t>акта</w:t>
      </w:r>
      <w:proofErr w:type="spellEnd"/>
      <w:r w:rsidRPr="00A304E3">
        <w:rPr>
          <w:rFonts w:ascii="Times New Roman" w:eastAsia="Times New Roman" w:hAnsi="Times New Roman" w:cs="Times New Roman"/>
          <w:bCs/>
          <w:sz w:val="28"/>
          <w:szCs w:val="28"/>
          <w:lang w:val="uk-UA" w:eastAsia="uk-UA" w:bidi="uk-UA"/>
        </w:rPr>
        <w:t xml:space="preserve"> чи їх окремого положення, застосованого (не застосованого) судом при вирішенні справи, якщо рішення суду ще не виконане;</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9" w:name="n12384"/>
      <w:bookmarkEnd w:id="9"/>
      <w:r w:rsidRPr="00A304E3">
        <w:rPr>
          <w:rFonts w:ascii="Times New Roman" w:eastAsia="Times New Roman" w:hAnsi="Times New Roman" w:cs="Times New Roman"/>
          <w:bCs/>
          <w:sz w:val="28"/>
          <w:szCs w:val="28"/>
          <w:lang w:val="uk-UA" w:eastAsia="uk-UA" w:bidi="uk-UA"/>
        </w:rPr>
        <w:t xml:space="preserve">2) встановлення </w:t>
      </w:r>
      <w:proofErr w:type="spellStart"/>
      <w:r w:rsidRPr="00A304E3">
        <w:rPr>
          <w:rFonts w:ascii="Times New Roman" w:eastAsia="Times New Roman" w:hAnsi="Times New Roman" w:cs="Times New Roman"/>
          <w:bCs/>
          <w:sz w:val="28"/>
          <w:szCs w:val="28"/>
          <w:lang w:val="uk-UA" w:eastAsia="uk-UA" w:bidi="uk-UA"/>
        </w:rPr>
        <w:t>вироком</w:t>
      </w:r>
      <w:proofErr w:type="spellEnd"/>
      <w:r w:rsidRPr="00A304E3">
        <w:rPr>
          <w:rFonts w:ascii="Times New Roman" w:eastAsia="Times New Roman" w:hAnsi="Times New Roman" w:cs="Times New Roman"/>
          <w:bCs/>
          <w:sz w:val="28"/>
          <w:szCs w:val="28"/>
          <w:lang w:val="uk-UA" w:eastAsia="uk-UA" w:bidi="uk-UA"/>
        </w:rPr>
        <w:t xml:space="preserve"> суду, що набрав законної сили, вини судді у вчиненні кримінального правопорушення, внаслідок якого було ухвалено судове рішення;</w:t>
      </w:r>
    </w:p>
    <w:p w:rsidR="00A304E3" w:rsidRPr="00A304E3" w:rsidRDefault="00A304E3" w:rsidP="00A304E3">
      <w:pPr>
        <w:spacing w:after="0" w:line="240" w:lineRule="auto"/>
        <w:ind w:firstLine="709"/>
        <w:jc w:val="both"/>
        <w:rPr>
          <w:rFonts w:ascii="Times New Roman" w:eastAsia="Times New Roman" w:hAnsi="Times New Roman" w:cs="Times New Roman"/>
          <w:bCs/>
          <w:sz w:val="28"/>
          <w:szCs w:val="28"/>
          <w:lang w:val="uk-UA" w:eastAsia="uk-UA" w:bidi="uk-UA"/>
        </w:rPr>
      </w:pPr>
      <w:bookmarkStart w:id="10" w:name="n12918"/>
      <w:bookmarkStart w:id="11" w:name="n12385"/>
      <w:bookmarkEnd w:id="10"/>
      <w:bookmarkEnd w:id="11"/>
      <w:r w:rsidRPr="00A304E3">
        <w:rPr>
          <w:rFonts w:ascii="Times New Roman" w:eastAsia="Times New Roman" w:hAnsi="Times New Roman" w:cs="Times New Roman"/>
          <w:bCs/>
          <w:sz w:val="28"/>
          <w:szCs w:val="28"/>
          <w:lang w:val="uk-UA" w:eastAsia="uk-UA" w:bidi="uk-UA"/>
        </w:rPr>
        <w:lastRenderedPageBreak/>
        <w:t>3) встановлення міжнародною судовою установою, юрисдикція якої визнана Україною, порушення Україною міжнародних зобов’язань при вирішенні цієї справи судом (частина п’ята статті 361 КАС України).</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bookmarkStart w:id="12" w:name="n12386"/>
      <w:bookmarkEnd w:id="12"/>
      <w:r w:rsidRPr="00A304E3">
        <w:rPr>
          <w:rFonts w:ascii="Times New Roman" w:eastAsia="Times New Roman" w:hAnsi="Times New Roman" w:cs="Times New Roman"/>
          <w:sz w:val="28"/>
          <w:szCs w:val="28"/>
          <w:lang w:val="uk-UA" w:eastAsia="uk-UA" w:bidi="uk-UA"/>
        </w:rPr>
        <w:t xml:space="preserve">З наданої Вищій раді правосуддя відповіді голови Третього апеляційного адміністративного суду </w:t>
      </w:r>
      <w:proofErr w:type="spellStart"/>
      <w:r w:rsidRPr="00A304E3">
        <w:rPr>
          <w:rFonts w:ascii="Times New Roman" w:eastAsia="Times New Roman" w:hAnsi="Times New Roman" w:cs="Times New Roman"/>
          <w:sz w:val="28"/>
          <w:szCs w:val="28"/>
          <w:lang w:val="uk-UA" w:eastAsia="uk-UA" w:bidi="uk-UA"/>
        </w:rPr>
        <w:t>Коршуна</w:t>
      </w:r>
      <w:proofErr w:type="spellEnd"/>
      <w:r w:rsidRPr="00A304E3">
        <w:rPr>
          <w:rFonts w:ascii="Times New Roman" w:eastAsia="Times New Roman" w:hAnsi="Times New Roman" w:cs="Times New Roman"/>
          <w:sz w:val="28"/>
          <w:szCs w:val="28"/>
          <w:lang w:val="uk-UA" w:eastAsia="uk-UA" w:bidi="uk-UA"/>
        </w:rPr>
        <w:t xml:space="preserve"> А.О. вбачається, що копію постанови Третього апеляційного адміністративного суду від 2 липня 2020 року </w:t>
      </w:r>
      <w:r w:rsidR="00202B01">
        <w:rPr>
          <w:rFonts w:ascii="Times New Roman" w:eastAsia="Times New Roman" w:hAnsi="Times New Roman" w:cs="Times New Roman"/>
          <w:sz w:val="28"/>
          <w:szCs w:val="28"/>
          <w:lang w:val="uk-UA" w:eastAsia="uk-UA" w:bidi="uk-UA"/>
        </w:rPr>
        <w:t>надіслано</w:t>
      </w:r>
      <w:r w:rsidRPr="00A304E3">
        <w:rPr>
          <w:rFonts w:ascii="Times New Roman" w:eastAsia="Times New Roman" w:hAnsi="Times New Roman" w:cs="Times New Roman"/>
          <w:sz w:val="28"/>
          <w:szCs w:val="28"/>
          <w:lang w:val="uk-UA" w:eastAsia="uk-UA" w:bidi="uk-UA"/>
        </w:rPr>
        <w:t xml:space="preserve"> на адресу Попової Н.І. 7 серпня 2020 року. </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 xml:space="preserve">Згідно із частиною п’ятою статті 251 КАС України учасникам справи, які не були присутні в судовому засіданні, або якщо судове рішення було ухвалено в порядку письмового провадження, копія судового рішення надсилається протягом двох днів із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w:t>
      </w:r>
      <w:r w:rsidR="00444E8D">
        <w:rPr>
          <w:rFonts w:ascii="Times New Roman" w:eastAsia="Times New Roman" w:hAnsi="Times New Roman" w:cs="Times New Roman"/>
          <w:sz w:val="28"/>
          <w:szCs w:val="28"/>
          <w:lang w:val="uk-UA" w:eastAsia="uk-UA" w:bidi="uk-UA"/>
        </w:rPr>
        <w:br/>
      </w:r>
      <w:r w:rsidRPr="00A304E3">
        <w:rPr>
          <w:rFonts w:ascii="Times New Roman" w:eastAsia="Times New Roman" w:hAnsi="Times New Roman" w:cs="Times New Roman"/>
          <w:sz w:val="28"/>
          <w:szCs w:val="28"/>
          <w:lang w:val="uk-UA" w:eastAsia="uk-UA" w:bidi="uk-UA"/>
        </w:rPr>
        <w:t>вручення – якщо така адреса відсутня.</w:t>
      </w:r>
    </w:p>
    <w:p w:rsidR="00A304E3" w:rsidRPr="00A304E3" w:rsidRDefault="00A304E3" w:rsidP="00A304E3">
      <w:pPr>
        <w:spacing w:after="0" w:line="240" w:lineRule="auto"/>
        <w:ind w:firstLine="709"/>
        <w:jc w:val="both"/>
        <w:rPr>
          <w:rFonts w:ascii="Times New Roman" w:eastAsia="Times New Roman" w:hAnsi="Times New Roman" w:cs="Times New Roman"/>
          <w:sz w:val="28"/>
          <w:szCs w:val="28"/>
          <w:lang w:val="uk-UA" w:eastAsia="uk-UA" w:bidi="uk-UA"/>
        </w:rPr>
      </w:pPr>
      <w:r w:rsidRPr="00A304E3">
        <w:rPr>
          <w:rFonts w:ascii="Times New Roman" w:eastAsia="Times New Roman" w:hAnsi="Times New Roman" w:cs="Times New Roman"/>
          <w:sz w:val="28"/>
          <w:szCs w:val="28"/>
          <w:lang w:val="uk-UA" w:eastAsia="uk-UA" w:bidi="uk-UA"/>
        </w:rPr>
        <w:t xml:space="preserve">Відповідно до </w:t>
      </w:r>
      <w:r w:rsidRPr="00A304E3">
        <w:rPr>
          <w:rFonts w:ascii="Times New Roman" w:eastAsia="Times New Roman" w:hAnsi="Times New Roman" w:cs="Times New Roman"/>
          <w:bCs/>
          <w:sz w:val="28"/>
          <w:szCs w:val="28"/>
          <w:lang w:val="uk-UA" w:eastAsia="uk-UA" w:bidi="uk-UA"/>
        </w:rPr>
        <w:t xml:space="preserve">підпункту «а» пункту 1 частини першої статті 106 Закону України «Про судоустрій і статус суддів» </w:t>
      </w:r>
      <w:r w:rsidRPr="00A304E3">
        <w:rPr>
          <w:rFonts w:ascii="Times New Roman" w:eastAsia="Times New Roman" w:hAnsi="Times New Roman" w:cs="Times New Roman"/>
          <w:sz w:val="28"/>
          <w:szCs w:val="28"/>
          <w:lang w:val="uk-UA" w:eastAsia="uk-UA" w:bidi="uk-UA"/>
        </w:rPr>
        <w:t>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у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A304E3" w:rsidRPr="00A304E3" w:rsidRDefault="00202B01" w:rsidP="00A304E3">
      <w:pPr>
        <w:spacing w:after="0" w:line="240" w:lineRule="auto"/>
        <w:ind w:firstLine="709"/>
        <w:jc w:val="both"/>
        <w:rPr>
          <w:rFonts w:ascii="Times New Roman" w:eastAsia="Times New Roman" w:hAnsi="Times New Roman" w:cs="Times New Roman"/>
          <w:bCs/>
          <w:sz w:val="28"/>
          <w:szCs w:val="28"/>
          <w:lang w:val="uk-UA" w:eastAsia="uk-UA" w:bidi="uk-UA"/>
        </w:rPr>
      </w:pPr>
      <w:r>
        <w:rPr>
          <w:rFonts w:ascii="Times New Roman" w:eastAsia="Times New Roman" w:hAnsi="Times New Roman" w:cs="Times New Roman"/>
          <w:sz w:val="28"/>
          <w:szCs w:val="28"/>
          <w:lang w:val="uk-UA" w:eastAsia="uk-UA" w:bidi="uk-UA"/>
        </w:rPr>
        <w:t>З огляду на</w:t>
      </w:r>
      <w:r w:rsidRPr="00A304E3">
        <w:rPr>
          <w:rFonts w:ascii="Times New Roman" w:eastAsia="Times New Roman" w:hAnsi="Times New Roman" w:cs="Times New Roman"/>
          <w:sz w:val="28"/>
          <w:szCs w:val="28"/>
          <w:lang w:val="uk-UA" w:eastAsia="uk-UA" w:bidi="uk-UA"/>
        </w:rPr>
        <w:t xml:space="preserve"> </w:t>
      </w:r>
      <w:r w:rsidR="00A304E3" w:rsidRPr="00A304E3">
        <w:rPr>
          <w:rFonts w:ascii="Times New Roman" w:eastAsia="Times New Roman" w:hAnsi="Times New Roman" w:cs="Times New Roman"/>
          <w:sz w:val="28"/>
          <w:szCs w:val="28"/>
          <w:lang w:val="uk-UA" w:eastAsia="uk-UA" w:bidi="uk-UA"/>
        </w:rPr>
        <w:t>положення статті 361 КАС України</w:t>
      </w:r>
      <w:r>
        <w:rPr>
          <w:rFonts w:ascii="Times New Roman" w:eastAsia="Times New Roman" w:hAnsi="Times New Roman" w:cs="Times New Roman"/>
          <w:sz w:val="28"/>
          <w:szCs w:val="28"/>
          <w:lang w:val="uk-UA" w:eastAsia="uk-UA" w:bidi="uk-UA"/>
        </w:rPr>
        <w:t>, враховуючи, що</w:t>
      </w:r>
      <w:r w:rsidR="00A304E3" w:rsidRPr="00A304E3">
        <w:rPr>
          <w:rFonts w:ascii="Times New Roman" w:eastAsia="Times New Roman" w:hAnsi="Times New Roman" w:cs="Times New Roman"/>
          <w:sz w:val="28"/>
          <w:szCs w:val="28"/>
          <w:lang w:val="uk-UA" w:eastAsia="uk-UA" w:bidi="uk-UA"/>
        </w:rPr>
        <w:t xml:space="preserve"> Треті</w:t>
      </w:r>
      <w:r>
        <w:rPr>
          <w:rFonts w:ascii="Times New Roman" w:eastAsia="Times New Roman" w:hAnsi="Times New Roman" w:cs="Times New Roman"/>
          <w:sz w:val="28"/>
          <w:szCs w:val="28"/>
          <w:lang w:val="uk-UA" w:eastAsia="uk-UA" w:bidi="uk-UA"/>
        </w:rPr>
        <w:t>й</w:t>
      </w:r>
      <w:r w:rsidR="00A304E3" w:rsidRPr="00A304E3">
        <w:rPr>
          <w:rFonts w:ascii="Times New Roman" w:eastAsia="Times New Roman" w:hAnsi="Times New Roman" w:cs="Times New Roman"/>
          <w:sz w:val="28"/>
          <w:szCs w:val="28"/>
          <w:lang w:val="uk-UA" w:eastAsia="uk-UA" w:bidi="uk-UA"/>
        </w:rPr>
        <w:t xml:space="preserve"> апеляційни</w:t>
      </w:r>
      <w:r>
        <w:rPr>
          <w:rFonts w:ascii="Times New Roman" w:eastAsia="Times New Roman" w:hAnsi="Times New Roman" w:cs="Times New Roman"/>
          <w:sz w:val="28"/>
          <w:szCs w:val="28"/>
          <w:lang w:val="uk-UA" w:eastAsia="uk-UA" w:bidi="uk-UA"/>
        </w:rPr>
        <w:t>й</w:t>
      </w:r>
      <w:r w:rsidR="00A304E3" w:rsidRPr="00A304E3">
        <w:rPr>
          <w:rFonts w:ascii="Times New Roman" w:eastAsia="Times New Roman" w:hAnsi="Times New Roman" w:cs="Times New Roman"/>
          <w:sz w:val="28"/>
          <w:szCs w:val="28"/>
          <w:lang w:val="uk-UA" w:eastAsia="uk-UA" w:bidi="uk-UA"/>
        </w:rPr>
        <w:t xml:space="preserve"> адміністративни</w:t>
      </w:r>
      <w:r>
        <w:rPr>
          <w:rFonts w:ascii="Times New Roman" w:eastAsia="Times New Roman" w:hAnsi="Times New Roman" w:cs="Times New Roman"/>
          <w:sz w:val="28"/>
          <w:szCs w:val="28"/>
          <w:lang w:val="uk-UA" w:eastAsia="uk-UA" w:bidi="uk-UA"/>
        </w:rPr>
        <w:t>й</w:t>
      </w:r>
      <w:r w:rsidR="00A304E3" w:rsidRPr="00A304E3">
        <w:rPr>
          <w:rFonts w:ascii="Times New Roman" w:eastAsia="Times New Roman" w:hAnsi="Times New Roman" w:cs="Times New Roman"/>
          <w:sz w:val="28"/>
          <w:szCs w:val="28"/>
          <w:lang w:val="uk-UA" w:eastAsia="uk-UA" w:bidi="uk-UA"/>
        </w:rPr>
        <w:t xml:space="preserve"> суд </w:t>
      </w:r>
      <w:r>
        <w:rPr>
          <w:rFonts w:ascii="Times New Roman" w:eastAsia="Times New Roman" w:hAnsi="Times New Roman" w:cs="Times New Roman"/>
          <w:sz w:val="28"/>
          <w:szCs w:val="28"/>
          <w:lang w:val="uk-UA" w:eastAsia="uk-UA" w:bidi="uk-UA"/>
        </w:rPr>
        <w:t xml:space="preserve">розглянув </w:t>
      </w:r>
      <w:r w:rsidR="00A304E3" w:rsidRPr="00A304E3">
        <w:rPr>
          <w:rFonts w:ascii="Times New Roman" w:eastAsia="Times New Roman" w:hAnsi="Times New Roman" w:cs="Times New Roman"/>
          <w:sz w:val="28"/>
          <w:szCs w:val="28"/>
          <w:lang w:val="uk-UA" w:eastAsia="uk-UA" w:bidi="uk-UA"/>
        </w:rPr>
        <w:t>заяв</w:t>
      </w:r>
      <w:r>
        <w:rPr>
          <w:rFonts w:ascii="Times New Roman" w:eastAsia="Times New Roman" w:hAnsi="Times New Roman" w:cs="Times New Roman"/>
          <w:sz w:val="28"/>
          <w:szCs w:val="28"/>
          <w:lang w:val="uk-UA" w:eastAsia="uk-UA" w:bidi="uk-UA"/>
        </w:rPr>
        <w:t>у</w:t>
      </w:r>
      <w:r w:rsidR="00A304E3" w:rsidRPr="00A304E3">
        <w:rPr>
          <w:rFonts w:ascii="Times New Roman" w:eastAsia="Times New Roman" w:hAnsi="Times New Roman" w:cs="Times New Roman"/>
          <w:sz w:val="28"/>
          <w:szCs w:val="28"/>
          <w:lang w:val="uk-UA" w:eastAsia="uk-UA" w:bidi="uk-UA"/>
        </w:rPr>
        <w:t xml:space="preserve"> Попової Н.І. саме за нововиявленими обставинами, </w:t>
      </w:r>
      <w:r>
        <w:rPr>
          <w:rFonts w:ascii="Times New Roman" w:eastAsia="Times New Roman" w:hAnsi="Times New Roman" w:cs="Times New Roman"/>
          <w:sz w:val="28"/>
          <w:szCs w:val="28"/>
          <w:lang w:val="uk-UA" w:eastAsia="uk-UA" w:bidi="uk-UA"/>
        </w:rPr>
        <w:t>тоді як</w:t>
      </w:r>
      <w:r w:rsidR="00A304E3" w:rsidRPr="00A304E3">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eastAsia="uk-UA" w:bidi="uk-UA"/>
        </w:rPr>
        <w:t>вона</w:t>
      </w:r>
      <w:r w:rsidR="00A304E3" w:rsidRPr="00A304E3">
        <w:rPr>
          <w:rFonts w:ascii="Times New Roman" w:eastAsia="Times New Roman" w:hAnsi="Times New Roman" w:cs="Times New Roman"/>
          <w:sz w:val="28"/>
          <w:szCs w:val="28"/>
          <w:lang w:val="uk-UA" w:eastAsia="uk-UA" w:bidi="uk-UA"/>
        </w:rPr>
        <w:t xml:space="preserve"> звернулась із заявою про перегляд постанови Дніпропетровського апеляційного адміністративного суду від 5</w:t>
      </w:r>
      <w:r w:rsidR="00444E8D">
        <w:rPr>
          <w:rFonts w:ascii="Times New Roman" w:eastAsia="Times New Roman" w:hAnsi="Times New Roman" w:cs="Times New Roman"/>
          <w:sz w:val="28"/>
          <w:szCs w:val="28"/>
          <w:lang w:val="uk-UA" w:eastAsia="uk-UA" w:bidi="uk-UA"/>
        </w:rPr>
        <w:t> </w:t>
      </w:r>
      <w:r w:rsidR="00A304E3" w:rsidRPr="00A304E3">
        <w:rPr>
          <w:rFonts w:ascii="Times New Roman" w:eastAsia="Times New Roman" w:hAnsi="Times New Roman" w:cs="Times New Roman"/>
          <w:sz w:val="28"/>
          <w:szCs w:val="28"/>
          <w:lang w:val="uk-UA" w:eastAsia="uk-UA" w:bidi="uk-UA"/>
        </w:rPr>
        <w:t>квітня 2016 року у зв’язку з виключними обставинами,</w:t>
      </w:r>
      <w:r>
        <w:rPr>
          <w:rFonts w:ascii="Times New Roman" w:eastAsia="Times New Roman" w:hAnsi="Times New Roman" w:cs="Times New Roman"/>
          <w:sz w:val="28"/>
          <w:szCs w:val="28"/>
          <w:lang w:val="uk-UA" w:eastAsia="uk-UA" w:bidi="uk-UA"/>
        </w:rPr>
        <w:t xml:space="preserve"> а також</w:t>
      </w:r>
      <w:r w:rsidR="00A304E3" w:rsidRPr="00A304E3">
        <w:rPr>
          <w:rFonts w:ascii="Times New Roman" w:eastAsia="Times New Roman" w:hAnsi="Times New Roman" w:cs="Times New Roman"/>
          <w:sz w:val="28"/>
          <w:szCs w:val="28"/>
          <w:lang w:val="uk-UA" w:eastAsia="uk-UA" w:bidi="uk-UA"/>
        </w:rPr>
        <w:t xml:space="preserve"> несвоєчасне надіслання на адресу Попової Н.І. копії постанови Третього апеляційного адміністративного суду від 2 липня 2020 року, </w:t>
      </w:r>
      <w:r>
        <w:rPr>
          <w:rFonts w:ascii="Times New Roman" w:eastAsia="Times New Roman" w:hAnsi="Times New Roman" w:cs="Times New Roman"/>
          <w:sz w:val="28"/>
          <w:szCs w:val="28"/>
          <w:lang w:val="uk-UA" w:eastAsia="uk-UA" w:bidi="uk-UA"/>
        </w:rPr>
        <w:t xml:space="preserve">дії суддів </w:t>
      </w:r>
      <w:r w:rsidRPr="00A304E3">
        <w:rPr>
          <w:rFonts w:ascii="Times New Roman" w:eastAsia="Times New Roman" w:hAnsi="Times New Roman" w:cs="Times New Roman"/>
          <w:bCs/>
          <w:sz w:val="28"/>
          <w:szCs w:val="28"/>
          <w:lang w:val="uk-UA" w:eastAsia="uk-UA" w:bidi="uk-UA"/>
        </w:rPr>
        <w:t>Третього апеля</w:t>
      </w:r>
      <w:r w:rsidR="00083739">
        <w:rPr>
          <w:rFonts w:ascii="Times New Roman" w:eastAsia="Times New Roman" w:hAnsi="Times New Roman" w:cs="Times New Roman"/>
          <w:bCs/>
          <w:sz w:val="28"/>
          <w:szCs w:val="28"/>
          <w:lang w:val="uk-UA" w:eastAsia="uk-UA" w:bidi="uk-UA"/>
        </w:rPr>
        <w:t xml:space="preserve">ційного адміністративного суду </w:t>
      </w:r>
      <w:proofErr w:type="spellStart"/>
      <w:r w:rsidRPr="00A304E3">
        <w:rPr>
          <w:rFonts w:ascii="Times New Roman" w:eastAsia="Times New Roman" w:hAnsi="Times New Roman" w:cs="Times New Roman"/>
          <w:bCs/>
          <w:sz w:val="28"/>
          <w:szCs w:val="28"/>
          <w:lang w:val="uk-UA" w:eastAsia="uk-UA" w:bidi="uk-UA"/>
        </w:rPr>
        <w:t>Божко</w:t>
      </w:r>
      <w:proofErr w:type="spellEnd"/>
      <w:r w:rsidRPr="00A304E3">
        <w:rPr>
          <w:rFonts w:ascii="Times New Roman" w:eastAsia="Times New Roman" w:hAnsi="Times New Roman" w:cs="Times New Roman"/>
          <w:bCs/>
          <w:sz w:val="28"/>
          <w:szCs w:val="28"/>
          <w:lang w:val="uk-UA" w:eastAsia="uk-UA" w:bidi="uk-UA"/>
        </w:rPr>
        <w:t xml:space="preserve"> Л.А., </w:t>
      </w:r>
      <w:proofErr w:type="spellStart"/>
      <w:r w:rsidRPr="00A304E3">
        <w:rPr>
          <w:rFonts w:ascii="Times New Roman" w:eastAsia="Times New Roman" w:hAnsi="Times New Roman" w:cs="Times New Roman"/>
          <w:bCs/>
          <w:sz w:val="28"/>
          <w:szCs w:val="28"/>
          <w:lang w:val="uk-UA" w:eastAsia="uk-UA" w:bidi="uk-UA"/>
        </w:rPr>
        <w:t>Дурасово</w:t>
      </w:r>
      <w:r>
        <w:rPr>
          <w:rFonts w:ascii="Times New Roman" w:eastAsia="Times New Roman" w:hAnsi="Times New Roman" w:cs="Times New Roman"/>
          <w:bCs/>
          <w:sz w:val="28"/>
          <w:szCs w:val="28"/>
          <w:lang w:val="uk-UA" w:eastAsia="uk-UA" w:bidi="uk-UA"/>
        </w:rPr>
        <w:t>ї</w:t>
      </w:r>
      <w:proofErr w:type="spellEnd"/>
      <w:r>
        <w:rPr>
          <w:rFonts w:ascii="Times New Roman" w:eastAsia="Times New Roman" w:hAnsi="Times New Roman" w:cs="Times New Roman"/>
          <w:bCs/>
          <w:sz w:val="28"/>
          <w:szCs w:val="28"/>
          <w:lang w:val="uk-UA" w:eastAsia="uk-UA" w:bidi="uk-UA"/>
        </w:rPr>
        <w:t xml:space="preserve"> Ю.В., </w:t>
      </w:r>
      <w:proofErr w:type="spellStart"/>
      <w:r>
        <w:rPr>
          <w:rFonts w:ascii="Times New Roman" w:eastAsia="Times New Roman" w:hAnsi="Times New Roman" w:cs="Times New Roman"/>
          <w:bCs/>
          <w:sz w:val="28"/>
          <w:szCs w:val="28"/>
          <w:lang w:val="uk-UA" w:eastAsia="uk-UA" w:bidi="uk-UA"/>
        </w:rPr>
        <w:t>Лукманової</w:t>
      </w:r>
      <w:proofErr w:type="spellEnd"/>
      <w:r w:rsidRPr="00A304E3">
        <w:rPr>
          <w:rFonts w:ascii="Times New Roman" w:eastAsia="Times New Roman" w:hAnsi="Times New Roman" w:cs="Times New Roman"/>
          <w:bCs/>
          <w:sz w:val="28"/>
          <w:szCs w:val="28"/>
          <w:lang w:val="uk-UA" w:eastAsia="uk-UA" w:bidi="uk-UA"/>
        </w:rPr>
        <w:t xml:space="preserve"> О.М.</w:t>
      </w:r>
      <w:r>
        <w:rPr>
          <w:rFonts w:ascii="Times New Roman" w:eastAsia="Times New Roman" w:hAnsi="Times New Roman" w:cs="Times New Roman"/>
          <w:bCs/>
          <w:sz w:val="28"/>
          <w:szCs w:val="28"/>
          <w:lang w:val="uk-UA" w:eastAsia="uk-UA" w:bidi="uk-UA"/>
        </w:rPr>
        <w:t xml:space="preserve"> </w:t>
      </w:r>
      <w:r w:rsidR="00A304E3" w:rsidRPr="00A304E3">
        <w:rPr>
          <w:rFonts w:ascii="Times New Roman" w:eastAsia="Times New Roman" w:hAnsi="Times New Roman" w:cs="Times New Roman"/>
          <w:sz w:val="28"/>
          <w:szCs w:val="28"/>
          <w:lang w:val="uk-UA" w:eastAsia="uk-UA" w:bidi="uk-UA"/>
        </w:rPr>
        <w:t>мож</w:t>
      </w:r>
      <w:r>
        <w:rPr>
          <w:rFonts w:ascii="Times New Roman" w:eastAsia="Times New Roman" w:hAnsi="Times New Roman" w:cs="Times New Roman"/>
          <w:sz w:val="28"/>
          <w:szCs w:val="28"/>
          <w:lang w:val="uk-UA" w:eastAsia="uk-UA" w:bidi="uk-UA"/>
        </w:rPr>
        <w:t xml:space="preserve">уть </w:t>
      </w:r>
      <w:r w:rsidR="00A304E3" w:rsidRPr="00A304E3">
        <w:rPr>
          <w:rFonts w:ascii="Times New Roman" w:eastAsia="Times New Roman" w:hAnsi="Times New Roman" w:cs="Times New Roman"/>
          <w:sz w:val="28"/>
          <w:szCs w:val="28"/>
          <w:lang w:val="uk-UA" w:eastAsia="uk-UA" w:bidi="uk-UA"/>
        </w:rPr>
        <w:t xml:space="preserve">свідчити про вчинення </w:t>
      </w:r>
      <w:r w:rsidR="00444E8D">
        <w:rPr>
          <w:rFonts w:ascii="Times New Roman" w:eastAsia="Times New Roman" w:hAnsi="Times New Roman" w:cs="Times New Roman"/>
          <w:sz w:val="28"/>
          <w:szCs w:val="28"/>
          <w:lang w:val="uk-UA" w:eastAsia="uk-UA" w:bidi="uk-UA"/>
        </w:rPr>
        <w:t xml:space="preserve">вказаними </w:t>
      </w:r>
      <w:r w:rsidR="00A304E3" w:rsidRPr="00A304E3">
        <w:rPr>
          <w:rFonts w:ascii="Times New Roman" w:eastAsia="Times New Roman" w:hAnsi="Times New Roman" w:cs="Times New Roman"/>
          <w:sz w:val="28"/>
          <w:szCs w:val="28"/>
          <w:lang w:val="uk-UA" w:eastAsia="uk-UA" w:bidi="uk-UA"/>
        </w:rPr>
        <w:t>суддями</w:t>
      </w:r>
      <w:r w:rsidR="00444E8D">
        <w:rPr>
          <w:rFonts w:ascii="Times New Roman" w:eastAsia="Times New Roman" w:hAnsi="Times New Roman" w:cs="Times New Roman"/>
          <w:sz w:val="28"/>
          <w:szCs w:val="28"/>
          <w:lang w:val="uk-UA" w:eastAsia="uk-UA" w:bidi="uk-UA"/>
        </w:rPr>
        <w:t xml:space="preserve"> </w:t>
      </w:r>
      <w:r w:rsidR="00A304E3" w:rsidRPr="00A304E3">
        <w:rPr>
          <w:rFonts w:ascii="Times New Roman" w:eastAsia="Times New Roman" w:hAnsi="Times New Roman" w:cs="Times New Roman"/>
          <w:bCs/>
          <w:sz w:val="28"/>
          <w:szCs w:val="28"/>
          <w:lang w:val="uk-UA" w:eastAsia="uk-UA" w:bidi="uk-UA"/>
        </w:rPr>
        <w:t>дисциплінарного проступку, передбаченого підпунктом «а» пункту 1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A304E3" w:rsidRPr="00750AE7" w:rsidRDefault="00A304E3" w:rsidP="00A304E3">
      <w:pPr>
        <w:spacing w:after="0" w:line="240" w:lineRule="auto"/>
        <w:ind w:firstLine="709"/>
        <w:jc w:val="both"/>
        <w:rPr>
          <w:rFonts w:ascii="Times New Roman" w:eastAsia="Calibri" w:hAnsi="Times New Roman" w:cs="Times New Roman"/>
          <w:sz w:val="28"/>
          <w:szCs w:val="28"/>
          <w:lang w:val="uk-UA" w:eastAsia="uk-UA" w:bidi="uk-UA"/>
        </w:rPr>
      </w:pPr>
      <w:r w:rsidRPr="00750AE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w:t>
      </w:r>
      <w:r>
        <w:rPr>
          <w:rFonts w:ascii="Times New Roman" w:hAnsi="Times New Roman" w:cs="Times New Roman"/>
          <w:sz w:val="28"/>
          <w:szCs w:val="28"/>
          <w:lang w:val="uk-UA"/>
        </w:rPr>
        <w:t>ї</w:t>
      </w:r>
      <w:r w:rsidRPr="00750AE7">
        <w:rPr>
          <w:rFonts w:ascii="Times New Roman" w:hAnsi="Times New Roman" w:cs="Times New Roman"/>
          <w:sz w:val="28"/>
          <w:szCs w:val="28"/>
          <w:lang w:val="uk-UA"/>
        </w:rPr>
        <w:t xml:space="preserve"> судді.</w:t>
      </w:r>
    </w:p>
    <w:p w:rsidR="00A304E3" w:rsidRDefault="00BB7AC3" w:rsidP="00A304E3">
      <w:pPr>
        <w:spacing w:after="0" w:line="240" w:lineRule="auto"/>
        <w:ind w:firstLine="709"/>
        <w:jc w:val="both"/>
        <w:rPr>
          <w:rFonts w:ascii="Times New Roman" w:eastAsia="Times New Roman" w:hAnsi="Times New Roman" w:cs="Times New Roman"/>
          <w:bCs/>
          <w:sz w:val="28"/>
          <w:szCs w:val="28"/>
          <w:lang w:val="uk-UA" w:eastAsia="uk-UA" w:bidi="uk-UA"/>
        </w:rPr>
      </w:pPr>
      <w:r>
        <w:rPr>
          <w:rFonts w:ascii="Times New Roman" w:eastAsia="Times New Roman" w:hAnsi="Times New Roman" w:cs="Times New Roman"/>
          <w:bCs/>
          <w:sz w:val="28"/>
          <w:szCs w:val="28"/>
          <w:lang w:val="uk-UA" w:eastAsia="uk-UA" w:bidi="uk-UA"/>
        </w:rPr>
        <w:t>Щ</w:t>
      </w:r>
      <w:r w:rsidR="00A304E3" w:rsidRPr="00A304E3">
        <w:rPr>
          <w:rFonts w:ascii="Times New Roman" w:eastAsia="Times New Roman" w:hAnsi="Times New Roman" w:cs="Times New Roman"/>
          <w:bCs/>
          <w:sz w:val="28"/>
          <w:szCs w:val="28"/>
          <w:lang w:val="uk-UA" w:eastAsia="uk-UA" w:bidi="uk-UA"/>
        </w:rPr>
        <w:t xml:space="preserve">одо прохання Попової Н.І. про притягнення суддів Третього апеляційного адміністративного суду </w:t>
      </w:r>
      <w:proofErr w:type="spellStart"/>
      <w:r w:rsidR="00A304E3" w:rsidRPr="00A304E3">
        <w:rPr>
          <w:rFonts w:ascii="Times New Roman" w:eastAsia="Times New Roman" w:hAnsi="Times New Roman" w:cs="Times New Roman"/>
          <w:bCs/>
          <w:sz w:val="28"/>
          <w:szCs w:val="28"/>
          <w:lang w:val="uk-UA" w:eastAsia="uk-UA" w:bidi="uk-UA"/>
        </w:rPr>
        <w:t>Божко</w:t>
      </w:r>
      <w:proofErr w:type="spellEnd"/>
      <w:r w:rsidR="00A304E3" w:rsidRPr="00A304E3">
        <w:rPr>
          <w:rFonts w:ascii="Times New Roman" w:eastAsia="Times New Roman" w:hAnsi="Times New Roman" w:cs="Times New Roman"/>
          <w:bCs/>
          <w:sz w:val="28"/>
          <w:szCs w:val="28"/>
          <w:lang w:val="uk-UA" w:eastAsia="uk-UA" w:bidi="uk-UA"/>
        </w:rPr>
        <w:t xml:space="preserve"> Л.А., </w:t>
      </w:r>
      <w:proofErr w:type="spellStart"/>
      <w:r w:rsidR="00A304E3" w:rsidRPr="00A304E3">
        <w:rPr>
          <w:rFonts w:ascii="Times New Roman" w:eastAsia="Times New Roman" w:hAnsi="Times New Roman" w:cs="Times New Roman"/>
          <w:bCs/>
          <w:sz w:val="28"/>
          <w:szCs w:val="28"/>
          <w:lang w:val="uk-UA" w:eastAsia="uk-UA" w:bidi="uk-UA"/>
        </w:rPr>
        <w:t>Дурасової</w:t>
      </w:r>
      <w:proofErr w:type="spellEnd"/>
      <w:r w:rsidR="00A304E3" w:rsidRPr="00A304E3">
        <w:rPr>
          <w:rFonts w:ascii="Times New Roman" w:eastAsia="Times New Roman" w:hAnsi="Times New Roman" w:cs="Times New Roman"/>
          <w:bCs/>
          <w:sz w:val="28"/>
          <w:szCs w:val="28"/>
          <w:lang w:val="uk-UA" w:eastAsia="uk-UA" w:bidi="uk-UA"/>
        </w:rPr>
        <w:t xml:space="preserve"> Ю.В., </w:t>
      </w:r>
      <w:r w:rsidR="004B2252">
        <w:rPr>
          <w:rFonts w:ascii="Times New Roman" w:eastAsia="Times New Roman" w:hAnsi="Times New Roman" w:cs="Times New Roman"/>
          <w:bCs/>
          <w:sz w:val="28"/>
          <w:szCs w:val="28"/>
          <w:lang w:val="uk-UA" w:eastAsia="uk-UA" w:bidi="uk-UA"/>
        </w:rPr>
        <w:br/>
      </w:r>
      <w:proofErr w:type="spellStart"/>
      <w:r w:rsidR="00A304E3" w:rsidRPr="00A304E3">
        <w:rPr>
          <w:rFonts w:ascii="Times New Roman" w:eastAsia="Times New Roman" w:hAnsi="Times New Roman" w:cs="Times New Roman"/>
          <w:bCs/>
          <w:sz w:val="28"/>
          <w:szCs w:val="28"/>
          <w:lang w:val="uk-UA" w:eastAsia="uk-UA" w:bidi="uk-UA"/>
        </w:rPr>
        <w:t>Лукманової</w:t>
      </w:r>
      <w:proofErr w:type="spellEnd"/>
      <w:r w:rsidR="00A304E3" w:rsidRPr="00A304E3">
        <w:rPr>
          <w:rFonts w:ascii="Times New Roman" w:eastAsia="Times New Roman" w:hAnsi="Times New Roman" w:cs="Times New Roman"/>
          <w:bCs/>
          <w:sz w:val="28"/>
          <w:szCs w:val="28"/>
          <w:lang w:val="uk-UA" w:eastAsia="uk-UA" w:bidi="uk-UA"/>
        </w:rPr>
        <w:t xml:space="preserve"> О.М. до кримінальної відповідальності за статтею 375 Кримінального кодексу України слід зазначити, що </w:t>
      </w:r>
      <w:r>
        <w:rPr>
          <w:rFonts w:ascii="Times New Roman" w:eastAsia="Times New Roman" w:hAnsi="Times New Roman" w:cs="Times New Roman"/>
          <w:bCs/>
          <w:sz w:val="28"/>
          <w:szCs w:val="28"/>
          <w:lang w:val="uk-UA" w:eastAsia="uk-UA" w:bidi="uk-UA"/>
        </w:rPr>
        <w:t xml:space="preserve">притягнення суддів до </w:t>
      </w:r>
      <w:r>
        <w:rPr>
          <w:rFonts w:ascii="Times New Roman" w:eastAsia="Times New Roman" w:hAnsi="Times New Roman" w:cs="Times New Roman"/>
          <w:bCs/>
          <w:sz w:val="28"/>
          <w:szCs w:val="28"/>
          <w:lang w:val="uk-UA" w:eastAsia="uk-UA" w:bidi="uk-UA"/>
        </w:rPr>
        <w:lastRenderedPageBreak/>
        <w:t>кримінальної відповідальності</w:t>
      </w:r>
      <w:r w:rsidRPr="00A304E3">
        <w:rPr>
          <w:rFonts w:ascii="Times New Roman" w:eastAsia="Times New Roman" w:hAnsi="Times New Roman" w:cs="Times New Roman"/>
          <w:bCs/>
          <w:sz w:val="28"/>
          <w:szCs w:val="28"/>
          <w:lang w:val="uk-UA" w:eastAsia="uk-UA" w:bidi="uk-UA"/>
        </w:rPr>
        <w:t xml:space="preserve"> </w:t>
      </w:r>
      <w:r w:rsidR="00A304E3" w:rsidRPr="00A304E3">
        <w:rPr>
          <w:rFonts w:ascii="Times New Roman" w:eastAsia="Times New Roman" w:hAnsi="Times New Roman" w:cs="Times New Roman"/>
          <w:bCs/>
          <w:sz w:val="28"/>
          <w:szCs w:val="28"/>
          <w:lang w:val="uk-UA" w:eastAsia="uk-UA" w:bidi="uk-UA"/>
        </w:rPr>
        <w:t xml:space="preserve">не </w:t>
      </w:r>
      <w:r>
        <w:rPr>
          <w:rFonts w:ascii="Times New Roman" w:eastAsia="Times New Roman" w:hAnsi="Times New Roman" w:cs="Times New Roman"/>
          <w:bCs/>
          <w:sz w:val="28"/>
          <w:szCs w:val="28"/>
          <w:lang w:val="uk-UA" w:eastAsia="uk-UA" w:bidi="uk-UA"/>
        </w:rPr>
        <w:t>належить</w:t>
      </w:r>
      <w:r w:rsidR="00A304E3" w:rsidRPr="00A304E3">
        <w:rPr>
          <w:rFonts w:ascii="Times New Roman" w:eastAsia="Times New Roman" w:hAnsi="Times New Roman" w:cs="Times New Roman"/>
          <w:bCs/>
          <w:sz w:val="28"/>
          <w:szCs w:val="28"/>
          <w:lang w:val="uk-UA" w:eastAsia="uk-UA" w:bidi="uk-UA"/>
        </w:rPr>
        <w:t xml:space="preserve"> до повноважень Вищої ради правосуддя, передбачених статтею 3 Закону України «Про Вищу раду правосуддя».</w:t>
      </w:r>
    </w:p>
    <w:p w:rsidR="006612F9" w:rsidRPr="00A304E3" w:rsidRDefault="00D97FC2" w:rsidP="00A304E3">
      <w:pPr>
        <w:spacing w:after="0" w:line="240" w:lineRule="auto"/>
        <w:ind w:firstLine="709"/>
        <w:jc w:val="both"/>
        <w:rPr>
          <w:rFonts w:ascii="Times New Roman" w:eastAsia="Times New Roman" w:hAnsi="Times New Roman" w:cs="Times New Roman"/>
          <w:bCs/>
          <w:sz w:val="28"/>
          <w:szCs w:val="28"/>
          <w:lang w:val="uk-UA" w:eastAsia="uk-UA" w:bidi="uk-UA"/>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w:t>
      </w:r>
      <w:r w:rsidR="008A01A4">
        <w:rPr>
          <w:rFonts w:ascii="Times New Roman" w:eastAsia="Times New Roman" w:hAnsi="Times New Roman" w:cs="Times New Roman"/>
          <w:sz w:val="28"/>
          <w:szCs w:val="28"/>
          <w:lang w:val="uk-UA" w:eastAsia="ru-RU"/>
        </w:rPr>
        <w:t>, 49</w:t>
      </w:r>
      <w:r w:rsidR="006612F9" w:rsidRPr="007A02BE">
        <w:rPr>
          <w:rFonts w:ascii="Times New Roman" w:eastAsia="Times New Roman" w:hAnsi="Times New Roman" w:cs="Times New Roman"/>
          <w:sz w:val="28"/>
          <w:szCs w:val="28"/>
          <w:lang w:val="uk-UA" w:eastAsia="ru-RU"/>
        </w:rPr>
        <w:t xml:space="preserve">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p>
    <w:p w:rsidR="006612F9" w:rsidRPr="007A02BE" w:rsidRDefault="006612F9" w:rsidP="00A304E3">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A304E3">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A304E3">
      <w:pPr>
        <w:spacing w:after="0" w:line="240" w:lineRule="auto"/>
        <w:ind w:firstLine="709"/>
        <w:jc w:val="center"/>
        <w:rPr>
          <w:rFonts w:ascii="Times New Roman" w:eastAsia="Times New Roman" w:hAnsi="Times New Roman" w:cs="Times New Roman"/>
          <w:b/>
          <w:sz w:val="28"/>
          <w:szCs w:val="28"/>
          <w:lang w:val="uk-UA" w:eastAsia="ru-RU"/>
        </w:rPr>
      </w:pPr>
    </w:p>
    <w:p w:rsidR="00393523" w:rsidRDefault="00DE3109" w:rsidP="00A304E3">
      <w:pPr>
        <w:pStyle w:val="aa"/>
        <w:spacing w:before="0" w:beforeAutospacing="0" w:after="0" w:afterAutospacing="0"/>
        <w:jc w:val="both"/>
        <w:rPr>
          <w:rFonts w:eastAsia="Calibri"/>
          <w:sz w:val="28"/>
          <w:szCs w:val="28"/>
        </w:rPr>
      </w:pPr>
      <w:r w:rsidRPr="00DE3109">
        <w:rPr>
          <w:rFonts w:eastAsia="Calibri"/>
          <w:sz w:val="28"/>
          <w:szCs w:val="28"/>
        </w:rPr>
        <w:t xml:space="preserve">відкрити дисциплінарну справу стосовно </w:t>
      </w:r>
      <w:r w:rsidR="00A304E3" w:rsidRPr="00067607">
        <w:rPr>
          <w:rFonts w:eastAsia="Calibri"/>
          <w:sz w:val="28"/>
          <w:szCs w:val="28"/>
        </w:rPr>
        <w:t>суддів Третього апел</w:t>
      </w:r>
      <w:r w:rsidR="00A304E3">
        <w:rPr>
          <w:rFonts w:eastAsia="Calibri"/>
          <w:sz w:val="28"/>
          <w:szCs w:val="28"/>
        </w:rPr>
        <w:t>яційного адміністративного суду</w:t>
      </w:r>
      <w:r w:rsidR="00A304E3" w:rsidRPr="00067607">
        <w:rPr>
          <w:rFonts w:eastAsia="Calibri"/>
          <w:sz w:val="28"/>
          <w:szCs w:val="28"/>
        </w:rPr>
        <w:t xml:space="preserve"> </w:t>
      </w:r>
      <w:proofErr w:type="spellStart"/>
      <w:r w:rsidR="00A304E3" w:rsidRPr="00067607">
        <w:rPr>
          <w:rFonts w:eastAsia="Calibri"/>
          <w:sz w:val="28"/>
          <w:szCs w:val="28"/>
        </w:rPr>
        <w:t>Божко</w:t>
      </w:r>
      <w:proofErr w:type="spellEnd"/>
      <w:r w:rsidR="00A304E3" w:rsidRPr="00067607">
        <w:rPr>
          <w:rFonts w:eastAsia="Calibri"/>
          <w:sz w:val="28"/>
          <w:szCs w:val="28"/>
        </w:rPr>
        <w:t xml:space="preserve"> Людмили Андріївни, </w:t>
      </w:r>
      <w:proofErr w:type="spellStart"/>
      <w:r w:rsidR="00A304E3" w:rsidRPr="00067607">
        <w:rPr>
          <w:rFonts w:eastAsia="Calibri"/>
          <w:sz w:val="28"/>
          <w:szCs w:val="28"/>
        </w:rPr>
        <w:t>Дурасової</w:t>
      </w:r>
      <w:proofErr w:type="spellEnd"/>
      <w:r w:rsidR="00A304E3" w:rsidRPr="00067607">
        <w:rPr>
          <w:rFonts w:eastAsia="Calibri"/>
          <w:sz w:val="28"/>
          <w:szCs w:val="28"/>
        </w:rPr>
        <w:t xml:space="preserve"> Юлії Володимирівни, </w:t>
      </w:r>
      <w:proofErr w:type="spellStart"/>
      <w:r w:rsidR="00A304E3" w:rsidRPr="00067607">
        <w:rPr>
          <w:rFonts w:eastAsia="Calibri"/>
          <w:sz w:val="28"/>
          <w:szCs w:val="28"/>
        </w:rPr>
        <w:t>Лукманової</w:t>
      </w:r>
      <w:proofErr w:type="spellEnd"/>
      <w:r w:rsidR="00A304E3" w:rsidRPr="00067607">
        <w:rPr>
          <w:rFonts w:eastAsia="Calibri"/>
          <w:sz w:val="28"/>
          <w:szCs w:val="28"/>
        </w:rPr>
        <w:t xml:space="preserve"> Ольги Миколаївни</w:t>
      </w:r>
      <w:r w:rsidR="00A304E3">
        <w:rPr>
          <w:rFonts w:eastAsia="Calibri"/>
          <w:sz w:val="28"/>
          <w:szCs w:val="28"/>
        </w:rPr>
        <w:t>.</w:t>
      </w:r>
    </w:p>
    <w:p w:rsidR="006612F9" w:rsidRPr="007A02BE" w:rsidRDefault="006612F9" w:rsidP="00A304E3">
      <w:pPr>
        <w:spacing w:after="0" w:line="240" w:lineRule="auto"/>
        <w:ind w:firstLine="709"/>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150894" w:rsidRDefault="00150894" w:rsidP="00A304E3">
      <w:pPr>
        <w:spacing w:after="0" w:line="240" w:lineRule="auto"/>
        <w:jc w:val="both"/>
        <w:rPr>
          <w:rFonts w:ascii="Times New Roman" w:hAnsi="Times New Roman" w:cs="Times New Roman"/>
          <w:sz w:val="28"/>
          <w:szCs w:val="28"/>
          <w:lang w:val="uk-UA"/>
        </w:rPr>
      </w:pPr>
    </w:p>
    <w:p w:rsidR="006612F9" w:rsidRPr="007A02BE" w:rsidRDefault="006612F9" w:rsidP="00A304E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397CF5" w:rsidRDefault="00564C96" w:rsidP="00A304E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r w:rsidR="00397CF5">
        <w:rPr>
          <w:rFonts w:ascii="Times New Roman" w:hAnsi="Times New Roman" w:cs="Times New Roman"/>
          <w:b/>
          <w:sz w:val="28"/>
          <w:szCs w:val="28"/>
          <w:lang w:val="uk-UA"/>
        </w:rPr>
        <w:t xml:space="preserve">                                                               </w:t>
      </w:r>
      <w:r w:rsidR="00393523">
        <w:rPr>
          <w:rFonts w:ascii="Times New Roman" w:hAnsi="Times New Roman" w:cs="Times New Roman"/>
          <w:b/>
          <w:sz w:val="28"/>
          <w:szCs w:val="28"/>
          <w:lang w:val="uk-UA"/>
        </w:rPr>
        <w:t xml:space="preserve"> </w:t>
      </w:r>
    </w:p>
    <w:p w:rsidR="006612F9" w:rsidRPr="007A02BE" w:rsidRDefault="006612F9" w:rsidP="00A304E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312067">
        <w:rPr>
          <w:rFonts w:ascii="Times New Roman" w:hAnsi="Times New Roman" w:cs="Times New Roman"/>
          <w:b/>
          <w:sz w:val="28"/>
          <w:szCs w:val="28"/>
          <w:lang w:val="uk-UA"/>
        </w:rPr>
        <w:t xml:space="preserve">                                               М.П. </w:t>
      </w:r>
      <w:proofErr w:type="spellStart"/>
      <w:r w:rsidR="00312067">
        <w:rPr>
          <w:rFonts w:ascii="Times New Roman" w:hAnsi="Times New Roman" w:cs="Times New Roman"/>
          <w:b/>
          <w:sz w:val="28"/>
          <w:szCs w:val="28"/>
          <w:lang w:val="uk-UA"/>
        </w:rPr>
        <w:t>Худик</w:t>
      </w:r>
      <w:proofErr w:type="spellEnd"/>
      <w:r w:rsidR="00312067">
        <w:rPr>
          <w:rFonts w:ascii="Times New Roman" w:hAnsi="Times New Roman" w:cs="Times New Roman"/>
          <w:b/>
          <w:sz w:val="28"/>
          <w:szCs w:val="28"/>
          <w:lang w:val="uk-UA"/>
        </w:rPr>
        <w:t xml:space="preserve">  </w:t>
      </w:r>
    </w:p>
    <w:p w:rsidR="00312067" w:rsidRDefault="00312067" w:rsidP="00A304E3">
      <w:pPr>
        <w:spacing w:after="0" w:line="240" w:lineRule="auto"/>
        <w:jc w:val="both"/>
        <w:rPr>
          <w:rFonts w:ascii="Times New Roman" w:hAnsi="Times New Roman" w:cs="Times New Roman"/>
          <w:b/>
          <w:sz w:val="28"/>
          <w:szCs w:val="28"/>
          <w:lang w:val="uk-UA"/>
        </w:rPr>
      </w:pPr>
    </w:p>
    <w:p w:rsidR="006612F9" w:rsidRPr="007A02BE" w:rsidRDefault="006612F9" w:rsidP="00A304E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03421A" w:rsidRDefault="006612F9" w:rsidP="00A304E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F93D35">
        <w:rPr>
          <w:rFonts w:ascii="Times New Roman" w:hAnsi="Times New Roman" w:cs="Times New Roman"/>
          <w:b/>
          <w:sz w:val="28"/>
          <w:szCs w:val="28"/>
          <w:lang w:val="uk-UA"/>
        </w:rPr>
        <w:t xml:space="preserve">                           </w:t>
      </w:r>
      <w:r w:rsidR="0015089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A304E3" w:rsidRDefault="00A304E3" w:rsidP="00A304E3">
      <w:pPr>
        <w:spacing w:after="0" w:line="240" w:lineRule="auto"/>
        <w:jc w:val="both"/>
        <w:rPr>
          <w:rFonts w:ascii="Times New Roman" w:hAnsi="Times New Roman" w:cs="Times New Roman"/>
          <w:b/>
          <w:sz w:val="28"/>
          <w:szCs w:val="28"/>
          <w:lang w:val="uk-UA"/>
        </w:rPr>
      </w:pPr>
    </w:p>
    <w:p w:rsidR="00A304E3" w:rsidRPr="007A02BE" w:rsidRDefault="00A304E3" w:rsidP="00A304E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6612F9" w:rsidRPr="007A02BE" w:rsidRDefault="00150894" w:rsidP="00A304E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F07FB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03421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О.В. Прудивус</w:t>
      </w:r>
    </w:p>
    <w:sectPr w:rsidR="006612F9" w:rsidRPr="007A02BE" w:rsidSect="006F152F">
      <w:headerReference w:type="default" r:id="rId10"/>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A5E" w:rsidRDefault="00FB3A5E">
      <w:pPr>
        <w:spacing w:after="0" w:line="240" w:lineRule="auto"/>
      </w:pPr>
      <w:r>
        <w:separator/>
      </w:r>
    </w:p>
  </w:endnote>
  <w:endnote w:type="continuationSeparator" w:id="0">
    <w:p w:rsidR="00FB3A5E" w:rsidRDefault="00FB3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A5E" w:rsidRDefault="00FB3A5E">
      <w:pPr>
        <w:spacing w:after="0" w:line="240" w:lineRule="auto"/>
      </w:pPr>
      <w:r>
        <w:separator/>
      </w:r>
    </w:p>
  </w:footnote>
  <w:footnote w:type="continuationSeparator" w:id="0">
    <w:p w:rsidR="00FB3A5E" w:rsidRDefault="00FB3A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A76D20">
        <w:pPr>
          <w:pStyle w:val="a5"/>
          <w:jc w:val="center"/>
        </w:pPr>
        <w:r>
          <w:fldChar w:fldCharType="begin"/>
        </w:r>
        <w:r w:rsidR="006612F9">
          <w:instrText>PAGE   \* MERGEFORMAT</w:instrText>
        </w:r>
        <w:r>
          <w:fldChar w:fldCharType="separate"/>
        </w:r>
        <w:r w:rsidR="00C35672">
          <w:rPr>
            <w:noProof/>
          </w:rPr>
          <w:t>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16A86"/>
    <w:rsid w:val="0002045A"/>
    <w:rsid w:val="00022054"/>
    <w:rsid w:val="000324F0"/>
    <w:rsid w:val="0003421A"/>
    <w:rsid w:val="00052BA0"/>
    <w:rsid w:val="00072001"/>
    <w:rsid w:val="00076958"/>
    <w:rsid w:val="00082A98"/>
    <w:rsid w:val="00083739"/>
    <w:rsid w:val="000928E1"/>
    <w:rsid w:val="00094E04"/>
    <w:rsid w:val="00095C8E"/>
    <w:rsid w:val="000A0F17"/>
    <w:rsid w:val="000A239F"/>
    <w:rsid w:val="000A29DE"/>
    <w:rsid w:val="000A6492"/>
    <w:rsid w:val="000B59C5"/>
    <w:rsid w:val="0010276F"/>
    <w:rsid w:val="00106709"/>
    <w:rsid w:val="001232E8"/>
    <w:rsid w:val="00150894"/>
    <w:rsid w:val="001666F0"/>
    <w:rsid w:val="00184286"/>
    <w:rsid w:val="00192C08"/>
    <w:rsid w:val="001A51C5"/>
    <w:rsid w:val="001B06ED"/>
    <w:rsid w:val="001C711A"/>
    <w:rsid w:val="001F268F"/>
    <w:rsid w:val="00202B01"/>
    <w:rsid w:val="00204EB2"/>
    <w:rsid w:val="00240BCB"/>
    <w:rsid w:val="00256E2D"/>
    <w:rsid w:val="00267237"/>
    <w:rsid w:val="00277545"/>
    <w:rsid w:val="002B0FA3"/>
    <w:rsid w:val="002B7FE8"/>
    <w:rsid w:val="002C3EA9"/>
    <w:rsid w:val="002E0618"/>
    <w:rsid w:val="002F13F8"/>
    <w:rsid w:val="002F5967"/>
    <w:rsid w:val="00310160"/>
    <w:rsid w:val="00312067"/>
    <w:rsid w:val="003176B6"/>
    <w:rsid w:val="003216BF"/>
    <w:rsid w:val="00331890"/>
    <w:rsid w:val="0033547E"/>
    <w:rsid w:val="003358A0"/>
    <w:rsid w:val="003469D5"/>
    <w:rsid w:val="003537B5"/>
    <w:rsid w:val="003600F0"/>
    <w:rsid w:val="00363FC3"/>
    <w:rsid w:val="00367A65"/>
    <w:rsid w:val="00393523"/>
    <w:rsid w:val="00397CF5"/>
    <w:rsid w:val="003A11E9"/>
    <w:rsid w:val="003D794B"/>
    <w:rsid w:val="003E55D9"/>
    <w:rsid w:val="003F50E2"/>
    <w:rsid w:val="00404963"/>
    <w:rsid w:val="004352E9"/>
    <w:rsid w:val="00444E8D"/>
    <w:rsid w:val="004622BD"/>
    <w:rsid w:val="00497573"/>
    <w:rsid w:val="004A4851"/>
    <w:rsid w:val="004B2252"/>
    <w:rsid w:val="004B7BDB"/>
    <w:rsid w:val="004F137C"/>
    <w:rsid w:val="00530527"/>
    <w:rsid w:val="005427F4"/>
    <w:rsid w:val="00564C96"/>
    <w:rsid w:val="00574775"/>
    <w:rsid w:val="00597D8B"/>
    <w:rsid w:val="005A6E23"/>
    <w:rsid w:val="005B0080"/>
    <w:rsid w:val="005E72BC"/>
    <w:rsid w:val="00610E1C"/>
    <w:rsid w:val="00641925"/>
    <w:rsid w:val="00655F17"/>
    <w:rsid w:val="00656D4A"/>
    <w:rsid w:val="006612F9"/>
    <w:rsid w:val="006778EA"/>
    <w:rsid w:val="00680963"/>
    <w:rsid w:val="00695CD0"/>
    <w:rsid w:val="006A5048"/>
    <w:rsid w:val="006F152F"/>
    <w:rsid w:val="006F1857"/>
    <w:rsid w:val="00701163"/>
    <w:rsid w:val="00707C4B"/>
    <w:rsid w:val="00710303"/>
    <w:rsid w:val="00715846"/>
    <w:rsid w:val="00717AC8"/>
    <w:rsid w:val="00741593"/>
    <w:rsid w:val="00746CA9"/>
    <w:rsid w:val="00750203"/>
    <w:rsid w:val="00750AE7"/>
    <w:rsid w:val="00751520"/>
    <w:rsid w:val="00760BB6"/>
    <w:rsid w:val="00787008"/>
    <w:rsid w:val="007A02BE"/>
    <w:rsid w:val="007A531B"/>
    <w:rsid w:val="007B3DBC"/>
    <w:rsid w:val="007D04C2"/>
    <w:rsid w:val="00803343"/>
    <w:rsid w:val="008050F0"/>
    <w:rsid w:val="00810813"/>
    <w:rsid w:val="0083453E"/>
    <w:rsid w:val="00835300"/>
    <w:rsid w:val="00852DBD"/>
    <w:rsid w:val="00892026"/>
    <w:rsid w:val="00894E0F"/>
    <w:rsid w:val="00897AD1"/>
    <w:rsid w:val="008A01A4"/>
    <w:rsid w:val="008A388A"/>
    <w:rsid w:val="008A5D5E"/>
    <w:rsid w:val="008B7419"/>
    <w:rsid w:val="008B751E"/>
    <w:rsid w:val="008C7979"/>
    <w:rsid w:val="008D0FCB"/>
    <w:rsid w:val="008D5A4E"/>
    <w:rsid w:val="008D5B2E"/>
    <w:rsid w:val="008D75E1"/>
    <w:rsid w:val="008D791B"/>
    <w:rsid w:val="008E253A"/>
    <w:rsid w:val="008E267E"/>
    <w:rsid w:val="00914633"/>
    <w:rsid w:val="00914788"/>
    <w:rsid w:val="0092160D"/>
    <w:rsid w:val="00923ED3"/>
    <w:rsid w:val="00924728"/>
    <w:rsid w:val="00925C2C"/>
    <w:rsid w:val="00935706"/>
    <w:rsid w:val="00936E6E"/>
    <w:rsid w:val="009371F0"/>
    <w:rsid w:val="00951DF9"/>
    <w:rsid w:val="0096731D"/>
    <w:rsid w:val="00972074"/>
    <w:rsid w:val="00976F07"/>
    <w:rsid w:val="009A1389"/>
    <w:rsid w:val="009A6D24"/>
    <w:rsid w:val="009B2929"/>
    <w:rsid w:val="009D551A"/>
    <w:rsid w:val="009E30C4"/>
    <w:rsid w:val="009E5FE6"/>
    <w:rsid w:val="009F147D"/>
    <w:rsid w:val="009F4869"/>
    <w:rsid w:val="00A304E3"/>
    <w:rsid w:val="00A31913"/>
    <w:rsid w:val="00A36142"/>
    <w:rsid w:val="00A36DAD"/>
    <w:rsid w:val="00A65055"/>
    <w:rsid w:val="00A76D20"/>
    <w:rsid w:val="00A8236D"/>
    <w:rsid w:val="00A83DED"/>
    <w:rsid w:val="00AA2203"/>
    <w:rsid w:val="00AC3659"/>
    <w:rsid w:val="00AC7061"/>
    <w:rsid w:val="00AE21FF"/>
    <w:rsid w:val="00AF1DAA"/>
    <w:rsid w:val="00AF2DC7"/>
    <w:rsid w:val="00B066C9"/>
    <w:rsid w:val="00B12A73"/>
    <w:rsid w:val="00B201D1"/>
    <w:rsid w:val="00B27B3D"/>
    <w:rsid w:val="00B45499"/>
    <w:rsid w:val="00B904C9"/>
    <w:rsid w:val="00BB0CA4"/>
    <w:rsid w:val="00BB3A44"/>
    <w:rsid w:val="00BB7AA3"/>
    <w:rsid w:val="00BB7AC3"/>
    <w:rsid w:val="00BC3F93"/>
    <w:rsid w:val="00BD5F85"/>
    <w:rsid w:val="00BE1869"/>
    <w:rsid w:val="00BE3D87"/>
    <w:rsid w:val="00BE6318"/>
    <w:rsid w:val="00C23EDD"/>
    <w:rsid w:val="00C3511E"/>
    <w:rsid w:val="00C35672"/>
    <w:rsid w:val="00C37F1A"/>
    <w:rsid w:val="00C44007"/>
    <w:rsid w:val="00C4493E"/>
    <w:rsid w:val="00C57C38"/>
    <w:rsid w:val="00C61FAE"/>
    <w:rsid w:val="00C65CAD"/>
    <w:rsid w:val="00CB2390"/>
    <w:rsid w:val="00CB55D4"/>
    <w:rsid w:val="00CF1C2C"/>
    <w:rsid w:val="00CF4759"/>
    <w:rsid w:val="00D31BC8"/>
    <w:rsid w:val="00D439CF"/>
    <w:rsid w:val="00D62B62"/>
    <w:rsid w:val="00D97FC2"/>
    <w:rsid w:val="00DB67F5"/>
    <w:rsid w:val="00DD0FD5"/>
    <w:rsid w:val="00DD1093"/>
    <w:rsid w:val="00DD1C52"/>
    <w:rsid w:val="00DD4B1C"/>
    <w:rsid w:val="00DD626B"/>
    <w:rsid w:val="00DD7EF9"/>
    <w:rsid w:val="00DE3109"/>
    <w:rsid w:val="00DE5EBF"/>
    <w:rsid w:val="00E003C8"/>
    <w:rsid w:val="00E02113"/>
    <w:rsid w:val="00E02DED"/>
    <w:rsid w:val="00E31A76"/>
    <w:rsid w:val="00E50324"/>
    <w:rsid w:val="00E5657B"/>
    <w:rsid w:val="00E90FDF"/>
    <w:rsid w:val="00EB7267"/>
    <w:rsid w:val="00EC498A"/>
    <w:rsid w:val="00ED2BCB"/>
    <w:rsid w:val="00ED5747"/>
    <w:rsid w:val="00EF71C6"/>
    <w:rsid w:val="00F07FBA"/>
    <w:rsid w:val="00F17CD6"/>
    <w:rsid w:val="00F332EB"/>
    <w:rsid w:val="00F35990"/>
    <w:rsid w:val="00F53BE6"/>
    <w:rsid w:val="00F5743E"/>
    <w:rsid w:val="00F67466"/>
    <w:rsid w:val="00F90B98"/>
    <w:rsid w:val="00F93D35"/>
    <w:rsid w:val="00FB3A5E"/>
    <w:rsid w:val="00FE501A"/>
    <w:rsid w:val="00FE748F"/>
    <w:rsid w:val="00FF6D82"/>
    <w:rsid w:val="00FF7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79C8"/>
  <w15:docId w15:val="{998E1922-D961-4C72-BFE1-84A9304F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796263672">
      <w:bodyDiv w:val="1"/>
      <w:marLeft w:val="0"/>
      <w:marRight w:val="0"/>
      <w:marTop w:val="0"/>
      <w:marBottom w:val="0"/>
      <w:divBdr>
        <w:top w:val="none" w:sz="0" w:space="0" w:color="auto"/>
        <w:left w:val="none" w:sz="0" w:space="0" w:color="auto"/>
        <w:bottom w:val="none" w:sz="0" w:space="0" w:color="auto"/>
        <w:right w:val="none" w:sz="0" w:space="0" w:color="auto"/>
      </w:divBdr>
    </w:div>
    <w:div w:id="934485305">
      <w:bodyDiv w:val="1"/>
      <w:marLeft w:val="0"/>
      <w:marRight w:val="0"/>
      <w:marTop w:val="0"/>
      <w:marBottom w:val="0"/>
      <w:divBdr>
        <w:top w:val="none" w:sz="0" w:space="0" w:color="auto"/>
        <w:left w:val="none" w:sz="0" w:space="0" w:color="auto"/>
        <w:bottom w:val="none" w:sz="0" w:space="0" w:color="auto"/>
        <w:right w:val="none" w:sz="0" w:space="0" w:color="auto"/>
      </w:divBdr>
    </w:div>
    <w:div w:id="1257405586">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08756585">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E9669-C264-4BAB-811C-EDACBAF9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12238</Words>
  <Characters>6977</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cp:revision>
  <cp:lastPrinted>2020-10-13T10:14:00Z</cp:lastPrinted>
  <dcterms:created xsi:type="dcterms:W3CDTF">2020-10-15T13:34:00Z</dcterms:created>
  <dcterms:modified xsi:type="dcterms:W3CDTF">2020-10-15T13:34:00Z</dcterms:modified>
</cp:coreProperties>
</file>