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ABD" w:rsidRDefault="00654ABD"/>
    <w:p w:rsidR="00516BCC" w:rsidRDefault="00516BCC" w:rsidP="00516BCC">
      <w:pPr>
        <w:pStyle w:val="a3"/>
        <w:ind w:left="0"/>
        <w:jc w:val="both"/>
        <w:rPr>
          <w:color w:val="000000"/>
          <w:sz w:val="28"/>
          <w:szCs w:val="28"/>
          <w:lang w:eastAsia="uk-UA"/>
        </w:rPr>
      </w:pPr>
    </w:p>
    <w:p w:rsidR="00516BCC" w:rsidRPr="00AF7302" w:rsidRDefault="00516BCC" w:rsidP="00516BCC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noProof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F7302">
        <w:rPr>
          <w:rFonts w:ascii="AcademyC" w:hAnsi="AcademyC"/>
          <w:b/>
          <w:color w:val="002060"/>
        </w:rPr>
        <w:t>УКРАЇНА</w:t>
      </w:r>
    </w:p>
    <w:p w:rsidR="00516BCC" w:rsidRPr="00AF7302" w:rsidRDefault="00516BCC" w:rsidP="00516BCC">
      <w:pPr>
        <w:spacing w:after="60"/>
        <w:jc w:val="center"/>
        <w:rPr>
          <w:rFonts w:ascii="AcademyC" w:hAnsi="AcademyC"/>
          <w:b/>
          <w:color w:val="002060"/>
        </w:rPr>
      </w:pPr>
      <w:r w:rsidRPr="00AF7302">
        <w:rPr>
          <w:rFonts w:ascii="AcademyC" w:hAnsi="AcademyC"/>
          <w:b/>
          <w:color w:val="002060"/>
        </w:rPr>
        <w:t>ВИЩА  РАДА  ПРАВОСУДДЯ</w:t>
      </w:r>
    </w:p>
    <w:p w:rsidR="00516BCC" w:rsidRPr="00AF7302" w:rsidRDefault="00516BCC" w:rsidP="00516BCC">
      <w:pPr>
        <w:spacing w:after="240"/>
        <w:jc w:val="center"/>
        <w:rPr>
          <w:rFonts w:ascii="AcademyC" w:hAnsi="AcademyC"/>
          <w:b/>
          <w:color w:val="002060"/>
        </w:rPr>
      </w:pPr>
      <w:r w:rsidRPr="00AF7302">
        <w:rPr>
          <w:rFonts w:ascii="AcademyC" w:hAnsi="AcademyC"/>
          <w:b/>
          <w:color w:val="002060"/>
        </w:rPr>
        <w:t xml:space="preserve"> РІШЕННЯ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516BCC" w:rsidRPr="00516BCC" w:rsidTr="00A5650A">
        <w:trPr>
          <w:trHeight w:val="188"/>
        </w:trPr>
        <w:tc>
          <w:tcPr>
            <w:tcW w:w="3098" w:type="dxa"/>
          </w:tcPr>
          <w:p w:rsidR="00516BCC" w:rsidRPr="00516BCC" w:rsidRDefault="00EF2940" w:rsidP="00A5650A">
            <w:pPr>
              <w:ind w:right="-2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13 жовтня</w:t>
            </w:r>
            <w:r w:rsidR="00516BCC" w:rsidRPr="00516BC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2020 року</w:t>
            </w:r>
          </w:p>
        </w:tc>
        <w:tc>
          <w:tcPr>
            <w:tcW w:w="3309" w:type="dxa"/>
          </w:tcPr>
          <w:p w:rsidR="00516BCC" w:rsidRPr="00516BCC" w:rsidRDefault="00516BCC" w:rsidP="00A5650A">
            <w:pPr>
              <w:ind w:right="-2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6BCC">
              <w:rPr>
                <w:rFonts w:ascii="Times New Roman" w:hAnsi="Times New Roman" w:cs="Times New Roman"/>
                <w:sz w:val="24"/>
                <w:szCs w:val="24"/>
              </w:rPr>
              <w:t xml:space="preserve">      Київ</w:t>
            </w:r>
          </w:p>
        </w:tc>
        <w:tc>
          <w:tcPr>
            <w:tcW w:w="3624" w:type="dxa"/>
          </w:tcPr>
          <w:p w:rsidR="00516BCC" w:rsidRPr="00516BCC" w:rsidRDefault="00516BCC" w:rsidP="00EF2940">
            <w:pPr>
              <w:ind w:right="-2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516BC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</w:t>
            </w:r>
            <w:r w:rsidRPr="00516BC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516BC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EF29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2829</w:t>
            </w:r>
            <w:r w:rsidRPr="00516BC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/0/15-20</w:t>
            </w:r>
          </w:p>
        </w:tc>
      </w:tr>
    </w:tbl>
    <w:p w:rsidR="00C608FE" w:rsidRPr="00516BCC" w:rsidRDefault="00C608FE"/>
    <w:p w:rsidR="00654ABD" w:rsidRDefault="00654ABD"/>
    <w:tbl>
      <w:tblPr>
        <w:tblW w:w="4219" w:type="dxa"/>
        <w:tblLook w:val="04A0"/>
      </w:tblPr>
      <w:tblGrid>
        <w:gridCol w:w="4219"/>
      </w:tblGrid>
      <w:tr w:rsidR="00EF2940" w:rsidTr="00EF2940">
        <w:tc>
          <w:tcPr>
            <w:tcW w:w="4219" w:type="dxa"/>
            <w:hideMark/>
          </w:tcPr>
          <w:p w:rsidR="00EF2940" w:rsidRDefault="00EF2940">
            <w:pPr>
              <w:jc w:val="both"/>
              <w:rPr>
                <w:rFonts w:ascii="Times New Roman" w:eastAsia="Calibri" w:hAnsi="Times New Roman" w:cs="Times New Roman"/>
                <w:b/>
                <w:color w:val="FF0000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Про початок процедури відрядження суддів до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Біляївського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районного суду Одеської області (як тимчасового переведення)</w:t>
            </w:r>
            <w:bookmarkStart w:id="0" w:name="_GoBack"/>
            <w:bookmarkEnd w:id="0"/>
          </w:p>
        </w:tc>
      </w:tr>
    </w:tbl>
    <w:p w:rsidR="00EF2940" w:rsidRDefault="00EF2940" w:rsidP="00EF2940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F2940" w:rsidRDefault="00EF2940" w:rsidP="00EF29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Вища рада правосуддя, розглянувши повідомлення Державної судової адміністрації України про необхідність розгляду питання щодо відрядження суддів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Біляївського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районного суду Одеської області,</w:t>
      </w:r>
    </w:p>
    <w:p w:rsidR="00EF2940" w:rsidRDefault="00EF2940" w:rsidP="00EF29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2940" w:rsidRDefault="00EF2940" w:rsidP="00EF294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встановила:</w:t>
      </w:r>
    </w:p>
    <w:p w:rsidR="00EF2940" w:rsidRDefault="00EF2940" w:rsidP="00EF29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2940" w:rsidRDefault="00EF2940" w:rsidP="00EF2940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Вищої ради правосуддя надійшло повідомлення Державної судової адміністрації України про наявність підстав для відрядження суддів до </w:t>
      </w:r>
      <w:proofErr w:type="spellStart"/>
      <w:r>
        <w:rPr>
          <w:sz w:val="28"/>
          <w:szCs w:val="28"/>
        </w:rPr>
        <w:t>Біляївського</w:t>
      </w:r>
      <w:proofErr w:type="spellEnd"/>
      <w:r>
        <w:rPr>
          <w:sz w:val="28"/>
          <w:szCs w:val="28"/>
        </w:rPr>
        <w:t xml:space="preserve"> районного суду Одеської області у зв’язку із </w:t>
      </w:r>
      <w:r>
        <w:rPr>
          <w:color w:val="1D1D1B"/>
          <w:sz w:val="28"/>
          <w:szCs w:val="28"/>
          <w:shd w:val="clear" w:color="auto" w:fill="FFFFFF"/>
        </w:rPr>
        <w:t>виявленням у ньому надмірного рівня судового навантаження.</w:t>
      </w:r>
      <w:r>
        <w:rPr>
          <w:sz w:val="28"/>
          <w:szCs w:val="28"/>
        </w:rPr>
        <w:t xml:space="preserve"> У вказаному суді визначено </w:t>
      </w:r>
      <w:r>
        <w:rPr>
          <w:sz w:val="28"/>
          <w:szCs w:val="28"/>
        </w:rPr>
        <w:br/>
        <w:t>11 (одинадцять) штатних посад суддів, 4 (чотири) з яких є вакантними.</w:t>
      </w:r>
    </w:p>
    <w:p w:rsidR="00EF2940" w:rsidRDefault="00EF2940" w:rsidP="00EF2940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огляду на зазначене Державна судова адміністрація України пропонує відрядити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Біляївського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районного суду Одеської області 4 (чотирьох) суддів.</w:t>
      </w:r>
    </w:p>
    <w:p w:rsidR="00EF2940" w:rsidRDefault="00EF2940" w:rsidP="00EF29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Державна судова адміністрація України вказує, що відрядження такої кількості суддів строком на один рік дасть змогу врегулювати навантаження і забезпечить належні умови для доступу до правосуддя у цьому суді.</w:t>
      </w:r>
    </w:p>
    <w:p w:rsidR="00EF2940" w:rsidRDefault="00EF2940" w:rsidP="00EF29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підпунктів 1, 5 пункту 2 розділу ІІ «Прикінцеві та перехідні положення» Закону України від 4 червня 2020 року № 679-ІХ </w:t>
      </w:r>
      <w:r>
        <w:rPr>
          <w:rFonts w:ascii="Times New Roman" w:hAnsi="Times New Roman" w:cs="Times New Roman"/>
          <w:sz w:val="28"/>
          <w:szCs w:val="28"/>
        </w:rPr>
        <w:br/>
        <w:t xml:space="preserve">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рішення, зокрема, про відрядження судді до іншого суду того самого рівня і спеціалізації, про внесення змін до порядку відрядження судді до іншого суду тієї самої спеціалізації. </w:t>
      </w:r>
    </w:p>
    <w:p w:rsidR="00EF2940" w:rsidRDefault="00EF2940" w:rsidP="00EF29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Пунктом 2-2 розділу І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</w:t>
      </w:r>
      <w:r>
        <w:rPr>
          <w:rFonts w:ascii="Times New Roman" w:hAnsi="Times New Roman" w:cs="Times New Roman"/>
          <w:sz w:val="28"/>
          <w:szCs w:val="28"/>
        </w:rPr>
        <w:br/>
        <w:t xml:space="preserve">(далі – Порядок), та пунктом 21.10 Регламенту Вищої ради правосуддя </w:t>
      </w:r>
      <w:r>
        <w:rPr>
          <w:rFonts w:ascii="Times New Roman" w:hAnsi="Times New Roman" w:cs="Times New Roman"/>
          <w:sz w:val="28"/>
          <w:szCs w:val="28"/>
        </w:rPr>
        <w:br/>
        <w:t xml:space="preserve">(далі – Регламент) передбачено, що у період відсутності повноважного складу </w:t>
      </w:r>
      <w:r>
        <w:rPr>
          <w:rFonts w:ascii="Times New Roman" w:hAnsi="Times New Roman" w:cs="Times New Roman"/>
          <w:sz w:val="28"/>
          <w:szCs w:val="28"/>
        </w:rPr>
        <w:lastRenderedPageBreak/>
        <w:t>Вищої кваліфікаційної комісії суддів України рішення про відрядження судді ухвалюється Вищою радою правосуддя на підставі повідомлення Державної судової адміністрації України.</w:t>
      </w:r>
    </w:p>
    <w:p w:rsidR="00EF2940" w:rsidRDefault="00EF2940" w:rsidP="00EF29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Згідно з пунктом 21.13 Регламенту за результатами розгляду повідомлення Державної судової адміністрації України про необхідність відрядження судді (суддів) Рада приймає рішення щодо початку процедури відрядження судді (суддів), у зв’язку із чим відповідно до пункту 2 розділу 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-1 Порядку розміщується оголошення на офіційному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Вищої ради правосуддя протягом п’яти робочих днів із дня прийняття Радою відповідного рішення.</w:t>
      </w:r>
    </w:p>
    <w:p w:rsidR="00EF2940" w:rsidRDefault="00EF2940" w:rsidP="00EF29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підставі наведеного, керуючись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статтею 70 Закону України «Про Вищу раду правосуддя», Регламентом Вищої ради правосуддя, Порядком відрядження судді до іншого суду того самого рівня і спеціалізації (як тимчасового переведення), Вища рада правосуддя</w:t>
      </w:r>
    </w:p>
    <w:p w:rsidR="00EF2940" w:rsidRDefault="00EF2940" w:rsidP="00EF294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EF2940" w:rsidRDefault="00EF2940" w:rsidP="00EF29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2940" w:rsidRDefault="00EF2940" w:rsidP="00EF294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Розпочати   процедуру  відрядження  суддів 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Біляївського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районного суду Одеської області.</w:t>
      </w:r>
    </w:p>
    <w:p w:rsidR="00EF2940" w:rsidRDefault="00EF2940" w:rsidP="00EF29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Затвердити текст оголошення про початок процедури відрядження суддів (додається) та оприлюднити його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Вищої ради правосуддя.</w:t>
      </w:r>
    </w:p>
    <w:p w:rsidR="00EF2940" w:rsidRDefault="00EF2940" w:rsidP="00EF29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2940" w:rsidRDefault="00EF2940" w:rsidP="00EF29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2940" w:rsidRDefault="00EF2940" w:rsidP="00EF29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2940" w:rsidRDefault="00EF2940" w:rsidP="00EF2940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Голов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Вищої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ради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правосуддя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</w:t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А.А.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Овсієнко</w:t>
      </w:r>
      <w:proofErr w:type="spellEnd"/>
    </w:p>
    <w:p w:rsidR="00EF2940" w:rsidRDefault="00EF2940" w:rsidP="00EF2940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F2940" w:rsidRDefault="00EF2940" w:rsidP="00EF2940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F2940" w:rsidRDefault="00EF2940" w:rsidP="00EF2940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F2940" w:rsidRDefault="00EF2940" w:rsidP="00EF2940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F2940" w:rsidRDefault="00EF2940" w:rsidP="00EF2940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F2940" w:rsidRDefault="00EF2940" w:rsidP="00EF2940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F2940" w:rsidRDefault="00EF2940" w:rsidP="00EF2940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F2940" w:rsidRDefault="00EF2940" w:rsidP="00EF2940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F2940" w:rsidRDefault="00EF2940" w:rsidP="00EF2940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F2940" w:rsidRDefault="00EF2940" w:rsidP="00EF2940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F2940" w:rsidRDefault="00EF2940" w:rsidP="00EF2940">
      <w:pPr>
        <w:pStyle w:val="ac"/>
        <w:rPr>
          <w:b/>
          <w:sz w:val="28"/>
          <w:szCs w:val="28"/>
          <w:lang w:val="uk-UA"/>
        </w:rPr>
      </w:pPr>
    </w:p>
    <w:p w:rsidR="00EF2940" w:rsidRDefault="00EF2940" w:rsidP="00EF2940">
      <w:pPr>
        <w:pStyle w:val="ac"/>
        <w:rPr>
          <w:b/>
          <w:sz w:val="28"/>
          <w:szCs w:val="28"/>
          <w:lang w:val="uk-UA"/>
        </w:rPr>
      </w:pPr>
    </w:p>
    <w:p w:rsidR="00EF2940" w:rsidRDefault="00EF2940" w:rsidP="00EF2940">
      <w:pPr>
        <w:pStyle w:val="ac"/>
        <w:rPr>
          <w:b/>
          <w:sz w:val="28"/>
          <w:szCs w:val="28"/>
          <w:lang w:val="uk-UA"/>
        </w:rPr>
      </w:pPr>
    </w:p>
    <w:p w:rsidR="00EF2940" w:rsidRDefault="00EF2940" w:rsidP="00EF2940">
      <w:pPr>
        <w:pStyle w:val="ac"/>
        <w:rPr>
          <w:b/>
          <w:sz w:val="28"/>
          <w:szCs w:val="28"/>
          <w:lang w:val="uk-UA"/>
        </w:rPr>
      </w:pPr>
    </w:p>
    <w:p w:rsidR="00EF2940" w:rsidRDefault="00EF2940" w:rsidP="00EF2940">
      <w:pPr>
        <w:pStyle w:val="ac"/>
        <w:rPr>
          <w:b/>
          <w:sz w:val="28"/>
          <w:szCs w:val="28"/>
          <w:lang w:val="uk-UA"/>
        </w:rPr>
      </w:pPr>
    </w:p>
    <w:p w:rsidR="00EF2940" w:rsidRDefault="00EF2940" w:rsidP="00EF2940">
      <w:pPr>
        <w:pStyle w:val="ac"/>
        <w:rPr>
          <w:b/>
          <w:sz w:val="28"/>
          <w:szCs w:val="28"/>
          <w:lang w:val="uk-UA"/>
        </w:rPr>
      </w:pPr>
    </w:p>
    <w:p w:rsidR="00EF2940" w:rsidRDefault="00EF2940" w:rsidP="00EF2940">
      <w:pPr>
        <w:pStyle w:val="1"/>
        <w:ind w:left="5245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ЗАТВЕРДЖЕНО </w:t>
      </w:r>
    </w:p>
    <w:p w:rsidR="00EF2940" w:rsidRDefault="00EF2940" w:rsidP="00EF2940">
      <w:pPr>
        <w:pStyle w:val="1"/>
        <w:ind w:left="524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Рішення Вищої ради правосуддя</w:t>
      </w:r>
    </w:p>
    <w:p w:rsidR="00EF2940" w:rsidRDefault="00EF2940" w:rsidP="00EF2940">
      <w:pPr>
        <w:pStyle w:val="1"/>
        <w:ind w:left="524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F2940" w:rsidRPr="00EF2940" w:rsidRDefault="00EF2940" w:rsidP="00EF2940">
      <w:pPr>
        <w:pStyle w:val="1"/>
        <w:ind w:left="524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13 жовтня</w:t>
      </w:r>
      <w:r>
        <w:rPr>
          <w:rFonts w:ascii="Times New Roman" w:hAnsi="Times New Roman" w:cs="Times New Roman"/>
          <w:sz w:val="24"/>
          <w:szCs w:val="24"/>
        </w:rPr>
        <w:t xml:space="preserve"> 2020 року № </w:t>
      </w:r>
      <w:r>
        <w:rPr>
          <w:rFonts w:ascii="Times New Roman" w:hAnsi="Times New Roman" w:cs="Times New Roman"/>
          <w:sz w:val="24"/>
          <w:szCs w:val="24"/>
          <w:lang w:val="uk-UA"/>
        </w:rPr>
        <w:t>2829/0/15-20</w:t>
      </w:r>
    </w:p>
    <w:p w:rsidR="00EF2940" w:rsidRDefault="00EF2940" w:rsidP="00EF2940">
      <w:pPr>
        <w:ind w:left="5245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F2940" w:rsidRDefault="00EF2940" w:rsidP="00EF2940">
      <w:pPr>
        <w:rPr>
          <w:rFonts w:ascii="Times New Roman" w:hAnsi="Times New Roman" w:cs="Times New Roman"/>
          <w:b/>
          <w:sz w:val="28"/>
          <w:szCs w:val="28"/>
        </w:rPr>
      </w:pPr>
    </w:p>
    <w:p w:rsidR="00EF2940" w:rsidRDefault="00EF2940" w:rsidP="00EF29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2940" w:rsidRDefault="00EF2940" w:rsidP="00EF29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ОГОЛОШЕННЯ</w:t>
      </w:r>
    </w:p>
    <w:p w:rsidR="00EF2940" w:rsidRDefault="00EF2940" w:rsidP="00EF29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початок процедури відрядження суддів</w:t>
      </w:r>
    </w:p>
    <w:p w:rsidR="00EF2940" w:rsidRDefault="00EF2940" w:rsidP="00EF29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2940" w:rsidRDefault="00EF2940" w:rsidP="00EF2940">
      <w:pPr>
        <w:spacing w:after="12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Вища рада правосуддя відповідно до рішення від 13 жовтня 2020 року </w:t>
      </w:r>
      <w:r>
        <w:rPr>
          <w:rFonts w:ascii="Times New Roman" w:hAnsi="Times New Roman" w:cs="Times New Roman"/>
          <w:sz w:val="28"/>
          <w:szCs w:val="28"/>
        </w:rPr>
        <w:br/>
        <w:t xml:space="preserve">№ 2829/0/15-20 оголошує про початок процедури відрядження суддів до іншого суду того самого рівня і спеціалізації для здійснення правосуддя, а саме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Біляївського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районного суду Одеської області – 4 суддів. </w:t>
      </w:r>
    </w:p>
    <w:p w:rsidR="00EF2940" w:rsidRDefault="00EF2940" w:rsidP="00EF294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Судді, які виявили бажання бути відрядженими до вказаного суду, повинні протягом десяти днів (з дня оголошення про початок процедури відрядження суддів) подати до Вищої ради правосуддя такі документи</w:t>
      </w:r>
      <w:r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F2940" w:rsidRDefault="00EF2940" w:rsidP="00EF294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згоду на відрядження до іншого суду того самого рівня і спеціалізації для здійснення правосуддя, </w:t>
      </w:r>
      <w:r>
        <w:rPr>
          <w:rFonts w:ascii="Times New Roman" w:hAnsi="Times New Roman" w:cs="Times New Roman"/>
          <w:sz w:val="28"/>
          <w:szCs w:val="28"/>
          <w:u w:val="single"/>
        </w:rPr>
        <w:t>адресовану Вищій раді правосуддя,</w:t>
      </w:r>
      <w:r>
        <w:rPr>
          <w:rFonts w:ascii="Times New Roman" w:hAnsi="Times New Roman" w:cs="Times New Roman"/>
          <w:sz w:val="28"/>
          <w:szCs w:val="28"/>
        </w:rPr>
        <w:t xml:space="preserve"> за формою згідно з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 1</w:t>
      </w:r>
      <w:r w:rsidR="005C55A6">
        <w:rPr>
          <w:rFonts w:ascii="Times New Roman" w:hAnsi="Times New Roman" w:cs="Times New Roman"/>
          <w:color w:val="0070C0"/>
          <w:sz w:val="28"/>
          <w:szCs w:val="28"/>
          <w:u w:val="single"/>
        </w:rPr>
        <w:t>-2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до Порядку</w:t>
      </w:r>
      <w:r>
        <w:rPr>
          <w:rFonts w:ascii="Times New Roman" w:hAnsi="Times New Roman" w:cs="Times New Roman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змінами);</w:t>
      </w:r>
    </w:p>
    <w:p w:rsidR="00EF2940" w:rsidRDefault="00EF2940" w:rsidP="00EF294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довідку для розгляду питання щодо відрядження судді до іншого суду того самого рівня і спеціалізації для здійснення правосуддя за формою згідно з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 2 до Порядку</w:t>
      </w:r>
      <w:r>
        <w:rPr>
          <w:rFonts w:ascii="Times New Roman" w:hAnsi="Times New Roman" w:cs="Times New Roman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змінами);</w:t>
      </w:r>
    </w:p>
    <w:p w:rsidR="00EF2940" w:rsidRDefault="00EF2940" w:rsidP="00EF294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інші документи згідно із зазначеним у згоді на відрядження переліком, які можуть бути враховані під час вирішення питання про відрядження судді.</w:t>
      </w:r>
    </w:p>
    <w:p w:rsidR="00EF2940" w:rsidRDefault="00EF2940" w:rsidP="00EF29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2940" w:rsidRDefault="00EF2940" w:rsidP="00EF29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2940" w:rsidRDefault="00EF2940" w:rsidP="00EF29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2940" w:rsidRDefault="00EF2940" w:rsidP="00EF29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2940" w:rsidRDefault="00EF2940" w:rsidP="00EF2940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 xml:space="preserve">* </w:t>
      </w:r>
      <w:r>
        <w:rPr>
          <w:rFonts w:ascii="Times New Roman" w:hAnsi="Times New Roman" w:cs="Times New Roman"/>
          <w:sz w:val="20"/>
          <w:szCs w:val="20"/>
        </w:rPr>
        <w:t>Документи для відрядження можуть бути подані:</w:t>
      </w:r>
    </w:p>
    <w:p w:rsidR="00EF2940" w:rsidRDefault="00EF2940" w:rsidP="00EF2940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суддею особисто до Вищої ради правосуддя з понеділка по четвер з 08 </w:t>
      </w:r>
      <w:proofErr w:type="spellStart"/>
      <w:r>
        <w:rPr>
          <w:rFonts w:ascii="Times New Roman" w:hAnsi="Times New Roman" w:cs="Times New Roman"/>
          <w:sz w:val="20"/>
          <w:szCs w:val="20"/>
        </w:rPr>
        <w:t>год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00 </w:t>
      </w:r>
      <w:proofErr w:type="spellStart"/>
      <w:r>
        <w:rPr>
          <w:rFonts w:ascii="Times New Roman" w:hAnsi="Times New Roman" w:cs="Times New Roman"/>
          <w:sz w:val="20"/>
          <w:szCs w:val="20"/>
        </w:rPr>
        <w:t>хв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до 12 </w:t>
      </w:r>
      <w:proofErr w:type="spellStart"/>
      <w:r>
        <w:rPr>
          <w:rFonts w:ascii="Times New Roman" w:hAnsi="Times New Roman" w:cs="Times New Roman"/>
          <w:sz w:val="20"/>
          <w:szCs w:val="20"/>
        </w:rPr>
        <w:t>год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00 </w:t>
      </w:r>
      <w:proofErr w:type="spellStart"/>
      <w:r>
        <w:rPr>
          <w:rFonts w:ascii="Times New Roman" w:hAnsi="Times New Roman" w:cs="Times New Roman"/>
          <w:sz w:val="20"/>
          <w:szCs w:val="20"/>
        </w:rPr>
        <w:t>хв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та з 12 </w:t>
      </w:r>
      <w:proofErr w:type="spellStart"/>
      <w:r>
        <w:rPr>
          <w:rFonts w:ascii="Times New Roman" w:hAnsi="Times New Roman" w:cs="Times New Roman"/>
          <w:sz w:val="20"/>
          <w:szCs w:val="20"/>
        </w:rPr>
        <w:t>год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45 </w:t>
      </w:r>
      <w:proofErr w:type="spellStart"/>
      <w:r>
        <w:rPr>
          <w:rFonts w:ascii="Times New Roman" w:hAnsi="Times New Roman" w:cs="Times New Roman"/>
          <w:sz w:val="20"/>
          <w:szCs w:val="20"/>
        </w:rPr>
        <w:t>хв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до 16 </w:t>
      </w:r>
      <w:proofErr w:type="spellStart"/>
      <w:r>
        <w:rPr>
          <w:rFonts w:ascii="Times New Roman" w:hAnsi="Times New Roman" w:cs="Times New Roman"/>
          <w:sz w:val="20"/>
          <w:szCs w:val="20"/>
        </w:rPr>
        <w:t>год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00 </w:t>
      </w:r>
      <w:proofErr w:type="spellStart"/>
      <w:r>
        <w:rPr>
          <w:rFonts w:ascii="Times New Roman" w:hAnsi="Times New Roman" w:cs="Times New Roman"/>
          <w:sz w:val="20"/>
          <w:szCs w:val="20"/>
        </w:rPr>
        <w:t>хв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у п’ятницю з 08 </w:t>
      </w:r>
      <w:proofErr w:type="spellStart"/>
      <w:r>
        <w:rPr>
          <w:rFonts w:ascii="Times New Roman" w:hAnsi="Times New Roman" w:cs="Times New Roman"/>
          <w:sz w:val="20"/>
          <w:szCs w:val="20"/>
        </w:rPr>
        <w:t>год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00 </w:t>
      </w:r>
      <w:proofErr w:type="spellStart"/>
      <w:r>
        <w:rPr>
          <w:rFonts w:ascii="Times New Roman" w:hAnsi="Times New Roman" w:cs="Times New Roman"/>
          <w:sz w:val="20"/>
          <w:szCs w:val="20"/>
        </w:rPr>
        <w:t>хв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до 12 </w:t>
      </w:r>
      <w:proofErr w:type="spellStart"/>
      <w:r>
        <w:rPr>
          <w:rFonts w:ascii="Times New Roman" w:hAnsi="Times New Roman" w:cs="Times New Roman"/>
          <w:sz w:val="20"/>
          <w:szCs w:val="20"/>
        </w:rPr>
        <w:t>год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00 </w:t>
      </w:r>
      <w:proofErr w:type="spellStart"/>
      <w:r>
        <w:rPr>
          <w:rFonts w:ascii="Times New Roman" w:hAnsi="Times New Roman" w:cs="Times New Roman"/>
          <w:sz w:val="20"/>
          <w:szCs w:val="20"/>
        </w:rPr>
        <w:t>хв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та з 12 </w:t>
      </w:r>
      <w:proofErr w:type="spellStart"/>
      <w:r>
        <w:rPr>
          <w:rFonts w:ascii="Times New Roman" w:hAnsi="Times New Roman" w:cs="Times New Roman"/>
          <w:sz w:val="20"/>
          <w:szCs w:val="20"/>
        </w:rPr>
        <w:t>год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45 </w:t>
      </w:r>
      <w:proofErr w:type="spellStart"/>
      <w:r>
        <w:rPr>
          <w:rFonts w:ascii="Times New Roman" w:hAnsi="Times New Roman" w:cs="Times New Roman"/>
          <w:sz w:val="20"/>
          <w:szCs w:val="20"/>
        </w:rPr>
        <w:t>хв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до 15 </w:t>
      </w:r>
      <w:proofErr w:type="spellStart"/>
      <w:r>
        <w:rPr>
          <w:rFonts w:ascii="Times New Roman" w:hAnsi="Times New Roman" w:cs="Times New Roman"/>
          <w:sz w:val="20"/>
          <w:szCs w:val="20"/>
        </w:rPr>
        <w:t>год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00 </w:t>
      </w:r>
      <w:proofErr w:type="spellStart"/>
      <w:r>
        <w:rPr>
          <w:rFonts w:ascii="Times New Roman" w:hAnsi="Times New Roman" w:cs="Times New Roman"/>
          <w:sz w:val="20"/>
          <w:szCs w:val="20"/>
        </w:rPr>
        <w:t>хв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за адресою: м. Київ, вул. Студентська, 12-А;</w:t>
      </w:r>
    </w:p>
    <w:p w:rsidR="00EF2940" w:rsidRDefault="00EF2940" w:rsidP="00EF2940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електронною поштою на адресу </w:t>
      </w:r>
      <w:hyperlink r:id="rId9" w:history="1">
        <w:r>
          <w:rPr>
            <w:rStyle w:val="a9"/>
            <w:rFonts w:ascii="Times New Roman" w:hAnsi="Times New Roman" w:cs="Times New Roman"/>
            <w:sz w:val="20"/>
            <w:szCs w:val="20"/>
          </w:rPr>
          <w:t>assistant@hcj.gov.ua</w:t>
        </w:r>
      </w:hyperlink>
      <w:r>
        <w:t>.</w:t>
      </w:r>
    </w:p>
    <w:p w:rsidR="00EF2940" w:rsidRDefault="00EF2940" w:rsidP="00EF2940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EF2940" w:rsidRDefault="00EF2940" w:rsidP="00EF2940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Документи щодо відрядження, які надсилаються електронною поштою, мають бути </w:t>
      </w:r>
      <w:proofErr w:type="spellStart"/>
      <w:r>
        <w:rPr>
          <w:rFonts w:ascii="Times New Roman" w:hAnsi="Times New Roman" w:cs="Times New Roman"/>
          <w:sz w:val="20"/>
          <w:szCs w:val="20"/>
        </w:rPr>
        <w:t>відскановані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окремими файлами у форматі </w:t>
      </w:r>
      <w:r>
        <w:rPr>
          <w:rFonts w:ascii="Times New Roman" w:hAnsi="Times New Roman" w:cs="Times New Roman"/>
          <w:sz w:val="20"/>
          <w:szCs w:val="20"/>
          <w:lang w:val="en-US"/>
        </w:rPr>
        <w:t>PDF</w:t>
      </w:r>
      <w:r>
        <w:rPr>
          <w:rFonts w:ascii="Times New Roman" w:hAnsi="Times New Roman" w:cs="Times New Roman"/>
          <w:sz w:val="20"/>
          <w:szCs w:val="20"/>
        </w:rPr>
        <w:t xml:space="preserve"> із зазначенням назви кожного з них. Також має бути додане </w:t>
      </w:r>
      <w:proofErr w:type="spellStart"/>
      <w:r>
        <w:rPr>
          <w:rFonts w:ascii="Times New Roman" w:hAnsi="Times New Roman" w:cs="Times New Roman"/>
          <w:sz w:val="20"/>
          <w:szCs w:val="20"/>
        </w:rPr>
        <w:t>відскановане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у форматі </w:t>
      </w:r>
      <w:r>
        <w:rPr>
          <w:rFonts w:ascii="Times New Roman" w:hAnsi="Times New Roman" w:cs="Times New Roman"/>
          <w:sz w:val="20"/>
          <w:szCs w:val="20"/>
          <w:lang w:val="en-US"/>
        </w:rPr>
        <w:t>PDF</w:t>
      </w:r>
      <w:r>
        <w:rPr>
          <w:rFonts w:ascii="Times New Roman" w:hAnsi="Times New Roman" w:cs="Times New Roman"/>
          <w:sz w:val="20"/>
          <w:szCs w:val="20"/>
        </w:rPr>
        <w:t xml:space="preserve"> підтвердження про направлення оригіналів документів до Вищої ради правосуддя засобами поштового зв’язку (опис вкладення разом із розрахунковим документом).</w:t>
      </w:r>
    </w:p>
    <w:p w:rsidR="00EF2940" w:rsidRDefault="00EF2940" w:rsidP="00EF2940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Звертаємо увагу, що документи мають бути подані відповідно до приписів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змінами), та умов, зазначених в оголошенні.</w:t>
      </w:r>
    </w:p>
    <w:p w:rsidR="00985471" w:rsidRPr="00985471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sectPr w:rsidR="00985471" w:rsidRPr="00985471" w:rsidSect="004A0CC8">
      <w:headerReference w:type="even" r:id="rId10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FFB" w:rsidRDefault="00142FFB" w:rsidP="00AA31AA">
      <w:r>
        <w:separator/>
      </w:r>
    </w:p>
  </w:endnote>
  <w:endnote w:type="continuationSeparator" w:id="0">
    <w:p w:rsidR="00142FFB" w:rsidRDefault="00142FFB" w:rsidP="00AA31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FFB" w:rsidRDefault="00142FFB" w:rsidP="00AA31AA">
      <w:r>
        <w:separator/>
      </w:r>
    </w:p>
  </w:footnote>
  <w:footnote w:type="continuationSeparator" w:id="0">
    <w:p w:rsidR="00142FFB" w:rsidRDefault="00142FFB" w:rsidP="00AA31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0293"/>
      <w:docPartObj>
        <w:docPartGallery w:val="Page Numbers (Top of Page)"/>
        <w:docPartUnique/>
      </w:docPartObj>
    </w:sdtPr>
    <w:sdtContent>
      <w:p w:rsidR="004A0CC8" w:rsidRDefault="001B20DB">
        <w:pPr>
          <w:pStyle w:val="a5"/>
          <w:jc w:val="center"/>
        </w:pPr>
        <w:fldSimple w:instr=" PAGE   \* MERGEFORMAT ">
          <w:r w:rsidR="005C55A6">
            <w:rPr>
              <w:noProof/>
            </w:rPr>
            <w:t>2</w:t>
          </w:r>
        </w:fldSimple>
      </w:p>
    </w:sdtContent>
  </w:sdt>
  <w:p w:rsidR="004A0CC8" w:rsidRDefault="004A0CC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7060D"/>
    <w:multiLevelType w:val="hybridMultilevel"/>
    <w:tmpl w:val="D51C5228"/>
    <w:lvl w:ilvl="0" w:tplc="0E9CFD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26CC"/>
    <w:rsid w:val="00010BF9"/>
    <w:rsid w:val="00042518"/>
    <w:rsid w:val="000721A8"/>
    <w:rsid w:val="000D4A3F"/>
    <w:rsid w:val="00142FFB"/>
    <w:rsid w:val="001721F1"/>
    <w:rsid w:val="001A2CCA"/>
    <w:rsid w:val="001A7EA8"/>
    <w:rsid w:val="001B20DB"/>
    <w:rsid w:val="001B7695"/>
    <w:rsid w:val="001D12A1"/>
    <w:rsid w:val="002072EA"/>
    <w:rsid w:val="0022069E"/>
    <w:rsid w:val="00247859"/>
    <w:rsid w:val="00264B00"/>
    <w:rsid w:val="002725D9"/>
    <w:rsid w:val="002911CB"/>
    <w:rsid w:val="00297453"/>
    <w:rsid w:val="00303AAD"/>
    <w:rsid w:val="00324F1D"/>
    <w:rsid w:val="00413E76"/>
    <w:rsid w:val="00426B08"/>
    <w:rsid w:val="00431FB7"/>
    <w:rsid w:val="0044193E"/>
    <w:rsid w:val="0045545F"/>
    <w:rsid w:val="0049565B"/>
    <w:rsid w:val="004A0CC8"/>
    <w:rsid w:val="004E289F"/>
    <w:rsid w:val="00506FDA"/>
    <w:rsid w:val="00516BCC"/>
    <w:rsid w:val="005368A3"/>
    <w:rsid w:val="005514AF"/>
    <w:rsid w:val="005732C4"/>
    <w:rsid w:val="00585E6F"/>
    <w:rsid w:val="005C55A6"/>
    <w:rsid w:val="00602CD1"/>
    <w:rsid w:val="00654ABD"/>
    <w:rsid w:val="00670FD6"/>
    <w:rsid w:val="006A26CC"/>
    <w:rsid w:val="00742CC6"/>
    <w:rsid w:val="0077549F"/>
    <w:rsid w:val="00784D5C"/>
    <w:rsid w:val="007852D2"/>
    <w:rsid w:val="007A096D"/>
    <w:rsid w:val="007A61EB"/>
    <w:rsid w:val="007B1D9F"/>
    <w:rsid w:val="007E583A"/>
    <w:rsid w:val="007F6311"/>
    <w:rsid w:val="00802CF9"/>
    <w:rsid w:val="0084285A"/>
    <w:rsid w:val="008522A1"/>
    <w:rsid w:val="00855CE1"/>
    <w:rsid w:val="00856302"/>
    <w:rsid w:val="0086612B"/>
    <w:rsid w:val="00882FB3"/>
    <w:rsid w:val="008E1C8D"/>
    <w:rsid w:val="008E20F0"/>
    <w:rsid w:val="008E3005"/>
    <w:rsid w:val="008E4934"/>
    <w:rsid w:val="008F6730"/>
    <w:rsid w:val="009209D2"/>
    <w:rsid w:val="009300BB"/>
    <w:rsid w:val="0093322B"/>
    <w:rsid w:val="009454C9"/>
    <w:rsid w:val="00985471"/>
    <w:rsid w:val="009B0AD0"/>
    <w:rsid w:val="00AA31AA"/>
    <w:rsid w:val="00AB17DB"/>
    <w:rsid w:val="00AB1E33"/>
    <w:rsid w:val="00B07096"/>
    <w:rsid w:val="00B34741"/>
    <w:rsid w:val="00BB37CD"/>
    <w:rsid w:val="00BC1FF0"/>
    <w:rsid w:val="00C2106F"/>
    <w:rsid w:val="00C41E82"/>
    <w:rsid w:val="00C44DE0"/>
    <w:rsid w:val="00C608FE"/>
    <w:rsid w:val="00CC14BA"/>
    <w:rsid w:val="00CC4E48"/>
    <w:rsid w:val="00D22396"/>
    <w:rsid w:val="00D61974"/>
    <w:rsid w:val="00D91C89"/>
    <w:rsid w:val="00DA6E94"/>
    <w:rsid w:val="00DC2FED"/>
    <w:rsid w:val="00DE4547"/>
    <w:rsid w:val="00DF404C"/>
    <w:rsid w:val="00E026A1"/>
    <w:rsid w:val="00E2636A"/>
    <w:rsid w:val="00E346BA"/>
    <w:rsid w:val="00E447F6"/>
    <w:rsid w:val="00E50C5E"/>
    <w:rsid w:val="00E750B6"/>
    <w:rsid w:val="00E825B1"/>
    <w:rsid w:val="00ED15F8"/>
    <w:rsid w:val="00EF2940"/>
    <w:rsid w:val="00F15EA0"/>
    <w:rsid w:val="00F45525"/>
    <w:rsid w:val="00F95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одглава"/>
    <w:basedOn w:val="a"/>
    <w:link w:val="a4"/>
    <w:uiPriority w:val="34"/>
    <w:qFormat/>
    <w:rsid w:val="00E447F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A31AA"/>
  </w:style>
  <w:style w:type="paragraph" w:styleId="a7">
    <w:name w:val="footer"/>
    <w:basedOn w:val="a"/>
    <w:link w:val="a8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A31AA"/>
  </w:style>
  <w:style w:type="character" w:styleId="a9">
    <w:name w:val="Hyperlink"/>
    <w:basedOn w:val="a0"/>
    <w:uiPriority w:val="99"/>
    <w:unhideWhenUsed/>
    <w:rsid w:val="00585E6F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A2CCA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1A2CCA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uiPriority w:val="99"/>
    <w:rsid w:val="00985471"/>
    <w:rPr>
      <w:rFonts w:ascii="Cambria" w:eastAsia="Times New Roman" w:hAnsi="Cambria" w:cs="Cambria"/>
      <w:sz w:val="28"/>
      <w:szCs w:val="28"/>
      <w:lang w:val="ru-RU"/>
    </w:rPr>
  </w:style>
  <w:style w:type="paragraph" w:styleId="ac">
    <w:name w:val="No Spacing"/>
    <w:uiPriority w:val="1"/>
    <w:qFormat/>
    <w:rsid w:val="00E346B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Абзац списку Знак"/>
    <w:aliases w:val="Подглава Знак"/>
    <w:basedOn w:val="a0"/>
    <w:link w:val="a3"/>
    <w:uiPriority w:val="34"/>
    <w:rsid w:val="00516BCC"/>
  </w:style>
  <w:style w:type="paragraph" w:customStyle="1" w:styleId="rtejustify">
    <w:name w:val="rtejustify"/>
    <w:basedOn w:val="a"/>
    <w:rsid w:val="00EF294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1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ssistant@hcj.gov.u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984C9-69DD-4222-9CC0-C7B50EBD3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4042</Words>
  <Characters>2304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 Міщенко (HCJ-GM0122 - s.mischenko)</dc:creator>
  <cp:lastModifiedBy>Наталія Верходанова (VRU-IMP21-UKR - n.verhodanova)</cp:lastModifiedBy>
  <cp:revision>30</cp:revision>
  <cp:lastPrinted>2020-09-17T12:36:00Z</cp:lastPrinted>
  <dcterms:created xsi:type="dcterms:W3CDTF">2020-09-15T09:02:00Z</dcterms:created>
  <dcterms:modified xsi:type="dcterms:W3CDTF">2020-10-15T14:10:00Z</dcterms:modified>
</cp:coreProperties>
</file>