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EA747D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5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жовтня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EA747D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2833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950DDE" w:rsidRPr="00D0317A" w:rsidRDefault="00950DDE" w:rsidP="00950DDE">
      <w:pPr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950DDE" w:rsidRPr="00761A41" w:rsidTr="00865199">
        <w:tc>
          <w:tcPr>
            <w:tcW w:w="3936" w:type="dxa"/>
            <w:hideMark/>
          </w:tcPr>
          <w:p w:rsidR="00950DDE" w:rsidRPr="00F25668" w:rsidRDefault="00950DDE" w:rsidP="00865199">
            <w:pPr>
              <w:pStyle w:val="Style5"/>
              <w:widowControl/>
              <w:tabs>
                <w:tab w:val="left" w:pos="4111"/>
              </w:tabs>
              <w:jc w:val="both"/>
              <w:rPr>
                <w:rStyle w:val="FontStyle15"/>
                <w:sz w:val="24"/>
                <w:szCs w:val="24"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Про погодження встановлення</w:t>
            </w:r>
          </w:p>
          <w:p w:rsidR="00950DDE" w:rsidRPr="00240EC7" w:rsidRDefault="00950DDE" w:rsidP="00865199">
            <w:pPr>
              <w:pStyle w:val="Style5"/>
              <w:widowControl/>
              <w:tabs>
                <w:tab w:val="left" w:pos="4111"/>
              </w:tabs>
              <w:jc w:val="both"/>
              <w:rPr>
                <w:b/>
                <w:bCs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надбавк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>и</w:t>
            </w: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 xml:space="preserve"> за інтенсивність праці</w:t>
            </w:r>
          </w:p>
        </w:tc>
      </w:tr>
    </w:tbl>
    <w:p w:rsidR="00950DDE" w:rsidRDefault="00950DDE" w:rsidP="00950DD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747D" w:rsidRPr="00CD1788" w:rsidRDefault="00EA747D" w:rsidP="00EA747D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Відповідно до пункту 1 частини другої статті 6 Закону України «Про державну службу» посади керівника та заступників керівника секретаріату Вищої ради правосуддя належать до посад державної служби категорії «А».</w:t>
      </w:r>
    </w:p>
    <w:p w:rsidR="00EA747D" w:rsidRPr="00CD1788" w:rsidRDefault="00EA747D" w:rsidP="00EA747D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Частиною третьою статті 27 Закону України «Про Вищу раду правосуддя» передбачено, що керівник секретаріату та його заступники призначаються на посади та звільняються з посад Вищою радою правосуддя.</w:t>
      </w:r>
    </w:p>
    <w:p w:rsidR="00EA747D" w:rsidRPr="00CD1788" w:rsidRDefault="00EA747D" w:rsidP="00EA747D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Згідно з пунктом 8 Положення про застосування стимулюючих виплат державним службовцям, затвердженого постановою Кабінету Міністрів України від 18 січня 2017 року № 15, керівникам державної служби та їх заступникам можуть встановлюватися надбавки керівником державної служби в державному органі за погодженням із суб’єктом призначення.</w:t>
      </w:r>
    </w:p>
    <w:p w:rsidR="00EA747D" w:rsidRPr="00CD1788" w:rsidRDefault="00EA747D" w:rsidP="00EA747D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Керуючись статтею 27 Закону України «Про Вищу раду правосуддя», враховуючи складність та терміновість виконання ними завдань, опрацювання та підготовки документів, а також наявність економії фонду оплати праці, Вища рада правосуддя</w:t>
      </w:r>
    </w:p>
    <w:p w:rsidR="00EA747D" w:rsidRPr="00CD1788" w:rsidRDefault="00EA747D" w:rsidP="00EA747D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r w:rsidRPr="00CD1788">
        <w:rPr>
          <w:rStyle w:val="FontStyle16"/>
          <w:b/>
          <w:sz w:val="28"/>
          <w:szCs w:val="28"/>
          <w:lang w:val="uk-UA"/>
        </w:rPr>
        <w:t>вирішила:</w:t>
      </w:r>
    </w:p>
    <w:p w:rsidR="00EA747D" w:rsidRPr="00CD1788" w:rsidRDefault="00EA747D" w:rsidP="00EA747D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</w:p>
    <w:p w:rsidR="00EA747D" w:rsidRPr="00CD1788" w:rsidRDefault="00EA747D" w:rsidP="00EA747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Style w:val="FontStyle16"/>
          <w:sz w:val="28"/>
          <w:szCs w:val="28"/>
          <w:lang w:val="uk-UA"/>
        </w:rPr>
        <w:t xml:space="preserve">погодити 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встановлення з 1 по </w:t>
      </w:r>
      <w:r>
        <w:rPr>
          <w:rFonts w:ascii="Times New Roman" w:hAnsi="Times New Roman"/>
          <w:sz w:val="28"/>
          <w:szCs w:val="28"/>
          <w:lang w:val="uk-UA"/>
        </w:rPr>
        <w:t>31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жовтня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року надбавки за інтенсивність праці в </w:t>
      </w:r>
      <w:r>
        <w:rPr>
          <w:rFonts w:ascii="Times New Roman" w:hAnsi="Times New Roman"/>
          <w:sz w:val="28"/>
          <w:szCs w:val="28"/>
          <w:lang w:val="uk-UA"/>
        </w:rPr>
        <w:t xml:space="preserve">такому розмірі </w:t>
      </w:r>
      <w:r w:rsidRPr="00CD1788">
        <w:rPr>
          <w:rFonts w:ascii="Times New Roman" w:hAnsi="Times New Roman"/>
          <w:sz w:val="28"/>
          <w:szCs w:val="28"/>
          <w:lang w:val="uk-UA"/>
        </w:rPr>
        <w:t>до посадового окладу в межах економії фонду оплати праці:</w:t>
      </w:r>
    </w:p>
    <w:p w:rsidR="00EA747D" w:rsidRPr="00CD1788" w:rsidRDefault="00EA747D" w:rsidP="00EA747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943"/>
        <w:gridCol w:w="767"/>
        <w:gridCol w:w="5754"/>
      </w:tblGrid>
      <w:tr w:rsidR="00EA747D" w:rsidRPr="00CD1788" w:rsidTr="00571377">
        <w:tc>
          <w:tcPr>
            <w:tcW w:w="2943" w:type="dxa"/>
          </w:tcPr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ЗУБУ</w:t>
            </w:r>
          </w:p>
          <w:p w:rsidR="00EA747D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Дмитру Степановичу</w:t>
            </w:r>
          </w:p>
          <w:p w:rsidR="00EA747D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7" w:type="dxa"/>
          </w:tcPr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керівника секретаріату Вищої ради </w:t>
            </w:r>
            <w:r w:rsidRPr="00CD1788">
              <w:rPr>
                <w:rFonts w:ascii="Times New Roman" w:hAnsi="Times New Roman"/>
                <w:sz w:val="28"/>
                <w:szCs w:val="28"/>
                <w:lang w:val="uk-UA" w:bidi="uk-UA"/>
              </w:rPr>
              <w:t>правосуддя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60 %;</w:t>
            </w:r>
          </w:p>
        </w:tc>
      </w:tr>
      <w:tr w:rsidR="00EA747D" w:rsidRPr="00CD1788" w:rsidTr="00571377">
        <w:tc>
          <w:tcPr>
            <w:tcW w:w="2943" w:type="dxa"/>
          </w:tcPr>
          <w:p w:rsidR="00EA747D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ПАРХАЦЬКІЙ</w:t>
            </w:r>
          </w:p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Тетяні Миколаївні</w:t>
            </w:r>
          </w:p>
        </w:tc>
        <w:tc>
          <w:tcPr>
            <w:tcW w:w="767" w:type="dxa"/>
          </w:tcPr>
          <w:p w:rsidR="00EA747D" w:rsidRPr="00CD178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EA747D" w:rsidRPr="00126538" w:rsidRDefault="00EA747D" w:rsidP="00571377">
            <w:pPr>
              <w:pStyle w:val="a3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</w:t>
            </w:r>
            <w:r w:rsidRPr="00126538">
              <w:rPr>
                <w:rFonts w:ascii="Times New Roman" w:hAnsi="Times New Roman"/>
                <w:sz w:val="28"/>
                <w:szCs w:val="28"/>
                <w:lang w:val="uk-UA" w:bidi="uk-UA"/>
              </w:rPr>
              <w:t>керівника секретаріату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> </w:t>
            </w: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>–  начальнику правового 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75 %</w:t>
            </w:r>
            <w:r w:rsidRPr="00126538">
              <w:rPr>
                <w:rStyle w:val="FontStyle16"/>
                <w:sz w:val="28"/>
                <w:szCs w:val="28"/>
                <w:lang w:val="uk-UA"/>
              </w:rPr>
              <w:t>.</w:t>
            </w:r>
          </w:p>
          <w:p w:rsidR="00EA747D" w:rsidRPr="00126538" w:rsidRDefault="00EA747D" w:rsidP="0057137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747D" w:rsidRDefault="00EA747D" w:rsidP="00EA747D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  <w:bookmarkStart w:id="0" w:name="_GoBack"/>
      <w:bookmarkEnd w:id="0"/>
    </w:p>
    <w:p w:rsidR="00EA747D" w:rsidRPr="00CD1788" w:rsidRDefault="00EA747D" w:rsidP="00EA747D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EA747D" w:rsidRPr="00CD1788" w:rsidRDefault="00EA747D" w:rsidP="00EA747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1788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А.А. Овсієнко</w:t>
      </w:r>
    </w:p>
    <w:p w:rsidR="00EA747D" w:rsidRPr="00CD1788" w:rsidRDefault="00EA747D" w:rsidP="00EA747D">
      <w:pPr>
        <w:ind w:right="-2"/>
        <w:rPr>
          <w:rFonts w:ascii="Times New Roman" w:hAnsi="Times New Roman"/>
          <w:b/>
          <w:sz w:val="28"/>
          <w:szCs w:val="28"/>
          <w:lang w:val="uk-UA"/>
        </w:rPr>
      </w:pPr>
    </w:p>
    <w:sectPr w:rsidR="00EA747D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4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A747D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C60D08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83DFD-EF30-4CE6-96E5-31CF1C8A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Ольга Скрипченко (HCJ-0157 - o.skrypchenko)</cp:lastModifiedBy>
  <cp:revision>2</cp:revision>
  <cp:lastPrinted>2020-03-17T08:54:00Z</cp:lastPrinted>
  <dcterms:created xsi:type="dcterms:W3CDTF">2020-10-15T12:45:00Z</dcterms:created>
  <dcterms:modified xsi:type="dcterms:W3CDTF">2020-10-15T12:45:00Z</dcterms:modified>
</cp:coreProperties>
</file>