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AF7" w:rsidRPr="007D25B6" w:rsidRDefault="00F73AF7" w:rsidP="00F73AF7">
      <w:pPr>
        <w:autoSpaceDN w:val="0"/>
        <w:spacing w:before="360" w:after="60" w:line="276" w:lineRule="auto"/>
        <w:jc w:val="center"/>
        <w:rPr>
          <w:rFonts w:ascii="AcademyC" w:hAnsi="AcademyC"/>
          <w:b/>
          <w:color w:val="000000" w:themeColor="text1"/>
        </w:rPr>
      </w:pPr>
    </w:p>
    <w:p w:rsidR="00F73AF7" w:rsidRPr="007D25B6" w:rsidRDefault="00F73AF7" w:rsidP="00F73AF7">
      <w:pPr>
        <w:autoSpaceDN w:val="0"/>
        <w:spacing w:before="360" w:after="60" w:line="276" w:lineRule="auto"/>
        <w:jc w:val="center"/>
        <w:rPr>
          <w:rFonts w:ascii="AcademyC" w:hAnsi="AcademyC"/>
          <w:b/>
          <w:color w:val="000000" w:themeColor="text1"/>
        </w:rPr>
      </w:pPr>
      <w:r w:rsidRPr="007D25B6">
        <w:rPr>
          <w:noProof/>
          <w:color w:val="000000" w:themeColor="text1"/>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7D25B6">
        <w:rPr>
          <w:rFonts w:ascii="AcademyC" w:hAnsi="AcademyC"/>
          <w:b/>
          <w:color w:val="000000" w:themeColor="text1"/>
        </w:rPr>
        <w:t>УКРАЇНА</w:t>
      </w:r>
    </w:p>
    <w:p w:rsidR="00F73AF7" w:rsidRPr="007D25B6" w:rsidRDefault="00F73AF7" w:rsidP="00F73AF7">
      <w:pPr>
        <w:autoSpaceDN w:val="0"/>
        <w:spacing w:after="60" w:line="276" w:lineRule="auto"/>
        <w:jc w:val="center"/>
        <w:rPr>
          <w:rFonts w:ascii="AcademyC" w:hAnsi="AcademyC"/>
          <w:b/>
          <w:color w:val="000000" w:themeColor="text1"/>
          <w:sz w:val="28"/>
          <w:szCs w:val="28"/>
        </w:rPr>
      </w:pPr>
      <w:r w:rsidRPr="007D25B6">
        <w:rPr>
          <w:rFonts w:ascii="AcademyC" w:hAnsi="AcademyC"/>
          <w:b/>
          <w:color w:val="000000" w:themeColor="text1"/>
          <w:sz w:val="28"/>
          <w:szCs w:val="28"/>
        </w:rPr>
        <w:t>ВИЩА  РАДА  ПРАВОСУДДЯ</w:t>
      </w:r>
    </w:p>
    <w:p w:rsidR="00F73AF7" w:rsidRPr="007D25B6" w:rsidRDefault="00F73AF7" w:rsidP="00F73AF7">
      <w:pPr>
        <w:autoSpaceDN w:val="0"/>
        <w:spacing w:after="60" w:line="276" w:lineRule="auto"/>
        <w:jc w:val="center"/>
        <w:rPr>
          <w:rFonts w:ascii="AcademyC" w:hAnsi="AcademyC"/>
          <w:b/>
          <w:color w:val="000000" w:themeColor="text1"/>
          <w:sz w:val="28"/>
          <w:szCs w:val="28"/>
        </w:rPr>
      </w:pPr>
      <w:r w:rsidRPr="007D25B6">
        <w:rPr>
          <w:rFonts w:ascii="AcademyC" w:hAnsi="AcademyC"/>
          <w:b/>
          <w:color w:val="000000" w:themeColor="text1"/>
          <w:sz w:val="28"/>
          <w:szCs w:val="28"/>
        </w:rPr>
        <w:t>ПЕРША ДИСЦИПЛІНАРНА ПАЛАТА</w:t>
      </w:r>
    </w:p>
    <w:p w:rsidR="00F73AF7" w:rsidRPr="007D25B6" w:rsidRDefault="00F73AF7" w:rsidP="00F73AF7">
      <w:pPr>
        <w:spacing w:after="240" w:line="276" w:lineRule="auto"/>
        <w:contextualSpacing/>
        <w:jc w:val="center"/>
        <w:rPr>
          <w:rFonts w:ascii="AcademyC" w:hAnsi="AcademyC"/>
          <w:b/>
          <w:color w:val="000000" w:themeColor="text1"/>
          <w:sz w:val="28"/>
          <w:szCs w:val="28"/>
        </w:rPr>
      </w:pPr>
      <w:r w:rsidRPr="007D25B6">
        <w:rPr>
          <w:rFonts w:ascii="AcademyC" w:hAnsi="AcademyC"/>
          <w:b/>
          <w:color w:val="000000" w:themeColor="text1"/>
          <w:sz w:val="28"/>
          <w:szCs w:val="28"/>
        </w:rPr>
        <w:t>УХВАЛА</w:t>
      </w:r>
    </w:p>
    <w:tbl>
      <w:tblPr>
        <w:tblW w:w="9923" w:type="dxa"/>
        <w:tblInd w:w="108" w:type="dxa"/>
        <w:tblLook w:val="04A0" w:firstRow="1" w:lastRow="0" w:firstColumn="1" w:lastColumn="0" w:noHBand="0" w:noVBand="1"/>
      </w:tblPr>
      <w:tblGrid>
        <w:gridCol w:w="2990"/>
        <w:gridCol w:w="3309"/>
        <w:gridCol w:w="3624"/>
      </w:tblGrid>
      <w:tr w:rsidR="007D25B6" w:rsidRPr="007D25B6" w:rsidTr="00F31F0B">
        <w:trPr>
          <w:trHeight w:val="188"/>
        </w:trPr>
        <w:tc>
          <w:tcPr>
            <w:tcW w:w="2990" w:type="dxa"/>
            <w:hideMark/>
          </w:tcPr>
          <w:p w:rsidR="00F73AF7" w:rsidRPr="007D25B6" w:rsidRDefault="00F73AF7" w:rsidP="00F31F0B">
            <w:pPr>
              <w:autoSpaceDN w:val="0"/>
              <w:spacing w:after="200" w:line="276" w:lineRule="auto"/>
              <w:ind w:left="-105"/>
              <w:rPr>
                <w:rFonts w:ascii="Times New Roman" w:hAnsi="Times New Roman"/>
                <w:noProof/>
                <w:color w:val="000000" w:themeColor="text1"/>
                <w:sz w:val="28"/>
                <w:szCs w:val="28"/>
                <w:lang w:val="en-US"/>
              </w:rPr>
            </w:pPr>
            <w:r w:rsidRPr="007D25B6">
              <w:rPr>
                <w:rFonts w:ascii="Times New Roman" w:hAnsi="Times New Roman"/>
                <w:noProof/>
                <w:color w:val="000000" w:themeColor="text1"/>
                <w:sz w:val="28"/>
                <w:szCs w:val="28"/>
              </w:rPr>
              <w:t>21 жовтня 2020 року</w:t>
            </w:r>
          </w:p>
        </w:tc>
        <w:tc>
          <w:tcPr>
            <w:tcW w:w="3309" w:type="dxa"/>
            <w:hideMark/>
          </w:tcPr>
          <w:p w:rsidR="00F73AF7" w:rsidRPr="007D25B6" w:rsidRDefault="00F73AF7" w:rsidP="00F31F0B">
            <w:pPr>
              <w:autoSpaceDN w:val="0"/>
              <w:spacing w:after="200" w:line="276" w:lineRule="auto"/>
              <w:jc w:val="center"/>
              <w:rPr>
                <w:rFonts w:ascii="Times New Roman" w:hAnsi="Times New Roman"/>
                <w:noProof/>
                <w:color w:val="000000" w:themeColor="text1"/>
                <w:sz w:val="28"/>
                <w:szCs w:val="28"/>
                <w:lang w:val="ru-RU"/>
              </w:rPr>
            </w:pPr>
            <w:r w:rsidRPr="007D25B6">
              <w:rPr>
                <w:rFonts w:ascii="Times New Roman" w:hAnsi="Times New Roman"/>
                <w:color w:val="000000" w:themeColor="text1"/>
                <w:sz w:val="28"/>
                <w:szCs w:val="28"/>
              </w:rPr>
              <w:t xml:space="preserve">      Київ</w:t>
            </w:r>
          </w:p>
        </w:tc>
        <w:tc>
          <w:tcPr>
            <w:tcW w:w="3624" w:type="dxa"/>
            <w:hideMark/>
          </w:tcPr>
          <w:p w:rsidR="00F73AF7" w:rsidRPr="0034709F" w:rsidRDefault="00F73AF7" w:rsidP="0034709F">
            <w:pPr>
              <w:autoSpaceDN w:val="0"/>
              <w:spacing w:after="200" w:line="276" w:lineRule="auto"/>
              <w:jc w:val="center"/>
              <w:rPr>
                <w:rFonts w:ascii="Times New Roman" w:hAnsi="Times New Roman"/>
                <w:noProof/>
                <w:color w:val="000000" w:themeColor="text1"/>
                <w:sz w:val="28"/>
                <w:szCs w:val="28"/>
              </w:rPr>
            </w:pPr>
            <w:r w:rsidRPr="007D25B6">
              <w:rPr>
                <w:rFonts w:ascii="Times New Roman" w:hAnsi="Times New Roman"/>
                <w:noProof/>
                <w:color w:val="000000" w:themeColor="text1"/>
                <w:sz w:val="28"/>
                <w:szCs w:val="28"/>
              </w:rPr>
              <w:t xml:space="preserve">№ </w:t>
            </w:r>
            <w:r w:rsidR="0034709F">
              <w:rPr>
                <w:rFonts w:ascii="Times New Roman" w:hAnsi="Times New Roman"/>
                <w:noProof/>
                <w:color w:val="000000" w:themeColor="text1"/>
                <w:sz w:val="28"/>
                <w:szCs w:val="28"/>
              </w:rPr>
              <w:t>2881/1дп/15-20</w:t>
            </w:r>
          </w:p>
        </w:tc>
      </w:tr>
    </w:tbl>
    <w:p w:rsidR="00F73AF7" w:rsidRPr="007D25B6" w:rsidRDefault="00F73AF7" w:rsidP="00F73AF7">
      <w:pPr>
        <w:widowControl w:val="0"/>
        <w:tabs>
          <w:tab w:val="left" w:pos="3261"/>
        </w:tabs>
        <w:autoSpaceDN w:val="0"/>
        <w:spacing w:after="0" w:line="240" w:lineRule="auto"/>
        <w:ind w:right="5669"/>
        <w:jc w:val="both"/>
        <w:rPr>
          <w:rFonts w:ascii="Times New Roman" w:hAnsi="Times New Roman"/>
          <w:color w:val="000000" w:themeColor="text1"/>
          <w:sz w:val="28"/>
          <w:szCs w:val="28"/>
        </w:rPr>
      </w:pPr>
      <w:r w:rsidRPr="007D25B6">
        <w:rPr>
          <w:rFonts w:ascii="Times New Roman" w:hAnsi="Times New Roman"/>
          <w:b/>
          <w:bCs/>
          <w:color w:val="000000" w:themeColor="text1"/>
          <w:sz w:val="24"/>
          <w:szCs w:val="24"/>
          <w:lang w:eastAsia="ru-RU"/>
        </w:rPr>
        <w:t xml:space="preserve">Про відмову у відкритті дисциплінарної справи стосовно судді Окружного </w:t>
      </w:r>
      <w:r w:rsidRPr="007D25B6">
        <w:rPr>
          <w:rFonts w:ascii="Times New Roman" w:hAnsi="Times New Roman"/>
          <w:b/>
          <w:color w:val="000000" w:themeColor="text1"/>
          <w:sz w:val="24"/>
          <w:szCs w:val="24"/>
          <w:lang w:eastAsia="ru-RU"/>
        </w:rPr>
        <w:t xml:space="preserve">адміністративного суду міста Києва </w:t>
      </w:r>
      <w:proofErr w:type="spellStart"/>
      <w:r w:rsidRPr="007D25B6">
        <w:rPr>
          <w:rFonts w:ascii="Times New Roman" w:hAnsi="Times New Roman"/>
          <w:b/>
          <w:color w:val="000000" w:themeColor="text1"/>
          <w:sz w:val="24"/>
          <w:szCs w:val="24"/>
          <w:lang w:eastAsia="ru-RU"/>
        </w:rPr>
        <w:t>Добрівської</w:t>
      </w:r>
      <w:proofErr w:type="spellEnd"/>
      <w:r w:rsidRPr="007D25B6">
        <w:rPr>
          <w:rFonts w:ascii="Times New Roman" w:hAnsi="Times New Roman"/>
          <w:b/>
          <w:color w:val="000000" w:themeColor="text1"/>
          <w:sz w:val="24"/>
          <w:szCs w:val="24"/>
          <w:lang w:eastAsia="ru-RU"/>
        </w:rPr>
        <w:t xml:space="preserve"> Н.А.</w:t>
      </w:r>
    </w:p>
    <w:p w:rsidR="00F73AF7" w:rsidRPr="007D25B6" w:rsidRDefault="00F73AF7" w:rsidP="00BC343D">
      <w:pPr>
        <w:autoSpaceDN w:val="0"/>
        <w:spacing w:after="0" w:line="100" w:lineRule="atLeast"/>
        <w:ind w:firstLine="684"/>
        <w:jc w:val="both"/>
        <w:rPr>
          <w:rFonts w:ascii="Times New Roman" w:hAnsi="Times New Roman"/>
          <w:color w:val="000000" w:themeColor="text1"/>
          <w:sz w:val="28"/>
          <w:szCs w:val="28"/>
        </w:rPr>
      </w:pPr>
    </w:p>
    <w:p w:rsidR="00F73AF7" w:rsidRPr="007D25B6" w:rsidRDefault="00F73AF7" w:rsidP="00BC343D">
      <w:pPr>
        <w:spacing w:after="0" w:line="240" w:lineRule="auto"/>
        <w:ind w:firstLine="709"/>
        <w:jc w:val="both"/>
        <w:rPr>
          <w:rStyle w:val="10"/>
          <w:rFonts w:ascii="Times New Roman" w:eastAsia="Calibri" w:hAnsi="Times New Roman"/>
          <w:b w:val="0"/>
          <w:color w:val="000000" w:themeColor="text1"/>
          <w:sz w:val="28"/>
          <w:szCs w:val="28"/>
        </w:rPr>
      </w:pPr>
      <w:r w:rsidRPr="007D25B6">
        <w:rPr>
          <w:rFonts w:ascii="Times New Roman" w:hAnsi="Times New Roman"/>
          <w:color w:val="000000" w:themeColor="text1"/>
          <w:sz w:val="28"/>
          <w:szCs w:val="28"/>
        </w:rPr>
        <w:t xml:space="preserve">Перша Дисциплінарна палата Вищої ради правосуддя у складі     головуючого – </w:t>
      </w:r>
      <w:proofErr w:type="spellStart"/>
      <w:r w:rsidRPr="007D25B6">
        <w:rPr>
          <w:rFonts w:ascii="Times New Roman" w:hAnsi="Times New Roman"/>
          <w:color w:val="000000" w:themeColor="text1"/>
          <w:sz w:val="28"/>
          <w:szCs w:val="28"/>
        </w:rPr>
        <w:t>Шапрана</w:t>
      </w:r>
      <w:proofErr w:type="spellEnd"/>
      <w:r w:rsidRPr="007D25B6">
        <w:rPr>
          <w:rFonts w:ascii="Times New Roman" w:hAnsi="Times New Roman"/>
          <w:color w:val="000000" w:themeColor="text1"/>
          <w:sz w:val="28"/>
          <w:szCs w:val="28"/>
        </w:rPr>
        <w:t xml:space="preserve"> В.В., членів </w:t>
      </w:r>
      <w:proofErr w:type="spellStart"/>
      <w:r w:rsidRPr="007D25B6">
        <w:rPr>
          <w:rFonts w:ascii="Times New Roman" w:hAnsi="Times New Roman"/>
          <w:color w:val="000000" w:themeColor="text1"/>
          <w:sz w:val="28"/>
          <w:szCs w:val="28"/>
        </w:rPr>
        <w:t>Краснощокової</w:t>
      </w:r>
      <w:proofErr w:type="spellEnd"/>
      <w:r w:rsidRPr="007D25B6">
        <w:rPr>
          <w:rFonts w:ascii="Times New Roman" w:hAnsi="Times New Roman"/>
          <w:color w:val="000000" w:themeColor="text1"/>
          <w:sz w:val="28"/>
          <w:szCs w:val="28"/>
        </w:rPr>
        <w:t xml:space="preserve"> Н.С., </w:t>
      </w:r>
      <w:proofErr w:type="spellStart"/>
      <w:r w:rsidR="00525B68">
        <w:rPr>
          <w:rFonts w:ascii="Times New Roman" w:hAnsi="Times New Roman"/>
          <w:color w:val="000000" w:themeColor="text1"/>
          <w:sz w:val="28"/>
          <w:szCs w:val="28"/>
        </w:rPr>
        <w:t>Розваляєвої</w:t>
      </w:r>
      <w:proofErr w:type="spellEnd"/>
      <w:r w:rsidR="00525B68">
        <w:rPr>
          <w:rFonts w:ascii="Times New Roman" w:hAnsi="Times New Roman"/>
          <w:color w:val="000000" w:themeColor="text1"/>
          <w:sz w:val="28"/>
          <w:szCs w:val="28"/>
        </w:rPr>
        <w:t xml:space="preserve"> Т.С., </w:t>
      </w:r>
      <w:r w:rsidRPr="007D25B6">
        <w:rPr>
          <w:rFonts w:ascii="Times New Roman" w:hAnsi="Times New Roman"/>
          <w:color w:val="000000" w:themeColor="text1"/>
          <w:sz w:val="28"/>
          <w:szCs w:val="28"/>
        </w:rPr>
        <w:t xml:space="preserve">Шелест С.Б., розглянувши висновок доповідача – члена Першої Дисциплінарної палати Вищої ради правосуддя </w:t>
      </w:r>
      <w:proofErr w:type="spellStart"/>
      <w:r w:rsidRPr="007D25B6">
        <w:rPr>
          <w:rFonts w:ascii="Times New Roman" w:hAnsi="Times New Roman"/>
          <w:color w:val="000000" w:themeColor="text1"/>
          <w:sz w:val="28"/>
          <w:szCs w:val="28"/>
        </w:rPr>
        <w:t>Маловацького</w:t>
      </w:r>
      <w:proofErr w:type="spellEnd"/>
      <w:r w:rsidRPr="007D25B6">
        <w:rPr>
          <w:rFonts w:ascii="Times New Roman" w:hAnsi="Times New Roman"/>
          <w:color w:val="000000" w:themeColor="text1"/>
          <w:sz w:val="28"/>
          <w:szCs w:val="28"/>
        </w:rPr>
        <w:t xml:space="preserve"> О.В.</w:t>
      </w:r>
      <w:r w:rsidRPr="007D25B6">
        <w:rPr>
          <w:rStyle w:val="10"/>
          <w:rFonts w:ascii="Times New Roman" w:eastAsia="Calibri" w:hAnsi="Times New Roman"/>
          <w:b w:val="0"/>
          <w:color w:val="000000" w:themeColor="text1"/>
          <w:sz w:val="28"/>
          <w:szCs w:val="28"/>
        </w:rPr>
        <w:t xml:space="preserve"> за результатами попередньої перевірки дисциплінарної скарги </w:t>
      </w:r>
      <w:r w:rsidR="00BC343D" w:rsidRPr="007D25B6">
        <w:rPr>
          <w:rFonts w:ascii="Times New Roman" w:hAnsi="Times New Roman"/>
          <w:color w:val="000000" w:themeColor="text1"/>
          <w:sz w:val="28"/>
          <w:szCs w:val="28"/>
          <w:lang w:eastAsia="ru-RU"/>
        </w:rPr>
        <w:t xml:space="preserve">Горбач Маргарити Леонідівни, Вовк Валентини Іванівни, </w:t>
      </w:r>
      <w:proofErr w:type="spellStart"/>
      <w:r w:rsidR="00BC343D" w:rsidRPr="007D25B6">
        <w:rPr>
          <w:rFonts w:ascii="Times New Roman" w:hAnsi="Times New Roman"/>
          <w:color w:val="000000" w:themeColor="text1"/>
          <w:sz w:val="28"/>
          <w:szCs w:val="28"/>
          <w:lang w:eastAsia="ru-RU"/>
        </w:rPr>
        <w:t>Герасимука</w:t>
      </w:r>
      <w:proofErr w:type="spellEnd"/>
      <w:r w:rsidR="00BC343D" w:rsidRPr="007D25B6">
        <w:rPr>
          <w:rFonts w:ascii="Times New Roman" w:hAnsi="Times New Roman"/>
          <w:color w:val="000000" w:themeColor="text1"/>
          <w:sz w:val="28"/>
          <w:szCs w:val="28"/>
          <w:lang w:eastAsia="ru-RU"/>
        </w:rPr>
        <w:t xml:space="preserve"> Ігоря Володимировича, </w:t>
      </w:r>
      <w:proofErr w:type="spellStart"/>
      <w:r w:rsidR="00BC343D" w:rsidRPr="007D25B6">
        <w:rPr>
          <w:rFonts w:ascii="Times New Roman" w:hAnsi="Times New Roman"/>
          <w:color w:val="000000" w:themeColor="text1"/>
          <w:sz w:val="28"/>
          <w:szCs w:val="28"/>
          <w:lang w:eastAsia="ru-RU"/>
        </w:rPr>
        <w:t>Гаврищука</w:t>
      </w:r>
      <w:proofErr w:type="spellEnd"/>
      <w:r w:rsidR="00BC343D" w:rsidRPr="007D25B6">
        <w:rPr>
          <w:rFonts w:ascii="Times New Roman" w:hAnsi="Times New Roman"/>
          <w:color w:val="000000" w:themeColor="text1"/>
          <w:sz w:val="28"/>
          <w:szCs w:val="28"/>
          <w:lang w:eastAsia="ru-RU"/>
        </w:rPr>
        <w:t xml:space="preserve"> Олексія Михайловича, </w:t>
      </w:r>
      <w:proofErr w:type="spellStart"/>
      <w:r w:rsidR="00BC343D" w:rsidRPr="007D25B6">
        <w:rPr>
          <w:rFonts w:ascii="Times New Roman" w:hAnsi="Times New Roman"/>
          <w:color w:val="000000" w:themeColor="text1"/>
          <w:sz w:val="28"/>
          <w:szCs w:val="28"/>
          <w:lang w:eastAsia="ru-RU"/>
        </w:rPr>
        <w:t>Святенка</w:t>
      </w:r>
      <w:proofErr w:type="spellEnd"/>
      <w:r w:rsidR="00BC343D" w:rsidRPr="007D25B6">
        <w:rPr>
          <w:rFonts w:ascii="Times New Roman" w:hAnsi="Times New Roman"/>
          <w:color w:val="000000" w:themeColor="text1"/>
          <w:sz w:val="28"/>
          <w:szCs w:val="28"/>
          <w:lang w:eastAsia="ru-RU"/>
        </w:rPr>
        <w:t xml:space="preserve"> </w:t>
      </w:r>
      <w:proofErr w:type="spellStart"/>
      <w:r w:rsidR="00BC343D" w:rsidRPr="007D25B6">
        <w:rPr>
          <w:rFonts w:ascii="Times New Roman" w:hAnsi="Times New Roman"/>
          <w:color w:val="000000" w:themeColor="text1"/>
          <w:sz w:val="28"/>
          <w:szCs w:val="28"/>
          <w:lang w:eastAsia="ru-RU"/>
        </w:rPr>
        <w:t>Вячеслава</w:t>
      </w:r>
      <w:proofErr w:type="spellEnd"/>
      <w:r w:rsidR="00BC343D" w:rsidRPr="007D25B6">
        <w:rPr>
          <w:rFonts w:ascii="Times New Roman" w:hAnsi="Times New Roman"/>
          <w:color w:val="000000" w:themeColor="text1"/>
          <w:sz w:val="28"/>
          <w:szCs w:val="28"/>
          <w:lang w:eastAsia="ru-RU"/>
        </w:rPr>
        <w:t xml:space="preserve"> Георгійовича, Майстренко Наталії Іванівни, Максименко Тамари Іванівни, Сарган Тамари Василівни, </w:t>
      </w:r>
      <w:proofErr w:type="spellStart"/>
      <w:r w:rsidR="00BC343D" w:rsidRPr="007D25B6">
        <w:rPr>
          <w:rFonts w:ascii="Times New Roman" w:hAnsi="Times New Roman"/>
          <w:color w:val="000000" w:themeColor="text1"/>
          <w:sz w:val="28"/>
          <w:szCs w:val="28"/>
          <w:lang w:eastAsia="ru-RU"/>
        </w:rPr>
        <w:t>Куненко</w:t>
      </w:r>
      <w:proofErr w:type="spellEnd"/>
      <w:r w:rsidR="00BC343D" w:rsidRPr="007D25B6">
        <w:rPr>
          <w:rFonts w:ascii="Times New Roman" w:hAnsi="Times New Roman"/>
          <w:color w:val="000000" w:themeColor="text1"/>
          <w:sz w:val="28"/>
          <w:szCs w:val="28"/>
          <w:lang w:eastAsia="ru-RU"/>
        </w:rPr>
        <w:t xml:space="preserve"> Валентини Павлівни, Левицького Миколи Олексійовича, </w:t>
      </w:r>
      <w:proofErr w:type="spellStart"/>
      <w:r w:rsidR="00BC343D" w:rsidRPr="007D25B6">
        <w:rPr>
          <w:rFonts w:ascii="Times New Roman" w:hAnsi="Times New Roman"/>
          <w:color w:val="000000" w:themeColor="text1"/>
          <w:sz w:val="28"/>
          <w:szCs w:val="28"/>
          <w:lang w:eastAsia="ru-RU"/>
        </w:rPr>
        <w:t>Капліна</w:t>
      </w:r>
      <w:proofErr w:type="spellEnd"/>
      <w:r w:rsidR="00BC343D" w:rsidRPr="007D25B6">
        <w:rPr>
          <w:rFonts w:ascii="Times New Roman" w:hAnsi="Times New Roman"/>
          <w:color w:val="000000" w:themeColor="text1"/>
          <w:sz w:val="28"/>
          <w:szCs w:val="28"/>
          <w:lang w:eastAsia="ru-RU"/>
        </w:rPr>
        <w:t xml:space="preserve"> Володимира Вікторовича, </w:t>
      </w:r>
      <w:proofErr w:type="spellStart"/>
      <w:r w:rsidR="00BC343D" w:rsidRPr="007D25B6">
        <w:rPr>
          <w:rFonts w:ascii="Times New Roman" w:hAnsi="Times New Roman"/>
          <w:color w:val="000000" w:themeColor="text1"/>
          <w:sz w:val="28"/>
          <w:szCs w:val="28"/>
          <w:lang w:eastAsia="ru-RU"/>
        </w:rPr>
        <w:t>Гуріна</w:t>
      </w:r>
      <w:proofErr w:type="spellEnd"/>
      <w:r w:rsidR="00BC343D" w:rsidRPr="007D25B6">
        <w:rPr>
          <w:rFonts w:ascii="Times New Roman" w:hAnsi="Times New Roman"/>
          <w:color w:val="000000" w:themeColor="text1"/>
          <w:sz w:val="28"/>
          <w:szCs w:val="28"/>
          <w:lang w:eastAsia="ru-RU"/>
        </w:rPr>
        <w:t xml:space="preserve"> Кирила Андрійовича, </w:t>
      </w:r>
      <w:proofErr w:type="spellStart"/>
      <w:r w:rsidR="00BC343D" w:rsidRPr="007D25B6">
        <w:rPr>
          <w:rFonts w:ascii="Times New Roman" w:hAnsi="Times New Roman"/>
          <w:color w:val="000000" w:themeColor="text1"/>
          <w:sz w:val="28"/>
          <w:szCs w:val="28"/>
          <w:lang w:eastAsia="ru-RU"/>
        </w:rPr>
        <w:t>Іванчової</w:t>
      </w:r>
      <w:proofErr w:type="spellEnd"/>
      <w:r w:rsidR="00BC343D" w:rsidRPr="007D25B6">
        <w:rPr>
          <w:rFonts w:ascii="Times New Roman" w:hAnsi="Times New Roman"/>
          <w:color w:val="000000" w:themeColor="text1"/>
          <w:sz w:val="28"/>
          <w:szCs w:val="28"/>
          <w:lang w:eastAsia="ru-RU"/>
        </w:rPr>
        <w:t xml:space="preserve"> Наталії Юріївни, </w:t>
      </w:r>
      <w:proofErr w:type="spellStart"/>
      <w:r w:rsidR="00BC343D" w:rsidRPr="007D25B6">
        <w:rPr>
          <w:rFonts w:ascii="Times New Roman" w:hAnsi="Times New Roman"/>
          <w:color w:val="000000" w:themeColor="text1"/>
          <w:sz w:val="28"/>
          <w:szCs w:val="28"/>
          <w:lang w:eastAsia="ru-RU"/>
        </w:rPr>
        <w:t>Роєнка</w:t>
      </w:r>
      <w:proofErr w:type="spellEnd"/>
      <w:r w:rsidR="00BC343D" w:rsidRPr="007D25B6">
        <w:rPr>
          <w:rFonts w:ascii="Times New Roman" w:hAnsi="Times New Roman"/>
          <w:color w:val="000000" w:themeColor="text1"/>
          <w:sz w:val="28"/>
          <w:szCs w:val="28"/>
          <w:lang w:eastAsia="ru-RU"/>
        </w:rPr>
        <w:t xml:space="preserve"> Сергія Миколайовича на дії судді Окружного адміністративного суду міста Києва </w:t>
      </w:r>
      <w:proofErr w:type="spellStart"/>
      <w:r w:rsidR="00BC343D" w:rsidRPr="007D25B6">
        <w:rPr>
          <w:rFonts w:ascii="Times New Roman" w:hAnsi="Times New Roman"/>
          <w:color w:val="000000" w:themeColor="text1"/>
          <w:sz w:val="28"/>
          <w:szCs w:val="28"/>
          <w:lang w:eastAsia="ru-RU"/>
        </w:rPr>
        <w:t>Добрівської</w:t>
      </w:r>
      <w:proofErr w:type="spellEnd"/>
      <w:r w:rsidR="00BC343D" w:rsidRPr="007D25B6">
        <w:rPr>
          <w:rFonts w:ascii="Times New Roman" w:hAnsi="Times New Roman"/>
          <w:color w:val="000000" w:themeColor="text1"/>
          <w:sz w:val="28"/>
          <w:szCs w:val="28"/>
          <w:lang w:eastAsia="ru-RU"/>
        </w:rPr>
        <w:t xml:space="preserve"> Наталії Анатоліївни</w:t>
      </w:r>
      <w:r w:rsidRPr="007D25B6">
        <w:rPr>
          <w:rStyle w:val="10"/>
          <w:rFonts w:ascii="Times New Roman" w:eastAsia="Calibri" w:hAnsi="Times New Roman"/>
          <w:b w:val="0"/>
          <w:color w:val="000000" w:themeColor="text1"/>
          <w:sz w:val="28"/>
          <w:szCs w:val="28"/>
        </w:rPr>
        <w:t>,</w:t>
      </w:r>
    </w:p>
    <w:p w:rsidR="00F73AF7" w:rsidRPr="007D25B6" w:rsidRDefault="00F73AF7" w:rsidP="00F73AF7">
      <w:pPr>
        <w:autoSpaceDN w:val="0"/>
        <w:spacing w:after="0" w:line="240" w:lineRule="auto"/>
        <w:ind w:firstLine="684"/>
        <w:jc w:val="both"/>
        <w:rPr>
          <w:rFonts w:ascii="Times New Roman" w:hAnsi="Times New Roman"/>
          <w:color w:val="000000" w:themeColor="text1"/>
          <w:sz w:val="28"/>
          <w:szCs w:val="28"/>
        </w:rPr>
      </w:pPr>
    </w:p>
    <w:p w:rsidR="00F73AF7" w:rsidRPr="007D25B6" w:rsidRDefault="00F73AF7" w:rsidP="00F73AF7">
      <w:pPr>
        <w:widowControl w:val="0"/>
        <w:autoSpaceDN w:val="0"/>
        <w:spacing w:after="0" w:line="240" w:lineRule="auto"/>
        <w:ind w:firstLine="709"/>
        <w:jc w:val="center"/>
        <w:rPr>
          <w:rFonts w:ascii="Times New Roman" w:hAnsi="Times New Roman"/>
          <w:b/>
          <w:bCs/>
          <w:color w:val="000000" w:themeColor="text1"/>
          <w:sz w:val="28"/>
          <w:szCs w:val="28"/>
        </w:rPr>
      </w:pPr>
      <w:r w:rsidRPr="007D25B6">
        <w:rPr>
          <w:rFonts w:ascii="Times New Roman" w:hAnsi="Times New Roman"/>
          <w:b/>
          <w:bCs/>
          <w:color w:val="000000" w:themeColor="text1"/>
          <w:sz w:val="28"/>
          <w:szCs w:val="28"/>
        </w:rPr>
        <w:t>встановила:</w:t>
      </w:r>
    </w:p>
    <w:p w:rsidR="00F73AF7" w:rsidRPr="007D25B6" w:rsidRDefault="00F73AF7" w:rsidP="00F73AF7">
      <w:pPr>
        <w:widowControl w:val="0"/>
        <w:autoSpaceDN w:val="0"/>
        <w:spacing w:after="0" w:line="240" w:lineRule="auto"/>
        <w:jc w:val="both"/>
        <w:rPr>
          <w:rFonts w:ascii="Times New Roman" w:eastAsia="Times New Roman" w:hAnsi="Times New Roman"/>
          <w:color w:val="000000" w:themeColor="text1"/>
          <w:sz w:val="28"/>
          <w:szCs w:val="28"/>
          <w:lang w:eastAsia="ru-RU"/>
        </w:rPr>
      </w:pPr>
    </w:p>
    <w:p w:rsidR="00BC343D" w:rsidRPr="007D25B6" w:rsidRDefault="00BC343D" w:rsidP="00BC343D">
      <w:pPr>
        <w:widowControl w:val="0"/>
        <w:shd w:val="clear" w:color="auto" w:fill="FFFFFF"/>
        <w:autoSpaceDN w:val="0"/>
        <w:spacing w:after="0" w:line="240" w:lineRule="auto"/>
        <w:jc w:val="both"/>
        <w:rPr>
          <w:rFonts w:ascii="Times New Roman" w:hAnsi="Times New Roman"/>
          <w:color w:val="000000" w:themeColor="text1"/>
          <w:sz w:val="28"/>
          <w:szCs w:val="28"/>
          <w:shd w:val="clear" w:color="auto" w:fill="FFFFFF"/>
        </w:rPr>
      </w:pPr>
      <w:r w:rsidRPr="007D25B6">
        <w:rPr>
          <w:rFonts w:ascii="Times New Roman" w:hAnsi="Times New Roman"/>
          <w:color w:val="000000" w:themeColor="text1"/>
          <w:sz w:val="28"/>
          <w:szCs w:val="28"/>
          <w:shd w:val="clear" w:color="auto" w:fill="FFFFFF"/>
        </w:rPr>
        <w:t xml:space="preserve">до Вищої ради правосуддя 14 вересня 2020 року за вхідним № КО-5059/0/7-20 надійшла дисциплінарна скарга </w:t>
      </w:r>
      <w:r w:rsidRPr="007D25B6">
        <w:rPr>
          <w:rFonts w:ascii="Times New Roman" w:hAnsi="Times New Roman"/>
          <w:color w:val="000000" w:themeColor="text1"/>
          <w:sz w:val="28"/>
          <w:szCs w:val="28"/>
          <w:lang w:eastAsia="ru-RU"/>
        </w:rPr>
        <w:t xml:space="preserve">Горбач М.Л., Вовк В.І., </w:t>
      </w:r>
      <w:proofErr w:type="spellStart"/>
      <w:r w:rsidRPr="007D25B6">
        <w:rPr>
          <w:rFonts w:ascii="Times New Roman" w:hAnsi="Times New Roman"/>
          <w:color w:val="000000" w:themeColor="text1"/>
          <w:sz w:val="28"/>
          <w:szCs w:val="28"/>
          <w:lang w:eastAsia="ru-RU"/>
        </w:rPr>
        <w:t>Герасимука</w:t>
      </w:r>
      <w:proofErr w:type="spellEnd"/>
      <w:r w:rsidRPr="007D25B6">
        <w:rPr>
          <w:rFonts w:ascii="Times New Roman" w:hAnsi="Times New Roman"/>
          <w:color w:val="000000" w:themeColor="text1"/>
          <w:sz w:val="28"/>
          <w:szCs w:val="28"/>
          <w:lang w:eastAsia="ru-RU"/>
        </w:rPr>
        <w:t xml:space="preserve"> І.В., </w:t>
      </w:r>
      <w:proofErr w:type="spellStart"/>
      <w:r w:rsidRPr="007D25B6">
        <w:rPr>
          <w:rFonts w:ascii="Times New Roman" w:hAnsi="Times New Roman"/>
          <w:color w:val="000000" w:themeColor="text1"/>
          <w:sz w:val="28"/>
          <w:szCs w:val="28"/>
          <w:lang w:eastAsia="ru-RU"/>
        </w:rPr>
        <w:t>Гаврищука</w:t>
      </w:r>
      <w:proofErr w:type="spellEnd"/>
      <w:r w:rsidRPr="007D25B6">
        <w:rPr>
          <w:rFonts w:ascii="Times New Roman" w:hAnsi="Times New Roman"/>
          <w:color w:val="000000" w:themeColor="text1"/>
          <w:sz w:val="28"/>
          <w:szCs w:val="28"/>
          <w:lang w:eastAsia="ru-RU"/>
        </w:rPr>
        <w:t xml:space="preserve"> О.М., </w:t>
      </w:r>
      <w:proofErr w:type="spellStart"/>
      <w:r w:rsidRPr="007D25B6">
        <w:rPr>
          <w:rFonts w:ascii="Times New Roman" w:hAnsi="Times New Roman"/>
          <w:color w:val="000000" w:themeColor="text1"/>
          <w:sz w:val="28"/>
          <w:szCs w:val="28"/>
          <w:lang w:eastAsia="ru-RU"/>
        </w:rPr>
        <w:t>Святенка</w:t>
      </w:r>
      <w:proofErr w:type="spellEnd"/>
      <w:r w:rsidRPr="007D25B6">
        <w:rPr>
          <w:rFonts w:ascii="Times New Roman" w:hAnsi="Times New Roman"/>
          <w:color w:val="000000" w:themeColor="text1"/>
          <w:sz w:val="28"/>
          <w:szCs w:val="28"/>
          <w:lang w:eastAsia="ru-RU"/>
        </w:rPr>
        <w:t xml:space="preserve"> В.Г., Майстренко Н.І.,  Максименко Т.І., Сарган Т.В., </w:t>
      </w:r>
      <w:proofErr w:type="spellStart"/>
      <w:r w:rsidRPr="007D25B6">
        <w:rPr>
          <w:rFonts w:ascii="Times New Roman" w:hAnsi="Times New Roman"/>
          <w:color w:val="000000" w:themeColor="text1"/>
          <w:sz w:val="28"/>
          <w:szCs w:val="28"/>
          <w:lang w:eastAsia="ru-RU"/>
        </w:rPr>
        <w:t>Куненко</w:t>
      </w:r>
      <w:proofErr w:type="spellEnd"/>
      <w:r w:rsidRPr="007D25B6">
        <w:rPr>
          <w:rFonts w:ascii="Times New Roman" w:hAnsi="Times New Roman"/>
          <w:color w:val="000000" w:themeColor="text1"/>
          <w:sz w:val="28"/>
          <w:szCs w:val="28"/>
          <w:lang w:eastAsia="ru-RU"/>
        </w:rPr>
        <w:t xml:space="preserve"> В.П., Левицького М.О., </w:t>
      </w:r>
      <w:proofErr w:type="spellStart"/>
      <w:r w:rsidRPr="007D25B6">
        <w:rPr>
          <w:rFonts w:ascii="Times New Roman" w:hAnsi="Times New Roman"/>
          <w:color w:val="000000" w:themeColor="text1"/>
          <w:sz w:val="28"/>
          <w:szCs w:val="28"/>
          <w:lang w:eastAsia="ru-RU"/>
        </w:rPr>
        <w:t>Капліна</w:t>
      </w:r>
      <w:proofErr w:type="spellEnd"/>
      <w:r w:rsidRPr="007D25B6">
        <w:rPr>
          <w:rFonts w:ascii="Times New Roman" w:hAnsi="Times New Roman"/>
          <w:color w:val="000000" w:themeColor="text1"/>
          <w:sz w:val="28"/>
          <w:szCs w:val="28"/>
          <w:lang w:eastAsia="ru-RU"/>
        </w:rPr>
        <w:t xml:space="preserve"> В.В., </w:t>
      </w:r>
      <w:proofErr w:type="spellStart"/>
      <w:r w:rsidRPr="007D25B6">
        <w:rPr>
          <w:rFonts w:ascii="Times New Roman" w:hAnsi="Times New Roman"/>
          <w:color w:val="000000" w:themeColor="text1"/>
          <w:sz w:val="28"/>
          <w:szCs w:val="28"/>
          <w:lang w:eastAsia="ru-RU"/>
        </w:rPr>
        <w:t>Гуріна</w:t>
      </w:r>
      <w:proofErr w:type="spellEnd"/>
      <w:r w:rsidRPr="007D25B6">
        <w:rPr>
          <w:rFonts w:ascii="Times New Roman" w:hAnsi="Times New Roman"/>
          <w:color w:val="000000" w:themeColor="text1"/>
          <w:sz w:val="28"/>
          <w:szCs w:val="28"/>
          <w:lang w:eastAsia="ru-RU"/>
        </w:rPr>
        <w:t xml:space="preserve"> К.А., </w:t>
      </w:r>
      <w:proofErr w:type="spellStart"/>
      <w:r w:rsidRPr="007D25B6">
        <w:rPr>
          <w:rFonts w:ascii="Times New Roman" w:hAnsi="Times New Roman"/>
          <w:color w:val="000000" w:themeColor="text1"/>
          <w:sz w:val="28"/>
          <w:szCs w:val="28"/>
          <w:lang w:eastAsia="ru-RU"/>
        </w:rPr>
        <w:t>Іванчової</w:t>
      </w:r>
      <w:proofErr w:type="spellEnd"/>
      <w:r w:rsidRPr="007D25B6">
        <w:rPr>
          <w:rFonts w:ascii="Times New Roman" w:hAnsi="Times New Roman"/>
          <w:color w:val="000000" w:themeColor="text1"/>
          <w:sz w:val="28"/>
          <w:szCs w:val="28"/>
          <w:lang w:eastAsia="ru-RU"/>
        </w:rPr>
        <w:t xml:space="preserve"> Н.Ю., </w:t>
      </w:r>
      <w:proofErr w:type="spellStart"/>
      <w:r w:rsidRPr="007D25B6">
        <w:rPr>
          <w:rFonts w:ascii="Times New Roman" w:hAnsi="Times New Roman"/>
          <w:color w:val="000000" w:themeColor="text1"/>
          <w:sz w:val="28"/>
          <w:szCs w:val="28"/>
          <w:lang w:eastAsia="ru-RU"/>
        </w:rPr>
        <w:t>Роєнка</w:t>
      </w:r>
      <w:proofErr w:type="spellEnd"/>
      <w:r w:rsidRPr="007D25B6">
        <w:rPr>
          <w:rFonts w:ascii="Times New Roman" w:hAnsi="Times New Roman"/>
          <w:color w:val="000000" w:themeColor="text1"/>
          <w:sz w:val="28"/>
          <w:szCs w:val="28"/>
          <w:lang w:eastAsia="ru-RU"/>
        </w:rPr>
        <w:t xml:space="preserve"> С.М. </w:t>
      </w:r>
      <w:r w:rsidRPr="007D25B6">
        <w:rPr>
          <w:rFonts w:ascii="Times New Roman" w:hAnsi="Times New Roman"/>
          <w:color w:val="000000" w:themeColor="text1"/>
          <w:sz w:val="28"/>
          <w:szCs w:val="28"/>
          <w:shd w:val="clear" w:color="auto" w:fill="FFFFFF"/>
        </w:rPr>
        <w:t xml:space="preserve">на дії судді Окружного адміністративного суду міста Києва </w:t>
      </w:r>
      <w:proofErr w:type="spellStart"/>
      <w:r w:rsidRPr="007D25B6">
        <w:rPr>
          <w:rFonts w:ascii="Times New Roman" w:hAnsi="Times New Roman"/>
          <w:color w:val="000000" w:themeColor="text1"/>
          <w:sz w:val="28"/>
          <w:szCs w:val="28"/>
          <w:shd w:val="clear" w:color="auto" w:fill="FFFFFF"/>
        </w:rPr>
        <w:t>Добрівської</w:t>
      </w:r>
      <w:proofErr w:type="spellEnd"/>
      <w:r w:rsidRPr="007D25B6">
        <w:rPr>
          <w:rFonts w:ascii="Times New Roman" w:hAnsi="Times New Roman"/>
          <w:color w:val="000000" w:themeColor="text1"/>
          <w:sz w:val="28"/>
          <w:szCs w:val="28"/>
          <w:shd w:val="clear" w:color="auto" w:fill="FFFFFF"/>
        </w:rPr>
        <w:t xml:space="preserve"> Н.А. під час розгляду справи № 640/11462/20.</w:t>
      </w:r>
    </w:p>
    <w:p w:rsidR="00BC343D" w:rsidRPr="007D25B6" w:rsidRDefault="00BC343D" w:rsidP="00BC343D">
      <w:pPr>
        <w:widowControl w:val="0"/>
        <w:shd w:val="clear" w:color="auto" w:fill="FFFFFF"/>
        <w:autoSpaceDN w:val="0"/>
        <w:spacing w:after="0" w:line="240" w:lineRule="auto"/>
        <w:ind w:firstLine="709"/>
        <w:jc w:val="both"/>
        <w:rPr>
          <w:rFonts w:ascii="Times New Roman" w:hAnsi="Times New Roman"/>
          <w:color w:val="000000" w:themeColor="text1"/>
          <w:sz w:val="28"/>
          <w:szCs w:val="28"/>
        </w:rPr>
      </w:pPr>
      <w:r w:rsidRPr="007D25B6">
        <w:rPr>
          <w:rFonts w:ascii="Times New Roman" w:hAnsi="Times New Roman"/>
          <w:color w:val="000000" w:themeColor="text1"/>
          <w:sz w:val="28"/>
          <w:szCs w:val="28"/>
        </w:rPr>
        <w:t xml:space="preserve">Відповідно до протоколу автоматизованого розподілу матеріалу між членами Вищої ради правосуддя від 14 вересня 2020 року вказану дисциплінарну скаргу передано для розгляду члену Вищої ради правосуддя                      </w:t>
      </w:r>
      <w:proofErr w:type="spellStart"/>
      <w:r w:rsidRPr="007D25B6">
        <w:rPr>
          <w:rFonts w:ascii="Times New Roman" w:hAnsi="Times New Roman"/>
          <w:color w:val="000000" w:themeColor="text1"/>
          <w:sz w:val="28"/>
          <w:szCs w:val="28"/>
        </w:rPr>
        <w:t>Маловацькому</w:t>
      </w:r>
      <w:proofErr w:type="spellEnd"/>
      <w:r w:rsidRPr="007D25B6">
        <w:rPr>
          <w:rFonts w:ascii="Times New Roman" w:hAnsi="Times New Roman"/>
          <w:color w:val="000000" w:themeColor="text1"/>
          <w:sz w:val="28"/>
          <w:szCs w:val="28"/>
        </w:rPr>
        <w:t xml:space="preserve"> О.В.</w:t>
      </w:r>
    </w:p>
    <w:p w:rsidR="00BC343D" w:rsidRPr="007D25B6" w:rsidRDefault="00BC343D" w:rsidP="00BC343D">
      <w:pPr>
        <w:widowControl w:val="0"/>
        <w:shd w:val="clear" w:color="auto" w:fill="FFFFFF"/>
        <w:autoSpaceDN w:val="0"/>
        <w:spacing w:after="0" w:line="240" w:lineRule="auto"/>
        <w:ind w:firstLine="709"/>
        <w:jc w:val="both"/>
        <w:rPr>
          <w:rFonts w:ascii="Times New Roman" w:hAnsi="Times New Roman"/>
          <w:color w:val="000000" w:themeColor="text1"/>
          <w:sz w:val="28"/>
          <w:szCs w:val="28"/>
        </w:rPr>
      </w:pPr>
      <w:r w:rsidRPr="007D25B6">
        <w:rPr>
          <w:rFonts w:ascii="Times New Roman" w:hAnsi="Times New Roman"/>
          <w:color w:val="000000" w:themeColor="text1"/>
          <w:sz w:val="28"/>
          <w:szCs w:val="28"/>
        </w:rPr>
        <w:t xml:space="preserve">Скаржники просять притягнути суддю Окружного адміністративного суду міста Києва </w:t>
      </w:r>
      <w:proofErr w:type="spellStart"/>
      <w:r w:rsidRPr="007D25B6">
        <w:rPr>
          <w:rFonts w:ascii="Times New Roman" w:hAnsi="Times New Roman"/>
          <w:color w:val="000000" w:themeColor="text1"/>
          <w:sz w:val="28"/>
          <w:szCs w:val="28"/>
        </w:rPr>
        <w:t>Добрівську</w:t>
      </w:r>
      <w:proofErr w:type="spellEnd"/>
      <w:r w:rsidRPr="007D25B6">
        <w:rPr>
          <w:rFonts w:ascii="Times New Roman" w:hAnsi="Times New Roman"/>
          <w:color w:val="000000" w:themeColor="text1"/>
          <w:sz w:val="28"/>
          <w:szCs w:val="28"/>
        </w:rPr>
        <w:t xml:space="preserve"> Н.А. до дисциплінарної відповідальності з підстав незаконної </w:t>
      </w:r>
      <w:r w:rsidRPr="007D25B6">
        <w:rPr>
          <w:rFonts w:ascii="Times New Roman" w:hAnsi="Times New Roman"/>
          <w:color w:val="000000" w:themeColor="text1"/>
          <w:sz w:val="28"/>
          <w:szCs w:val="28"/>
          <w:shd w:val="clear" w:color="auto" w:fill="FFFFFF"/>
        </w:rPr>
        <w:t xml:space="preserve">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w:t>
      </w:r>
      <w:r w:rsidRPr="007D25B6">
        <w:rPr>
          <w:rFonts w:ascii="Times New Roman" w:hAnsi="Times New Roman"/>
          <w:color w:val="000000" w:themeColor="text1"/>
          <w:sz w:val="28"/>
          <w:szCs w:val="28"/>
          <w:shd w:val="clear" w:color="auto" w:fill="FFFFFF"/>
        </w:rPr>
        <w:lastRenderedPageBreak/>
        <w:t>процесуальних прав та виконання процесуальних обов’язків або призвело до порушення правил щодо юрисдикції чи складу суду;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BC343D" w:rsidRPr="007D25B6" w:rsidRDefault="00BC343D" w:rsidP="00BC343D">
      <w:pPr>
        <w:widowControl w:val="0"/>
        <w:shd w:val="clear" w:color="auto" w:fill="FFFFFF"/>
        <w:autoSpaceDN w:val="0"/>
        <w:spacing w:after="0" w:line="240" w:lineRule="auto"/>
        <w:ind w:firstLine="709"/>
        <w:jc w:val="both"/>
        <w:rPr>
          <w:rFonts w:ascii="Times New Roman" w:hAnsi="Times New Roman"/>
          <w:color w:val="000000" w:themeColor="text1"/>
          <w:sz w:val="28"/>
          <w:szCs w:val="28"/>
        </w:rPr>
      </w:pPr>
      <w:r w:rsidRPr="007D25B6">
        <w:rPr>
          <w:rFonts w:ascii="Times New Roman" w:hAnsi="Times New Roman"/>
          <w:color w:val="000000" w:themeColor="text1"/>
          <w:sz w:val="28"/>
          <w:szCs w:val="28"/>
        </w:rPr>
        <w:t xml:space="preserve">Зокрема, скаржники зазначили, що звернулись </w:t>
      </w:r>
      <w:r w:rsidRPr="007D25B6">
        <w:rPr>
          <w:rFonts w:ascii="Times New Roman" w:hAnsi="Times New Roman"/>
          <w:color w:val="000000" w:themeColor="text1"/>
          <w:sz w:val="28"/>
          <w:szCs w:val="28"/>
          <w:lang w:val="ru-RU"/>
        </w:rPr>
        <w:t xml:space="preserve">до </w:t>
      </w:r>
      <w:r w:rsidRPr="007D25B6">
        <w:rPr>
          <w:rFonts w:ascii="Times New Roman" w:hAnsi="Times New Roman"/>
          <w:color w:val="000000" w:themeColor="text1"/>
          <w:sz w:val="28"/>
          <w:szCs w:val="28"/>
          <w:shd w:val="clear" w:color="auto" w:fill="FFFFFF"/>
        </w:rPr>
        <w:t>Окружного адміністративного суду міста Києва</w:t>
      </w:r>
      <w:r w:rsidRPr="007D25B6">
        <w:rPr>
          <w:rFonts w:ascii="Times New Roman" w:hAnsi="Times New Roman"/>
          <w:color w:val="000000" w:themeColor="text1"/>
          <w:sz w:val="28"/>
          <w:szCs w:val="28"/>
        </w:rPr>
        <w:t xml:space="preserve"> з колективною позовною заявою до Департаменту контролю у сфері юстиції та запобігання корупції Рахункової палати України про стягнення недоотриманих сум заробітної плати та стягнення моральної шкоди від 25 травня 2020 року (справа </w:t>
      </w:r>
      <w:r w:rsidRPr="007D25B6">
        <w:rPr>
          <w:rFonts w:ascii="Times New Roman" w:hAnsi="Times New Roman"/>
          <w:color w:val="000000" w:themeColor="text1"/>
          <w:sz w:val="28"/>
          <w:szCs w:val="28"/>
          <w:shd w:val="clear" w:color="auto" w:fill="FFFFFF"/>
        </w:rPr>
        <w:t>№ 640/11462/20)</w:t>
      </w:r>
      <w:r w:rsidRPr="007D25B6">
        <w:rPr>
          <w:rFonts w:ascii="Times New Roman" w:hAnsi="Times New Roman"/>
          <w:color w:val="000000" w:themeColor="text1"/>
          <w:sz w:val="28"/>
          <w:szCs w:val="28"/>
        </w:rPr>
        <w:t xml:space="preserve">, проте станом на день подання дисциплінарної скарги (14 вересня 2020 року) суддею Окружного адміністративного суду міста Києва </w:t>
      </w:r>
      <w:proofErr w:type="spellStart"/>
      <w:r w:rsidRPr="007D25B6">
        <w:rPr>
          <w:rFonts w:ascii="Times New Roman" w:hAnsi="Times New Roman"/>
          <w:color w:val="000000" w:themeColor="text1"/>
          <w:sz w:val="28"/>
          <w:szCs w:val="28"/>
        </w:rPr>
        <w:t>Добрівською</w:t>
      </w:r>
      <w:proofErr w:type="spellEnd"/>
      <w:r w:rsidRPr="007D25B6">
        <w:rPr>
          <w:rFonts w:ascii="Times New Roman" w:hAnsi="Times New Roman"/>
          <w:color w:val="000000" w:themeColor="text1"/>
          <w:sz w:val="28"/>
          <w:szCs w:val="28"/>
        </w:rPr>
        <w:t xml:space="preserve"> Н.А. провадження у справі не відкрито. При цьому скаржниками подано до суду заяви про збільшення позовних вимог з урахуванням недотриманої заробітної плати за травень, червень, липень та серпень місяці, оскільки їх права відповідачем продовжували порушуватися.</w:t>
      </w:r>
    </w:p>
    <w:p w:rsidR="00F73AF7" w:rsidRPr="007D25B6" w:rsidRDefault="00F73AF7" w:rsidP="00F73AF7">
      <w:pPr>
        <w:spacing w:after="0" w:line="240" w:lineRule="auto"/>
        <w:ind w:firstLine="709"/>
        <w:jc w:val="both"/>
        <w:rPr>
          <w:rFonts w:ascii="Times New Roman" w:eastAsia="Times New Roman" w:hAnsi="Times New Roman"/>
          <w:color w:val="000000" w:themeColor="text1"/>
          <w:sz w:val="28"/>
          <w:szCs w:val="28"/>
          <w:lang w:eastAsia="uk-UA"/>
        </w:rPr>
      </w:pPr>
      <w:r w:rsidRPr="007D25B6">
        <w:rPr>
          <w:rFonts w:ascii="Times New Roman" w:eastAsia="Times New Roman" w:hAnsi="Times New Roman"/>
          <w:color w:val="000000" w:themeColor="text1"/>
          <w:sz w:val="28"/>
          <w:szCs w:val="28"/>
          <w:lang w:eastAsia="ru-RU"/>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7D25B6">
        <w:rPr>
          <w:rFonts w:ascii="Times New Roman" w:eastAsia="Times New Roman" w:hAnsi="Times New Roman"/>
          <w:color w:val="000000" w:themeColor="text1"/>
          <w:sz w:val="28"/>
          <w:szCs w:val="28"/>
          <w:lang w:eastAsia="ru-RU"/>
        </w:rPr>
        <w:t>Маловацького</w:t>
      </w:r>
      <w:proofErr w:type="spellEnd"/>
      <w:r w:rsidRPr="007D25B6">
        <w:rPr>
          <w:rFonts w:ascii="Times New Roman" w:eastAsia="Times New Roman" w:hAnsi="Times New Roman"/>
          <w:color w:val="000000" w:themeColor="text1"/>
          <w:sz w:val="28"/>
          <w:szCs w:val="28"/>
          <w:lang w:eastAsia="ru-RU"/>
        </w:rPr>
        <w:t xml:space="preserve"> О.В.</w:t>
      </w:r>
      <w:r w:rsidR="000C7E56">
        <w:rPr>
          <w:rFonts w:ascii="Times New Roman" w:eastAsia="Times New Roman" w:hAnsi="Times New Roman"/>
          <w:color w:val="000000" w:themeColor="text1"/>
          <w:sz w:val="28"/>
          <w:szCs w:val="28"/>
          <w:lang w:eastAsia="ru-RU"/>
        </w:rPr>
        <w:t>,</w:t>
      </w:r>
      <w:r w:rsidRPr="007D25B6">
        <w:rPr>
          <w:rFonts w:ascii="Times New Roman" w:eastAsia="Times New Roman" w:hAnsi="Times New Roman"/>
          <w:color w:val="000000" w:themeColor="text1"/>
          <w:sz w:val="28"/>
          <w:szCs w:val="28"/>
          <w:lang w:eastAsia="ru-RU"/>
        </w:rPr>
        <w:t xml:space="preserve"> Перша Дисциплінарна палата Вищої ради правосуддя дійшла висновку про відмову у відкритті дисциплінарної справи стосовно судді </w:t>
      </w:r>
      <w:r w:rsidR="00BC343D" w:rsidRPr="007D25B6">
        <w:rPr>
          <w:rFonts w:ascii="Times New Roman" w:hAnsi="Times New Roman"/>
          <w:color w:val="000000" w:themeColor="text1"/>
          <w:sz w:val="28"/>
          <w:szCs w:val="28"/>
          <w:shd w:val="clear" w:color="auto" w:fill="FFFFFF"/>
        </w:rPr>
        <w:t xml:space="preserve">Окружного адміністративного суду міста Києва </w:t>
      </w:r>
      <w:proofErr w:type="spellStart"/>
      <w:r w:rsidR="00BC343D" w:rsidRPr="007D25B6">
        <w:rPr>
          <w:rFonts w:ascii="Times New Roman" w:hAnsi="Times New Roman"/>
          <w:color w:val="000000" w:themeColor="text1"/>
          <w:sz w:val="28"/>
          <w:szCs w:val="28"/>
          <w:shd w:val="clear" w:color="auto" w:fill="FFFFFF"/>
        </w:rPr>
        <w:t>Добрівської</w:t>
      </w:r>
      <w:proofErr w:type="spellEnd"/>
      <w:r w:rsidR="00BC343D" w:rsidRPr="007D25B6">
        <w:rPr>
          <w:rFonts w:ascii="Times New Roman" w:hAnsi="Times New Roman"/>
          <w:color w:val="000000" w:themeColor="text1"/>
          <w:sz w:val="28"/>
          <w:szCs w:val="28"/>
          <w:shd w:val="clear" w:color="auto" w:fill="FFFFFF"/>
        </w:rPr>
        <w:t xml:space="preserve"> Н.А. </w:t>
      </w:r>
      <w:r w:rsidRPr="007D25B6">
        <w:rPr>
          <w:rFonts w:ascii="Times New Roman" w:hAnsi="Times New Roman"/>
          <w:color w:val="000000" w:themeColor="text1"/>
          <w:sz w:val="28"/>
          <w:szCs w:val="28"/>
        </w:rPr>
        <w:t xml:space="preserve">з </w:t>
      </w:r>
      <w:r w:rsidRPr="007D25B6">
        <w:rPr>
          <w:rFonts w:ascii="Times New Roman" w:eastAsia="Times New Roman" w:hAnsi="Times New Roman"/>
          <w:color w:val="000000" w:themeColor="text1"/>
          <w:sz w:val="28"/>
          <w:szCs w:val="28"/>
          <w:lang w:eastAsia="ru-RU"/>
        </w:rPr>
        <w:t>огляду на таке.</w:t>
      </w:r>
    </w:p>
    <w:p w:rsidR="00BC343D" w:rsidRPr="007D25B6" w:rsidRDefault="00BC343D" w:rsidP="00BC343D">
      <w:pPr>
        <w:widowControl w:val="0"/>
        <w:shd w:val="clear" w:color="auto" w:fill="FFFFFF"/>
        <w:autoSpaceDN w:val="0"/>
        <w:spacing w:after="0" w:line="240" w:lineRule="auto"/>
        <w:ind w:firstLine="709"/>
        <w:jc w:val="both"/>
        <w:rPr>
          <w:rFonts w:ascii="Times New Roman" w:hAnsi="Times New Roman"/>
          <w:color w:val="000000" w:themeColor="text1"/>
          <w:sz w:val="28"/>
          <w:szCs w:val="28"/>
        </w:rPr>
      </w:pPr>
      <w:r w:rsidRPr="007D25B6">
        <w:rPr>
          <w:rFonts w:ascii="Times New Roman" w:hAnsi="Times New Roman"/>
          <w:color w:val="000000" w:themeColor="text1"/>
          <w:sz w:val="28"/>
          <w:szCs w:val="28"/>
        </w:rPr>
        <w:t xml:space="preserve">Під час попередньої перевірки із суду було витребувано довідку про рух справи </w:t>
      </w:r>
      <w:r w:rsidRPr="007D25B6">
        <w:rPr>
          <w:rFonts w:ascii="Times New Roman" w:hAnsi="Times New Roman"/>
          <w:color w:val="000000" w:themeColor="text1"/>
          <w:sz w:val="28"/>
          <w:szCs w:val="28"/>
          <w:shd w:val="clear" w:color="auto" w:fill="FFFFFF"/>
        </w:rPr>
        <w:t>№ 640/11462/20</w:t>
      </w:r>
      <w:r w:rsidRPr="007D25B6">
        <w:rPr>
          <w:rFonts w:ascii="Times New Roman" w:hAnsi="Times New Roman"/>
          <w:color w:val="000000" w:themeColor="text1"/>
          <w:sz w:val="28"/>
          <w:szCs w:val="28"/>
        </w:rPr>
        <w:t xml:space="preserve">, інформацію про перебування судді у відпустках і на лікарняних з 1 травня 2020 року до моменту надання відповіді на запит, статистичні показники роботи (навантаження) судді </w:t>
      </w:r>
      <w:proofErr w:type="spellStart"/>
      <w:r w:rsidRPr="007D25B6">
        <w:rPr>
          <w:rFonts w:ascii="Times New Roman" w:hAnsi="Times New Roman"/>
          <w:color w:val="000000" w:themeColor="text1"/>
          <w:sz w:val="28"/>
          <w:szCs w:val="28"/>
        </w:rPr>
        <w:t>Добрівської</w:t>
      </w:r>
      <w:proofErr w:type="spellEnd"/>
      <w:r w:rsidRPr="007D25B6">
        <w:rPr>
          <w:rFonts w:ascii="Times New Roman" w:hAnsi="Times New Roman"/>
          <w:color w:val="000000" w:themeColor="text1"/>
          <w:sz w:val="28"/>
          <w:szCs w:val="28"/>
        </w:rPr>
        <w:t xml:space="preserve"> Н.А. з 1 січня 2020 року по 31 серпня 2020 року у порівнянні з іншими суддями цього суду.</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Fonts w:ascii="Times New Roman" w:hAnsi="Times New Roman"/>
          <w:color w:val="000000" w:themeColor="text1"/>
          <w:sz w:val="28"/>
          <w:szCs w:val="28"/>
        </w:rPr>
        <w:t xml:space="preserve">Попередньою перевіркою встановлено, що </w:t>
      </w:r>
      <w:r w:rsidR="00CD0DFC">
        <w:rPr>
          <w:rFonts w:ascii="Times New Roman" w:hAnsi="Times New Roman"/>
          <w:color w:val="000000" w:themeColor="text1"/>
          <w:sz w:val="28"/>
          <w:szCs w:val="28"/>
        </w:rPr>
        <w:t>Особа_1</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Особа_2</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3</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lang w:val="ru-RU"/>
        </w:rPr>
        <w:t>4</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lang w:val="ru-RU"/>
        </w:rPr>
        <w:t>5</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6</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7</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8</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9</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10</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11</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12</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w:t>
      </w:r>
      <w:r w:rsidR="00CD0DFC" w:rsidRPr="00CD0DFC">
        <w:rPr>
          <w:rFonts w:ascii="Times New Roman" w:hAnsi="Times New Roman"/>
          <w:color w:val="000000" w:themeColor="text1"/>
          <w:sz w:val="28"/>
          <w:szCs w:val="28"/>
        </w:rPr>
        <w:t>13</w:t>
      </w:r>
      <w:r w:rsidRPr="00CD0DFC">
        <w:rPr>
          <w:rFonts w:ascii="Times New Roman" w:hAnsi="Times New Roman"/>
          <w:color w:val="000000" w:themeColor="text1"/>
          <w:sz w:val="28"/>
          <w:szCs w:val="28"/>
        </w:rPr>
        <w:t xml:space="preserve">, </w:t>
      </w:r>
      <w:r w:rsidR="00CD0DFC" w:rsidRPr="00CD0DFC">
        <w:rPr>
          <w:rFonts w:ascii="Times New Roman" w:hAnsi="Times New Roman"/>
          <w:color w:val="000000" w:themeColor="text1"/>
          <w:sz w:val="28"/>
          <w:szCs w:val="28"/>
        </w:rPr>
        <w:t>Особа_14</w:t>
      </w:r>
      <w:r w:rsidRPr="00CD0DFC">
        <w:rPr>
          <w:rFonts w:ascii="Times New Roman" w:hAnsi="Times New Roman"/>
          <w:color w:val="000000" w:themeColor="text1"/>
          <w:sz w:val="28"/>
          <w:szCs w:val="28"/>
        </w:rPr>
        <w:t xml:space="preserve"> звернулис</w:t>
      </w:r>
      <w:bookmarkStart w:id="0" w:name="_GoBack"/>
      <w:bookmarkEnd w:id="0"/>
      <w:r w:rsidRPr="00CD0DFC">
        <w:rPr>
          <w:rFonts w:ascii="Times New Roman" w:hAnsi="Times New Roman"/>
          <w:color w:val="000000" w:themeColor="text1"/>
          <w:sz w:val="28"/>
          <w:szCs w:val="28"/>
        </w:rPr>
        <w:t>ь до Окружног</w:t>
      </w:r>
      <w:r w:rsidRPr="007D25B6">
        <w:rPr>
          <w:rFonts w:ascii="Times New Roman" w:hAnsi="Times New Roman"/>
          <w:color w:val="000000" w:themeColor="text1"/>
          <w:sz w:val="28"/>
          <w:szCs w:val="28"/>
        </w:rPr>
        <w:t xml:space="preserve">о адміністративного суду міста Києва з позовом до Рахункової палати України, в якому просили стягнути з Рахункової палати на їх користь недоотриману заробітну плату, а також моральну шкоду, всього на суму 1 778 905, 46 грн. (справа </w:t>
      </w:r>
      <w:r w:rsidRPr="007D25B6">
        <w:rPr>
          <w:rFonts w:ascii="Times New Roman" w:hAnsi="Times New Roman"/>
          <w:color w:val="000000" w:themeColor="text1"/>
          <w:sz w:val="28"/>
          <w:szCs w:val="28"/>
          <w:shd w:val="clear" w:color="auto" w:fill="FFFFFF"/>
        </w:rPr>
        <w:t>№ 640/11462/20</w:t>
      </w:r>
      <w:r w:rsidRPr="007D25B6">
        <w:rPr>
          <w:rFonts w:ascii="Times New Roman" w:hAnsi="Times New Roman"/>
          <w:color w:val="000000" w:themeColor="text1"/>
          <w:sz w:val="28"/>
          <w:szCs w:val="28"/>
        </w:rPr>
        <w:t>).</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Fonts w:ascii="Times New Roman" w:hAnsi="Times New Roman"/>
          <w:color w:val="000000" w:themeColor="text1"/>
          <w:sz w:val="28"/>
          <w:szCs w:val="28"/>
          <w:shd w:val="clear" w:color="auto" w:fill="FFFFFF"/>
        </w:rPr>
        <w:t xml:space="preserve">Відповідно до протоколу автоматизованого розподілу судової справи між суддями від 26 травня 2020 року адміністративну справу № 640/11462/20 передано в провадження судді </w:t>
      </w:r>
      <w:proofErr w:type="spellStart"/>
      <w:r w:rsidRPr="007D25B6">
        <w:rPr>
          <w:rFonts w:ascii="Times New Roman" w:hAnsi="Times New Roman"/>
          <w:color w:val="000000" w:themeColor="text1"/>
          <w:sz w:val="28"/>
          <w:szCs w:val="28"/>
          <w:shd w:val="clear" w:color="auto" w:fill="FFFFFF"/>
        </w:rPr>
        <w:t>Добрівської</w:t>
      </w:r>
      <w:proofErr w:type="spellEnd"/>
      <w:r w:rsidRPr="007D25B6">
        <w:rPr>
          <w:rFonts w:ascii="Times New Roman" w:hAnsi="Times New Roman"/>
          <w:color w:val="000000" w:themeColor="text1"/>
          <w:sz w:val="28"/>
          <w:szCs w:val="28"/>
          <w:shd w:val="clear" w:color="auto" w:fill="FFFFFF"/>
        </w:rPr>
        <w:t xml:space="preserve"> Н.А.</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Style w:val="rvts24"/>
          <w:rFonts w:ascii="Times New Roman" w:hAnsi="Times New Roman"/>
          <w:color w:val="000000" w:themeColor="text1"/>
          <w:sz w:val="28"/>
          <w:szCs w:val="28"/>
        </w:rPr>
        <w:t xml:space="preserve">Ухвалою </w:t>
      </w:r>
      <w:r w:rsidRPr="007D25B6">
        <w:rPr>
          <w:rFonts w:ascii="Times New Roman" w:hAnsi="Times New Roman"/>
          <w:color w:val="000000" w:themeColor="text1"/>
          <w:sz w:val="28"/>
          <w:szCs w:val="28"/>
        </w:rPr>
        <w:t>Окружного адміністративного суду міста Києва від 4 червня            2020 року вказану позовну заяву залишено без руху із встановленням позивачам строку для усунення недоліків шляхом подання до суду належних доказів на підтвердження сплати судового збору.</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Style w:val="rvts24"/>
          <w:rFonts w:ascii="Times New Roman" w:hAnsi="Times New Roman"/>
          <w:color w:val="000000" w:themeColor="text1"/>
          <w:sz w:val="28"/>
          <w:szCs w:val="28"/>
        </w:rPr>
        <w:t>Цього самого дня ухвалою суду повернуто клопотання позивачів про забезпечення адміністративного позову у справі.</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Style w:val="rvts24"/>
          <w:rFonts w:ascii="Times New Roman" w:hAnsi="Times New Roman"/>
          <w:color w:val="000000" w:themeColor="text1"/>
          <w:sz w:val="28"/>
          <w:szCs w:val="28"/>
        </w:rPr>
        <w:lastRenderedPageBreak/>
        <w:t xml:space="preserve">11 червня 2020 року до Окружного адміністративного суду міста Києва надійшла заява </w:t>
      </w:r>
      <w:r w:rsidR="00CD0DFC" w:rsidRPr="00CD0DFC">
        <w:rPr>
          <w:rStyle w:val="rvts24"/>
          <w:rFonts w:ascii="Times New Roman" w:hAnsi="Times New Roman"/>
          <w:color w:val="000000" w:themeColor="text1"/>
          <w:sz w:val="28"/>
          <w:szCs w:val="28"/>
        </w:rPr>
        <w:t>Особа_1</w:t>
      </w:r>
      <w:r w:rsidRPr="007D25B6">
        <w:rPr>
          <w:rStyle w:val="rvts24"/>
          <w:rFonts w:ascii="Times New Roman" w:hAnsi="Times New Roman"/>
          <w:color w:val="000000" w:themeColor="text1"/>
          <w:sz w:val="28"/>
          <w:szCs w:val="28"/>
        </w:rPr>
        <w:t xml:space="preserve"> про усунення недоліків.</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Style w:val="rvts24"/>
          <w:rFonts w:ascii="Times New Roman" w:hAnsi="Times New Roman"/>
          <w:color w:val="000000" w:themeColor="text1"/>
          <w:sz w:val="28"/>
          <w:szCs w:val="28"/>
        </w:rPr>
        <w:t xml:space="preserve">Крім того, до Окружного адміністративного суду міста Києва 22 червня, </w:t>
      </w:r>
      <w:r w:rsidR="007D25B6" w:rsidRPr="007D25B6">
        <w:rPr>
          <w:rStyle w:val="rvts24"/>
          <w:rFonts w:ascii="Times New Roman" w:hAnsi="Times New Roman"/>
          <w:color w:val="000000" w:themeColor="text1"/>
          <w:sz w:val="28"/>
          <w:szCs w:val="28"/>
        </w:rPr>
        <w:t xml:space="preserve"> </w:t>
      </w:r>
      <w:r w:rsidRPr="007D25B6">
        <w:rPr>
          <w:rStyle w:val="rvts24"/>
          <w:rFonts w:ascii="Times New Roman" w:hAnsi="Times New Roman"/>
          <w:color w:val="000000" w:themeColor="text1"/>
          <w:sz w:val="28"/>
          <w:szCs w:val="28"/>
        </w:rPr>
        <w:t xml:space="preserve">14 липня та 31 серпня 2020 року надійшли заяви </w:t>
      </w:r>
      <w:r w:rsidR="00CD0DFC" w:rsidRPr="00CD0DFC">
        <w:rPr>
          <w:rStyle w:val="rvts24"/>
          <w:rFonts w:ascii="Times New Roman" w:hAnsi="Times New Roman"/>
          <w:color w:val="000000" w:themeColor="text1"/>
          <w:sz w:val="28"/>
          <w:szCs w:val="28"/>
        </w:rPr>
        <w:t>Особа_1</w:t>
      </w:r>
      <w:r w:rsidRPr="007D25B6">
        <w:rPr>
          <w:rStyle w:val="rvts24"/>
          <w:rFonts w:ascii="Times New Roman" w:hAnsi="Times New Roman"/>
          <w:color w:val="000000" w:themeColor="text1"/>
          <w:sz w:val="28"/>
          <w:szCs w:val="28"/>
        </w:rPr>
        <w:t xml:space="preserve">, а 8 вересня                2020 року – заява </w:t>
      </w:r>
      <w:r w:rsidR="00CD0DFC" w:rsidRPr="00CD0DFC">
        <w:rPr>
          <w:rStyle w:val="rvts24"/>
          <w:rFonts w:ascii="Times New Roman" w:hAnsi="Times New Roman"/>
          <w:color w:val="000000" w:themeColor="text1"/>
          <w:sz w:val="28"/>
          <w:szCs w:val="28"/>
        </w:rPr>
        <w:t>Особа_14</w:t>
      </w:r>
      <w:r w:rsidRPr="007D25B6">
        <w:rPr>
          <w:rStyle w:val="rvts24"/>
          <w:rFonts w:ascii="Times New Roman" w:hAnsi="Times New Roman"/>
          <w:color w:val="000000" w:themeColor="text1"/>
          <w:sz w:val="28"/>
          <w:szCs w:val="28"/>
        </w:rPr>
        <w:t xml:space="preserve"> про збільшення суми позовних вимог.</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Fonts w:ascii="Times New Roman" w:hAnsi="Times New Roman"/>
          <w:color w:val="000000" w:themeColor="text1"/>
          <w:sz w:val="28"/>
          <w:szCs w:val="28"/>
          <w:shd w:val="clear" w:color="auto" w:fill="FFFFFF"/>
        </w:rPr>
        <w:t xml:space="preserve">З 3 серпня по 13 вересня 2020 року суддя </w:t>
      </w:r>
      <w:proofErr w:type="spellStart"/>
      <w:r w:rsidRPr="007D25B6">
        <w:rPr>
          <w:rFonts w:ascii="Times New Roman" w:hAnsi="Times New Roman"/>
          <w:color w:val="000000" w:themeColor="text1"/>
          <w:sz w:val="28"/>
          <w:szCs w:val="28"/>
          <w:shd w:val="clear" w:color="auto" w:fill="FFFFFF"/>
        </w:rPr>
        <w:t>Добрівська</w:t>
      </w:r>
      <w:proofErr w:type="spellEnd"/>
      <w:r w:rsidRPr="007D25B6">
        <w:rPr>
          <w:rFonts w:ascii="Times New Roman" w:hAnsi="Times New Roman"/>
          <w:color w:val="000000" w:themeColor="text1"/>
          <w:sz w:val="28"/>
          <w:szCs w:val="28"/>
          <w:shd w:val="clear" w:color="auto" w:fill="FFFFFF"/>
        </w:rPr>
        <w:t xml:space="preserve"> Н.А перебувала у щорічній основній відпустці</w:t>
      </w:r>
      <w:r w:rsidRPr="007D25B6">
        <w:rPr>
          <w:rStyle w:val="rvts24"/>
          <w:rFonts w:ascii="Times New Roman" w:hAnsi="Times New Roman"/>
          <w:color w:val="000000" w:themeColor="text1"/>
          <w:sz w:val="28"/>
          <w:szCs w:val="28"/>
        </w:rPr>
        <w:t>.</w:t>
      </w:r>
    </w:p>
    <w:p w:rsidR="00BC343D" w:rsidRPr="007D25B6" w:rsidRDefault="00BC343D" w:rsidP="00BC343D">
      <w:pPr>
        <w:suppressAutoHyphens/>
        <w:autoSpaceDE w:val="0"/>
        <w:autoSpaceDN w:val="0"/>
        <w:spacing w:after="0" w:line="240" w:lineRule="auto"/>
        <w:ind w:firstLine="709"/>
        <w:jc w:val="both"/>
        <w:textAlignment w:val="baseline"/>
        <w:rPr>
          <w:rStyle w:val="rvts23"/>
          <w:rFonts w:ascii="Times New Roman" w:hAnsi="Times New Roman"/>
          <w:color w:val="000000" w:themeColor="text1"/>
          <w:sz w:val="28"/>
          <w:szCs w:val="28"/>
        </w:rPr>
      </w:pPr>
      <w:r w:rsidRPr="007D25B6">
        <w:rPr>
          <w:rStyle w:val="rvts24"/>
          <w:rFonts w:ascii="Times New Roman" w:hAnsi="Times New Roman"/>
          <w:color w:val="000000" w:themeColor="text1"/>
          <w:sz w:val="28"/>
          <w:szCs w:val="28"/>
        </w:rPr>
        <w:t>Ухвалою Окружного адміністративного суду міста Києва від 22 вересня 2020 року відкрито провадження у справі №</w:t>
      </w:r>
      <w:r w:rsidRPr="007D25B6">
        <w:rPr>
          <w:rFonts w:ascii="Times New Roman" w:hAnsi="Times New Roman"/>
          <w:color w:val="000000" w:themeColor="text1"/>
          <w:sz w:val="28"/>
          <w:szCs w:val="28"/>
          <w:shd w:val="clear" w:color="auto" w:fill="FFFFFF"/>
        </w:rPr>
        <w:t xml:space="preserve"> 640/11462/20, </w:t>
      </w:r>
      <w:r w:rsidRPr="007D25B6">
        <w:rPr>
          <w:rStyle w:val="rvts23"/>
          <w:rFonts w:ascii="Times New Roman" w:hAnsi="Times New Roman"/>
          <w:color w:val="000000" w:themeColor="text1"/>
          <w:sz w:val="28"/>
          <w:szCs w:val="28"/>
        </w:rPr>
        <w:t xml:space="preserve">вирішено проводити розгляд справи в порядку спрощеного позовного провадження без </w:t>
      </w:r>
      <w:r w:rsidRPr="007D25B6">
        <w:rPr>
          <w:rFonts w:ascii="Times New Roman" w:hAnsi="Times New Roman"/>
          <w:bCs/>
          <w:color w:val="000000" w:themeColor="text1"/>
          <w:sz w:val="28"/>
          <w:szCs w:val="28"/>
        </w:rPr>
        <w:t>повідомлення учасників справи</w:t>
      </w:r>
      <w:r w:rsidRPr="007D25B6">
        <w:rPr>
          <w:rStyle w:val="rvts23"/>
          <w:rFonts w:ascii="Times New Roman" w:hAnsi="Times New Roman"/>
          <w:color w:val="000000" w:themeColor="text1"/>
          <w:sz w:val="28"/>
          <w:szCs w:val="28"/>
        </w:rPr>
        <w:t>.</w:t>
      </w:r>
    </w:p>
    <w:p w:rsidR="00BC343D" w:rsidRPr="007D25B6" w:rsidRDefault="00BC343D" w:rsidP="00BC343D">
      <w:pPr>
        <w:suppressAutoHyphens/>
        <w:autoSpaceDE w:val="0"/>
        <w:autoSpaceDN w:val="0"/>
        <w:spacing w:after="0" w:line="240" w:lineRule="auto"/>
        <w:ind w:firstLine="709"/>
        <w:jc w:val="both"/>
        <w:textAlignment w:val="baseline"/>
        <w:rPr>
          <w:rFonts w:ascii="Times New Roman" w:hAnsi="Times New Roman"/>
          <w:color w:val="000000" w:themeColor="text1"/>
          <w:sz w:val="28"/>
          <w:szCs w:val="28"/>
        </w:rPr>
      </w:pPr>
      <w:r w:rsidRPr="007D25B6">
        <w:rPr>
          <w:rFonts w:ascii="Times New Roman" w:hAnsi="Times New Roman"/>
          <w:color w:val="000000" w:themeColor="text1"/>
          <w:sz w:val="28"/>
          <w:szCs w:val="28"/>
        </w:rPr>
        <w:t>Статтею 6 Конвенції про захист прав людини і основоположних свобод кожній фізичній особі гарантовано право на розгляд судом протягом розумного строку цивільної, кримінальної, адміністративної або господарської справи, а також справи про адміністративне правопорушення, у якій вона є стороною.</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Згідно з пунктом 7 частини другої статті 129 Конституції України розгляд справи судом у розумні строки є однією з основних засад судочинства.</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невиправних зволікань) судового захисту.</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Згідно із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Відповідно до частини 8 статті 171 КАС України питання про відкриття провадження в адміністративній справі суддя вирішує протягом п’яти днів з дня надходження до адміністративного суду позовної заяви, заяви про усунення недоліків позовної заяви у разі залишення позовної заяви без руху, або отримання судом у порядку, визначеному частинами третьою - шостою цієї статті, інформації про місце проживання (перебування) фізичної особи.</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Отже, питання про відкриття провадження у справі № 640/15666/20 не було вирішено у строк, передбачений частиною 8 статті 171 КАС України.</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w:t>
      </w:r>
      <w:r w:rsidRPr="007D25B6">
        <w:rPr>
          <w:color w:val="000000" w:themeColor="text1"/>
          <w:sz w:val="28"/>
          <w:szCs w:val="28"/>
          <w:lang w:val="uk-UA"/>
        </w:rPr>
        <w:lastRenderedPageBreak/>
        <w:t>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7D25B6">
        <w:rPr>
          <w:color w:val="000000" w:themeColor="text1"/>
          <w:sz w:val="28"/>
          <w:szCs w:val="28"/>
          <w:lang w:val="uk-UA"/>
        </w:rPr>
        <w:t>Бараона</w:t>
      </w:r>
      <w:proofErr w:type="spellEnd"/>
      <w:r w:rsidRPr="007D25B6">
        <w:rPr>
          <w:color w:val="000000" w:themeColor="text1"/>
          <w:sz w:val="28"/>
          <w:szCs w:val="28"/>
          <w:lang w:val="uk-UA"/>
        </w:rPr>
        <w:t xml:space="preserve"> проти Португалії», 1987 рік, «</w:t>
      </w:r>
      <w:proofErr w:type="spellStart"/>
      <w:r w:rsidRPr="007D25B6">
        <w:rPr>
          <w:color w:val="000000" w:themeColor="text1"/>
          <w:sz w:val="28"/>
          <w:szCs w:val="28"/>
          <w:lang w:val="uk-UA"/>
        </w:rPr>
        <w:t>Хосце</w:t>
      </w:r>
      <w:proofErr w:type="spellEnd"/>
      <w:r w:rsidRPr="007D25B6">
        <w:rPr>
          <w:color w:val="000000" w:themeColor="text1"/>
          <w:sz w:val="28"/>
          <w:szCs w:val="28"/>
          <w:lang w:val="uk-UA"/>
        </w:rPr>
        <w:t xml:space="preserve"> проти Нідерландів», 1998 рік; «</w:t>
      </w:r>
      <w:proofErr w:type="spellStart"/>
      <w:r w:rsidRPr="007D25B6">
        <w:rPr>
          <w:color w:val="000000" w:themeColor="text1"/>
          <w:sz w:val="28"/>
          <w:szCs w:val="28"/>
          <w:lang w:val="uk-UA"/>
        </w:rPr>
        <w:t>Бухкольц</w:t>
      </w:r>
      <w:proofErr w:type="spellEnd"/>
      <w:r w:rsidRPr="007D25B6">
        <w:rPr>
          <w:color w:val="000000" w:themeColor="text1"/>
          <w:sz w:val="28"/>
          <w:szCs w:val="28"/>
          <w:lang w:val="uk-UA"/>
        </w:rPr>
        <w:t xml:space="preserve"> проти Німеччини», 1981 рік; «</w:t>
      </w:r>
      <w:proofErr w:type="spellStart"/>
      <w:r w:rsidRPr="007D25B6">
        <w:rPr>
          <w:color w:val="000000" w:themeColor="text1"/>
          <w:sz w:val="28"/>
          <w:szCs w:val="28"/>
          <w:lang w:val="uk-UA"/>
        </w:rPr>
        <w:t>Бочан</w:t>
      </w:r>
      <w:proofErr w:type="spellEnd"/>
      <w:r w:rsidRPr="007D25B6">
        <w:rPr>
          <w:color w:val="000000" w:themeColor="text1"/>
          <w:sz w:val="28"/>
          <w:szCs w:val="28"/>
          <w:lang w:val="uk-UA"/>
        </w:rPr>
        <w:t xml:space="preserve"> проти України», 2007 рік).</w:t>
      </w:r>
    </w:p>
    <w:p w:rsidR="00BC343D" w:rsidRPr="007D25B6" w:rsidRDefault="00BC343D" w:rsidP="00BC343D">
      <w:pPr>
        <w:spacing w:after="0" w:line="240" w:lineRule="auto"/>
        <w:ind w:firstLine="709"/>
        <w:jc w:val="both"/>
        <w:rPr>
          <w:rFonts w:ascii="Times New Roman" w:hAnsi="Times New Roman"/>
          <w:color w:val="000000" w:themeColor="text1"/>
          <w:sz w:val="28"/>
          <w:szCs w:val="28"/>
          <w:lang w:eastAsia="ru-RU"/>
        </w:rPr>
      </w:pPr>
      <w:r w:rsidRPr="007D25B6">
        <w:rPr>
          <w:rFonts w:ascii="Times New Roman" w:hAnsi="Times New Roman"/>
          <w:color w:val="000000" w:themeColor="text1"/>
          <w:sz w:val="28"/>
          <w:szCs w:val="28"/>
          <w:shd w:val="clear" w:color="auto" w:fill="FFFFFF"/>
        </w:rPr>
        <w:t>З інформації, наданої Окружним адміністративним судом міста Києва встановлено</w:t>
      </w:r>
      <w:r w:rsidRPr="007D25B6">
        <w:rPr>
          <w:rFonts w:ascii="Times New Roman" w:eastAsia="Times New Roman" w:hAnsi="Times New Roman"/>
          <w:color w:val="000000" w:themeColor="text1"/>
          <w:sz w:val="28"/>
          <w:szCs w:val="28"/>
          <w:lang w:eastAsia="ru-RU"/>
        </w:rPr>
        <w:t xml:space="preserve">, що у період з 1 січня 2020 року по 30 серпня 2020 року в провадженні судді </w:t>
      </w:r>
      <w:proofErr w:type="spellStart"/>
      <w:r w:rsidRPr="007D25B6">
        <w:rPr>
          <w:rFonts w:ascii="Times New Roman" w:eastAsia="Times New Roman" w:hAnsi="Times New Roman"/>
          <w:color w:val="000000" w:themeColor="text1"/>
          <w:sz w:val="28"/>
          <w:szCs w:val="28"/>
          <w:lang w:eastAsia="ru-RU"/>
        </w:rPr>
        <w:t>Добрівської</w:t>
      </w:r>
      <w:proofErr w:type="spellEnd"/>
      <w:r w:rsidRPr="007D25B6">
        <w:rPr>
          <w:rFonts w:ascii="Times New Roman" w:eastAsia="Times New Roman" w:hAnsi="Times New Roman"/>
          <w:color w:val="000000" w:themeColor="text1"/>
          <w:sz w:val="28"/>
          <w:szCs w:val="28"/>
          <w:lang w:eastAsia="ru-RU"/>
        </w:rPr>
        <w:t xml:space="preserve"> Н.А. перебувало 1345 справ та матеріалів,                         </w:t>
      </w:r>
      <w:r w:rsidRPr="007D25B6">
        <w:rPr>
          <w:rFonts w:ascii="Times New Roman" w:hAnsi="Times New Roman"/>
          <w:color w:val="000000" w:themeColor="text1"/>
          <w:sz w:val="28"/>
          <w:szCs w:val="28"/>
          <w:lang w:eastAsia="ru-RU"/>
        </w:rPr>
        <w:t xml:space="preserve">з них надійшло в звітному періоді – 470, розглянуто справ і матеріалів –364, із них 207 справ. При цьому середньомісячна кількість страв та матеріалів, що надійшли у вказаний період до провадження судді </w:t>
      </w:r>
      <w:proofErr w:type="spellStart"/>
      <w:r w:rsidRPr="007D25B6">
        <w:rPr>
          <w:rFonts w:ascii="Times New Roman" w:hAnsi="Times New Roman"/>
          <w:color w:val="000000" w:themeColor="text1"/>
          <w:sz w:val="28"/>
          <w:szCs w:val="28"/>
          <w:lang w:eastAsia="ru-RU"/>
        </w:rPr>
        <w:t>Добрівської</w:t>
      </w:r>
      <w:proofErr w:type="spellEnd"/>
      <w:r w:rsidRPr="007D25B6">
        <w:rPr>
          <w:rFonts w:ascii="Times New Roman" w:hAnsi="Times New Roman"/>
          <w:color w:val="000000" w:themeColor="text1"/>
          <w:sz w:val="28"/>
          <w:szCs w:val="28"/>
          <w:lang w:eastAsia="ru-RU"/>
        </w:rPr>
        <w:t xml:space="preserve"> Н.А                   становила 81, а середньомісячний показник розглянутих справ та                         матеріалів – 63.</w:t>
      </w:r>
    </w:p>
    <w:p w:rsidR="00BC343D" w:rsidRPr="007D25B6" w:rsidRDefault="00BC343D" w:rsidP="00BC343D">
      <w:pPr>
        <w:suppressAutoHyphens/>
        <w:autoSpaceDE w:val="0"/>
        <w:autoSpaceDN w:val="0"/>
        <w:spacing w:after="0" w:line="240" w:lineRule="auto"/>
        <w:ind w:firstLine="709"/>
        <w:jc w:val="both"/>
        <w:textAlignment w:val="baseline"/>
        <w:rPr>
          <w:rStyle w:val="rvts24"/>
          <w:rFonts w:ascii="Times New Roman" w:hAnsi="Times New Roman"/>
          <w:color w:val="000000" w:themeColor="text1"/>
          <w:sz w:val="28"/>
          <w:szCs w:val="28"/>
        </w:rPr>
      </w:pPr>
      <w:r w:rsidRPr="007D25B6">
        <w:rPr>
          <w:rFonts w:ascii="Times New Roman" w:hAnsi="Times New Roman"/>
          <w:color w:val="000000" w:themeColor="text1"/>
          <w:sz w:val="28"/>
          <w:szCs w:val="28"/>
          <w:shd w:val="clear" w:color="auto" w:fill="FFFFFF"/>
        </w:rPr>
        <w:t xml:space="preserve">Крім того, згідно з наданою Окружним адміністративним судом міста Києва довідкою про перебування судді </w:t>
      </w:r>
      <w:proofErr w:type="spellStart"/>
      <w:r w:rsidRPr="007D25B6">
        <w:rPr>
          <w:rFonts w:ascii="Times New Roman" w:hAnsi="Times New Roman"/>
          <w:color w:val="000000" w:themeColor="text1"/>
          <w:sz w:val="28"/>
          <w:szCs w:val="28"/>
          <w:shd w:val="clear" w:color="auto" w:fill="FFFFFF"/>
        </w:rPr>
        <w:t>Добріської</w:t>
      </w:r>
      <w:proofErr w:type="spellEnd"/>
      <w:r w:rsidRPr="007D25B6">
        <w:rPr>
          <w:rFonts w:ascii="Times New Roman" w:hAnsi="Times New Roman"/>
          <w:color w:val="000000" w:themeColor="text1"/>
          <w:sz w:val="28"/>
          <w:szCs w:val="28"/>
          <w:shd w:val="clear" w:color="auto" w:fill="FFFFFF"/>
        </w:rPr>
        <w:t xml:space="preserve"> Н.А. у відпустках та її тимчасову непрацездатність (за період з 1 травня по 30 серпня 2020 року) суддя </w:t>
      </w:r>
      <w:proofErr w:type="spellStart"/>
      <w:r w:rsidRPr="007D25B6">
        <w:rPr>
          <w:rFonts w:ascii="Times New Roman" w:hAnsi="Times New Roman"/>
          <w:color w:val="000000" w:themeColor="text1"/>
          <w:sz w:val="28"/>
          <w:szCs w:val="28"/>
          <w:shd w:val="clear" w:color="auto" w:fill="FFFFFF"/>
        </w:rPr>
        <w:t>Добрівська</w:t>
      </w:r>
      <w:proofErr w:type="spellEnd"/>
      <w:r w:rsidRPr="007D25B6">
        <w:rPr>
          <w:rFonts w:ascii="Times New Roman" w:hAnsi="Times New Roman"/>
          <w:color w:val="000000" w:themeColor="text1"/>
          <w:sz w:val="28"/>
          <w:szCs w:val="28"/>
          <w:shd w:val="clear" w:color="auto" w:fill="FFFFFF"/>
        </w:rPr>
        <w:t xml:space="preserve"> Н.А. з 4 травня по 17 травня 2020 року та з 3 серпня по 13 вересня 2020 року перебувала у щорічній основній відпустці.</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 xml:space="preserve">Також з відомостей, що містяться у Єдиному державному реєстрі судових рішень, встановлено, що за </w:t>
      </w:r>
      <w:r w:rsidRPr="007D25B6">
        <w:rPr>
          <w:color w:val="000000" w:themeColor="text1"/>
          <w:sz w:val="28"/>
          <w:szCs w:val="28"/>
          <w:shd w:val="clear" w:color="auto" w:fill="FFFFFF"/>
          <w:lang w:val="uk-UA"/>
        </w:rPr>
        <w:t>період з 1 травня по 31 серпня 2020 року</w:t>
      </w:r>
      <w:r w:rsidRPr="007D25B6">
        <w:rPr>
          <w:color w:val="000000" w:themeColor="text1"/>
          <w:sz w:val="28"/>
          <w:szCs w:val="28"/>
          <w:lang w:val="uk-UA"/>
        </w:rPr>
        <w:t xml:space="preserve"> суддею </w:t>
      </w:r>
      <w:proofErr w:type="spellStart"/>
      <w:r w:rsidRPr="007D25B6">
        <w:rPr>
          <w:color w:val="000000" w:themeColor="text1"/>
          <w:sz w:val="28"/>
          <w:szCs w:val="28"/>
          <w:lang w:val="uk-UA"/>
        </w:rPr>
        <w:t>Добрівською</w:t>
      </w:r>
      <w:proofErr w:type="spellEnd"/>
      <w:r w:rsidRPr="007D25B6">
        <w:rPr>
          <w:color w:val="000000" w:themeColor="text1"/>
          <w:sz w:val="28"/>
          <w:szCs w:val="28"/>
          <w:lang w:val="uk-UA"/>
        </w:rPr>
        <w:t xml:space="preserve"> Н.А. прийнято 611 судових рішень (рішень, ухвал).</w:t>
      </w:r>
    </w:p>
    <w:p w:rsidR="00BC343D" w:rsidRPr="007D25B6" w:rsidRDefault="00BC343D" w:rsidP="00BC343D">
      <w:pPr>
        <w:pStyle w:val="rtejustify"/>
        <w:shd w:val="clear" w:color="auto" w:fill="FFFFFF"/>
        <w:spacing w:before="0" w:beforeAutospacing="0" w:after="0" w:afterAutospacing="0"/>
        <w:ind w:firstLine="709"/>
        <w:jc w:val="both"/>
        <w:rPr>
          <w:color w:val="000000" w:themeColor="text1"/>
          <w:sz w:val="28"/>
          <w:szCs w:val="28"/>
          <w:lang w:val="uk-UA"/>
        </w:rPr>
      </w:pPr>
      <w:r w:rsidRPr="007D25B6">
        <w:rPr>
          <w:color w:val="000000" w:themeColor="text1"/>
          <w:sz w:val="28"/>
          <w:szCs w:val="28"/>
          <w:lang w:val="uk-UA"/>
        </w:rPr>
        <w:t>З огляду на це слід звернути увагу,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критеріями. 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w:t>
      </w:r>
    </w:p>
    <w:p w:rsidR="00BC343D" w:rsidRPr="007D25B6" w:rsidRDefault="00B738D0" w:rsidP="00BC343D">
      <w:pPr>
        <w:suppressAutoHyphens/>
        <w:autoSpaceDE w:val="0"/>
        <w:autoSpaceDN w:val="0"/>
        <w:spacing w:after="0" w:line="240" w:lineRule="auto"/>
        <w:ind w:firstLine="709"/>
        <w:jc w:val="both"/>
        <w:textAlignment w:val="baseline"/>
        <w:rPr>
          <w:rFonts w:ascii="Times New Roman" w:eastAsia="Times New Roman" w:hAnsi="Times New Roman"/>
          <w:bCs/>
          <w:color w:val="000000" w:themeColor="text1"/>
          <w:sz w:val="28"/>
          <w:szCs w:val="28"/>
          <w:highlight w:val="white"/>
        </w:rPr>
      </w:pPr>
      <w:r>
        <w:rPr>
          <w:rFonts w:ascii="Times New Roman" w:eastAsia="Times New Roman" w:hAnsi="Times New Roman"/>
          <w:bCs/>
          <w:color w:val="000000" w:themeColor="text1"/>
          <w:sz w:val="28"/>
          <w:szCs w:val="28"/>
          <w:highlight w:val="white"/>
        </w:rPr>
        <w:t>І</w:t>
      </w:r>
      <w:r w:rsidR="00BC343D" w:rsidRPr="007D25B6">
        <w:rPr>
          <w:rFonts w:ascii="Times New Roman" w:eastAsia="Times New Roman" w:hAnsi="Times New Roman"/>
          <w:bCs/>
          <w:color w:val="000000" w:themeColor="text1"/>
          <w:sz w:val="28"/>
          <w:szCs w:val="28"/>
          <w:highlight w:val="white"/>
        </w:rPr>
        <w:t xml:space="preserve">з урахуванням статистичних показників роботи судді </w:t>
      </w:r>
      <w:proofErr w:type="spellStart"/>
      <w:r w:rsidR="00BC343D" w:rsidRPr="007D25B6">
        <w:rPr>
          <w:rFonts w:ascii="Times New Roman" w:eastAsia="Times New Roman" w:hAnsi="Times New Roman"/>
          <w:bCs/>
          <w:color w:val="000000" w:themeColor="text1"/>
          <w:sz w:val="28"/>
          <w:szCs w:val="28"/>
          <w:highlight w:val="white"/>
        </w:rPr>
        <w:t>Добрівської</w:t>
      </w:r>
      <w:proofErr w:type="spellEnd"/>
      <w:r w:rsidR="00BC343D" w:rsidRPr="007D25B6">
        <w:rPr>
          <w:rFonts w:ascii="Times New Roman" w:eastAsia="Times New Roman" w:hAnsi="Times New Roman"/>
          <w:bCs/>
          <w:color w:val="000000" w:themeColor="text1"/>
          <w:sz w:val="28"/>
          <w:szCs w:val="28"/>
          <w:highlight w:val="white"/>
        </w:rPr>
        <w:t xml:space="preserve"> Н.А., попередньою перевіркою встановлено,</w:t>
      </w:r>
      <w:r w:rsidR="00BC343D" w:rsidRPr="007D25B6">
        <w:rPr>
          <w:rStyle w:val="FontStyle16"/>
          <w:color w:val="000000" w:themeColor="text1"/>
        </w:rPr>
        <w:t xml:space="preserve"> що </w:t>
      </w:r>
      <w:r w:rsidR="00BC343D" w:rsidRPr="007D25B6">
        <w:rPr>
          <w:rFonts w:ascii="Times New Roman" w:eastAsia="Times New Roman" w:hAnsi="Times New Roman"/>
          <w:bCs/>
          <w:color w:val="000000" w:themeColor="text1"/>
          <w:sz w:val="28"/>
          <w:szCs w:val="28"/>
          <w:highlight w:val="white"/>
        </w:rPr>
        <w:t xml:space="preserve">недотримання судом строку </w:t>
      </w:r>
      <w:r w:rsidR="00BC343D" w:rsidRPr="007D25B6">
        <w:rPr>
          <w:rFonts w:ascii="Times New Roman" w:eastAsia="Times New Roman" w:hAnsi="Times New Roman"/>
          <w:color w:val="000000" w:themeColor="text1"/>
          <w:sz w:val="28"/>
          <w:szCs w:val="28"/>
          <w:lang w:eastAsia="ru-RU"/>
        </w:rPr>
        <w:t>для вирішення питання про відкриття провадження у справі</w:t>
      </w:r>
      <w:r w:rsidR="00525B68">
        <w:rPr>
          <w:rFonts w:ascii="Times New Roman" w:eastAsia="Times New Roman" w:hAnsi="Times New Roman"/>
          <w:color w:val="000000" w:themeColor="text1"/>
          <w:sz w:val="28"/>
          <w:szCs w:val="28"/>
          <w:lang w:eastAsia="ru-RU"/>
        </w:rPr>
        <w:t xml:space="preserve"> </w:t>
      </w:r>
      <w:r w:rsidR="00BC343D" w:rsidRPr="007D25B6">
        <w:rPr>
          <w:rStyle w:val="rvts24"/>
          <w:rFonts w:ascii="Times New Roman" w:hAnsi="Times New Roman"/>
          <w:color w:val="000000" w:themeColor="text1"/>
          <w:sz w:val="28"/>
          <w:szCs w:val="28"/>
        </w:rPr>
        <w:t>№</w:t>
      </w:r>
      <w:r w:rsidR="00BC343D" w:rsidRPr="007D25B6">
        <w:rPr>
          <w:rFonts w:ascii="Times New Roman" w:hAnsi="Times New Roman"/>
          <w:color w:val="000000" w:themeColor="text1"/>
          <w:sz w:val="28"/>
          <w:szCs w:val="28"/>
          <w:shd w:val="clear" w:color="auto" w:fill="FFFFFF"/>
        </w:rPr>
        <w:t xml:space="preserve"> 640/11462/20 </w:t>
      </w:r>
      <w:r w:rsidR="00BC343D" w:rsidRPr="007D25B6">
        <w:rPr>
          <w:rFonts w:ascii="Times New Roman" w:eastAsia="Times New Roman" w:hAnsi="Times New Roman"/>
          <w:bCs/>
          <w:color w:val="000000" w:themeColor="text1"/>
          <w:sz w:val="28"/>
          <w:szCs w:val="28"/>
          <w:highlight w:val="white"/>
        </w:rPr>
        <w:t>обумовлено об’єктивними причинами, серед яких навантаження судді, перебування судді у відпустці, надходження до суду заяв п</w:t>
      </w:r>
      <w:r>
        <w:rPr>
          <w:rFonts w:ascii="Times New Roman" w:eastAsia="Times New Roman" w:hAnsi="Times New Roman"/>
          <w:bCs/>
          <w:color w:val="000000" w:themeColor="text1"/>
          <w:sz w:val="28"/>
          <w:szCs w:val="28"/>
          <w:highlight w:val="white"/>
        </w:rPr>
        <w:t>р</w:t>
      </w:r>
      <w:r w:rsidR="00BC343D" w:rsidRPr="007D25B6">
        <w:rPr>
          <w:rFonts w:ascii="Times New Roman" w:eastAsia="Times New Roman" w:hAnsi="Times New Roman"/>
          <w:bCs/>
          <w:color w:val="000000" w:themeColor="text1"/>
          <w:sz w:val="28"/>
          <w:szCs w:val="28"/>
          <w:highlight w:val="white"/>
        </w:rPr>
        <w:t>о збільшення позовних вимог, а також час, впродовж якого судом надано можливість позивачам усунути недоліки позовної заяви.</w:t>
      </w:r>
    </w:p>
    <w:p w:rsidR="00BC343D" w:rsidRPr="007D25B6" w:rsidRDefault="00BC343D" w:rsidP="00BC343D">
      <w:pPr>
        <w:widowControl w:val="0"/>
        <w:suppressAutoHyphens/>
        <w:autoSpaceDE w:val="0"/>
        <w:autoSpaceDN w:val="0"/>
        <w:spacing w:after="0" w:line="240" w:lineRule="auto"/>
        <w:ind w:firstLine="709"/>
        <w:jc w:val="both"/>
        <w:textAlignment w:val="baseline"/>
        <w:rPr>
          <w:rFonts w:ascii="Times New Roman" w:hAnsi="Times New Roman"/>
          <w:color w:val="000000" w:themeColor="text1"/>
          <w:sz w:val="28"/>
          <w:szCs w:val="28"/>
        </w:rPr>
      </w:pPr>
      <w:r w:rsidRPr="007D25B6">
        <w:rPr>
          <w:rFonts w:ascii="Times New Roman" w:hAnsi="Times New Roman"/>
          <w:color w:val="000000" w:themeColor="text1"/>
          <w:sz w:val="28"/>
          <w:szCs w:val="28"/>
          <w:lang w:eastAsia="ru-RU"/>
        </w:rPr>
        <w:t>Та</w:t>
      </w:r>
      <w:r w:rsidRPr="007D25B6">
        <w:rPr>
          <w:rFonts w:ascii="Times New Roman" w:hAnsi="Times New Roman"/>
          <w:color w:val="000000" w:themeColor="text1"/>
          <w:sz w:val="28"/>
          <w:szCs w:val="28"/>
        </w:rPr>
        <w:t xml:space="preserve">ким чином, попередньою перевіркою дисциплінарної скарги                 </w:t>
      </w:r>
      <w:r w:rsidRPr="007D25B6">
        <w:rPr>
          <w:rFonts w:ascii="Times New Roman" w:hAnsi="Times New Roman"/>
          <w:color w:val="000000" w:themeColor="text1"/>
          <w:sz w:val="28"/>
          <w:szCs w:val="28"/>
        </w:rPr>
        <w:lastRenderedPageBreak/>
        <w:t xml:space="preserve">Горбач М.Л., Вовк В.І., </w:t>
      </w:r>
      <w:proofErr w:type="spellStart"/>
      <w:r w:rsidRPr="007D25B6">
        <w:rPr>
          <w:rFonts w:ascii="Times New Roman" w:hAnsi="Times New Roman"/>
          <w:color w:val="000000" w:themeColor="text1"/>
          <w:sz w:val="28"/>
          <w:szCs w:val="28"/>
        </w:rPr>
        <w:t>Герасимука</w:t>
      </w:r>
      <w:proofErr w:type="spellEnd"/>
      <w:r w:rsidRPr="007D25B6">
        <w:rPr>
          <w:rFonts w:ascii="Times New Roman" w:hAnsi="Times New Roman"/>
          <w:color w:val="000000" w:themeColor="text1"/>
          <w:sz w:val="28"/>
          <w:szCs w:val="28"/>
        </w:rPr>
        <w:t xml:space="preserve"> І.В., </w:t>
      </w:r>
      <w:proofErr w:type="spellStart"/>
      <w:r w:rsidRPr="007D25B6">
        <w:rPr>
          <w:rFonts w:ascii="Times New Roman" w:hAnsi="Times New Roman"/>
          <w:color w:val="000000" w:themeColor="text1"/>
          <w:sz w:val="28"/>
          <w:szCs w:val="28"/>
        </w:rPr>
        <w:t>Гаврищука</w:t>
      </w:r>
      <w:proofErr w:type="spellEnd"/>
      <w:r w:rsidRPr="007D25B6">
        <w:rPr>
          <w:rFonts w:ascii="Times New Roman" w:hAnsi="Times New Roman"/>
          <w:color w:val="000000" w:themeColor="text1"/>
          <w:sz w:val="28"/>
          <w:szCs w:val="28"/>
        </w:rPr>
        <w:t xml:space="preserve"> О.М., </w:t>
      </w:r>
      <w:proofErr w:type="spellStart"/>
      <w:r w:rsidRPr="007D25B6">
        <w:rPr>
          <w:rFonts w:ascii="Times New Roman" w:hAnsi="Times New Roman"/>
          <w:color w:val="000000" w:themeColor="text1"/>
          <w:sz w:val="28"/>
          <w:szCs w:val="28"/>
        </w:rPr>
        <w:t>Святенка</w:t>
      </w:r>
      <w:proofErr w:type="spellEnd"/>
      <w:r w:rsidRPr="007D25B6">
        <w:rPr>
          <w:rFonts w:ascii="Times New Roman" w:hAnsi="Times New Roman"/>
          <w:color w:val="000000" w:themeColor="text1"/>
          <w:sz w:val="28"/>
          <w:szCs w:val="28"/>
        </w:rPr>
        <w:t xml:space="preserve"> В.Г., Майстренко Н.І., Максименко Т.І., Сарган Т.В., </w:t>
      </w:r>
      <w:proofErr w:type="spellStart"/>
      <w:r w:rsidRPr="007D25B6">
        <w:rPr>
          <w:rFonts w:ascii="Times New Roman" w:hAnsi="Times New Roman"/>
          <w:color w:val="000000" w:themeColor="text1"/>
          <w:sz w:val="28"/>
          <w:szCs w:val="28"/>
        </w:rPr>
        <w:t>Куненко</w:t>
      </w:r>
      <w:proofErr w:type="spellEnd"/>
      <w:r w:rsidRPr="007D25B6">
        <w:rPr>
          <w:rFonts w:ascii="Times New Roman" w:hAnsi="Times New Roman"/>
          <w:color w:val="000000" w:themeColor="text1"/>
          <w:sz w:val="28"/>
          <w:szCs w:val="28"/>
        </w:rPr>
        <w:t xml:space="preserve"> В.П.,                    Левицького М.О., </w:t>
      </w:r>
      <w:proofErr w:type="spellStart"/>
      <w:r w:rsidRPr="007D25B6">
        <w:rPr>
          <w:rFonts w:ascii="Times New Roman" w:hAnsi="Times New Roman"/>
          <w:color w:val="000000" w:themeColor="text1"/>
          <w:sz w:val="28"/>
          <w:szCs w:val="28"/>
        </w:rPr>
        <w:t>Капліна</w:t>
      </w:r>
      <w:proofErr w:type="spellEnd"/>
      <w:r w:rsidRPr="007D25B6">
        <w:rPr>
          <w:rFonts w:ascii="Times New Roman" w:hAnsi="Times New Roman"/>
          <w:color w:val="000000" w:themeColor="text1"/>
          <w:sz w:val="28"/>
          <w:szCs w:val="28"/>
        </w:rPr>
        <w:t xml:space="preserve"> В.В., </w:t>
      </w:r>
      <w:proofErr w:type="spellStart"/>
      <w:r w:rsidRPr="007D25B6">
        <w:rPr>
          <w:rFonts w:ascii="Times New Roman" w:hAnsi="Times New Roman"/>
          <w:color w:val="000000" w:themeColor="text1"/>
          <w:sz w:val="28"/>
          <w:szCs w:val="28"/>
        </w:rPr>
        <w:t>Гуріна</w:t>
      </w:r>
      <w:proofErr w:type="spellEnd"/>
      <w:r w:rsidRPr="007D25B6">
        <w:rPr>
          <w:rFonts w:ascii="Times New Roman" w:hAnsi="Times New Roman"/>
          <w:color w:val="000000" w:themeColor="text1"/>
          <w:sz w:val="28"/>
          <w:szCs w:val="28"/>
        </w:rPr>
        <w:t xml:space="preserve"> К.А., </w:t>
      </w:r>
      <w:proofErr w:type="spellStart"/>
      <w:r w:rsidRPr="007D25B6">
        <w:rPr>
          <w:rFonts w:ascii="Times New Roman" w:hAnsi="Times New Roman"/>
          <w:color w:val="000000" w:themeColor="text1"/>
          <w:sz w:val="28"/>
          <w:szCs w:val="28"/>
        </w:rPr>
        <w:t>Іванчової</w:t>
      </w:r>
      <w:proofErr w:type="spellEnd"/>
      <w:r w:rsidRPr="007D25B6">
        <w:rPr>
          <w:rFonts w:ascii="Times New Roman" w:hAnsi="Times New Roman"/>
          <w:color w:val="000000" w:themeColor="text1"/>
          <w:sz w:val="28"/>
          <w:szCs w:val="28"/>
        </w:rPr>
        <w:t xml:space="preserve"> Н.Ю., </w:t>
      </w:r>
      <w:proofErr w:type="spellStart"/>
      <w:r w:rsidRPr="007D25B6">
        <w:rPr>
          <w:rFonts w:ascii="Times New Roman" w:hAnsi="Times New Roman"/>
          <w:color w:val="000000" w:themeColor="text1"/>
          <w:sz w:val="28"/>
          <w:szCs w:val="28"/>
        </w:rPr>
        <w:t>Роєнка</w:t>
      </w:r>
      <w:proofErr w:type="spellEnd"/>
      <w:r w:rsidRPr="007D25B6">
        <w:rPr>
          <w:rFonts w:ascii="Times New Roman" w:hAnsi="Times New Roman"/>
          <w:color w:val="000000" w:themeColor="text1"/>
          <w:sz w:val="28"/>
          <w:szCs w:val="28"/>
        </w:rPr>
        <w:t xml:space="preserve"> С.М. на дії судді Окружного адміністративного суду міста Києва </w:t>
      </w:r>
      <w:proofErr w:type="spellStart"/>
      <w:r w:rsidRPr="007D25B6">
        <w:rPr>
          <w:rFonts w:ascii="Times New Roman" w:hAnsi="Times New Roman"/>
          <w:color w:val="000000" w:themeColor="text1"/>
          <w:sz w:val="28"/>
          <w:szCs w:val="28"/>
        </w:rPr>
        <w:t>Добрівської</w:t>
      </w:r>
      <w:proofErr w:type="spellEnd"/>
      <w:r w:rsidRPr="007D25B6">
        <w:rPr>
          <w:rFonts w:ascii="Times New Roman" w:hAnsi="Times New Roman"/>
          <w:color w:val="000000" w:themeColor="text1"/>
          <w:sz w:val="28"/>
          <w:szCs w:val="28"/>
        </w:rPr>
        <w:t xml:space="preserve"> Н.А. під час розгляду справи </w:t>
      </w:r>
      <w:r w:rsidRPr="007D25B6">
        <w:rPr>
          <w:rStyle w:val="rvts24"/>
          <w:rFonts w:ascii="Times New Roman" w:hAnsi="Times New Roman"/>
          <w:color w:val="000000" w:themeColor="text1"/>
          <w:sz w:val="28"/>
          <w:szCs w:val="28"/>
        </w:rPr>
        <w:t>№</w:t>
      </w:r>
      <w:r w:rsidRPr="007D25B6">
        <w:rPr>
          <w:rFonts w:ascii="Times New Roman" w:hAnsi="Times New Roman"/>
          <w:color w:val="000000" w:themeColor="text1"/>
          <w:sz w:val="28"/>
          <w:szCs w:val="28"/>
          <w:shd w:val="clear" w:color="auto" w:fill="FFFFFF"/>
        </w:rPr>
        <w:t xml:space="preserve"> 640/11462/20 </w:t>
      </w:r>
      <w:r w:rsidRPr="007D25B6">
        <w:rPr>
          <w:rFonts w:ascii="Times New Roman" w:hAnsi="Times New Roman"/>
          <w:color w:val="000000" w:themeColor="text1"/>
          <w:sz w:val="28"/>
          <w:szCs w:val="28"/>
        </w:rPr>
        <w:t xml:space="preserve">не встановлено відомостей, які б свідчили саме про безпідставне затягування або невжиття суддею </w:t>
      </w:r>
      <w:proofErr w:type="spellStart"/>
      <w:r w:rsidRPr="007D25B6">
        <w:rPr>
          <w:rFonts w:ascii="Times New Roman" w:hAnsi="Times New Roman"/>
          <w:color w:val="000000" w:themeColor="text1"/>
          <w:sz w:val="28"/>
          <w:szCs w:val="28"/>
        </w:rPr>
        <w:t>Добрівською</w:t>
      </w:r>
      <w:proofErr w:type="spellEnd"/>
      <w:r w:rsidRPr="007D25B6">
        <w:rPr>
          <w:rFonts w:ascii="Times New Roman" w:hAnsi="Times New Roman"/>
          <w:color w:val="000000" w:themeColor="text1"/>
          <w:sz w:val="28"/>
          <w:szCs w:val="28"/>
        </w:rPr>
        <w:t xml:space="preserve"> Н.А. заходів щодо </w:t>
      </w:r>
      <w:r w:rsidRPr="007D25B6">
        <w:rPr>
          <w:rFonts w:ascii="Times New Roman" w:eastAsia="Times New Roman" w:hAnsi="Times New Roman"/>
          <w:color w:val="000000" w:themeColor="text1"/>
          <w:sz w:val="28"/>
          <w:szCs w:val="28"/>
          <w:lang w:eastAsia="ru-RU"/>
        </w:rPr>
        <w:t>вирішення питання про відкриття провадження у справі</w:t>
      </w:r>
      <w:r w:rsidRPr="007D25B6">
        <w:rPr>
          <w:rFonts w:ascii="Times New Roman" w:hAnsi="Times New Roman"/>
          <w:color w:val="000000" w:themeColor="text1"/>
          <w:sz w:val="28"/>
          <w:szCs w:val="28"/>
        </w:rPr>
        <w:t xml:space="preserve"> </w:t>
      </w:r>
      <w:r w:rsidR="00525B68">
        <w:rPr>
          <w:rFonts w:ascii="Times New Roman" w:hAnsi="Times New Roman"/>
          <w:color w:val="000000" w:themeColor="text1"/>
          <w:sz w:val="28"/>
          <w:szCs w:val="28"/>
        </w:rPr>
        <w:t xml:space="preserve">                       </w:t>
      </w:r>
      <w:r w:rsidRPr="007D25B6">
        <w:rPr>
          <w:rFonts w:ascii="Times New Roman" w:hAnsi="Times New Roman"/>
          <w:color w:val="000000" w:themeColor="text1"/>
          <w:sz w:val="28"/>
          <w:szCs w:val="28"/>
        </w:rPr>
        <w:t>№ 640/15666/20,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w:t>
      </w:r>
    </w:p>
    <w:p w:rsidR="00BC343D" w:rsidRPr="007D25B6" w:rsidRDefault="00BC343D" w:rsidP="00BC343D">
      <w:pPr>
        <w:widowControl w:val="0"/>
        <w:spacing w:after="0" w:line="240" w:lineRule="auto"/>
        <w:ind w:firstLine="709"/>
        <w:jc w:val="both"/>
        <w:rPr>
          <w:rFonts w:ascii="Times New Roman" w:eastAsia="Sylfaen" w:hAnsi="Times New Roman"/>
          <w:color w:val="000000" w:themeColor="text1"/>
          <w:sz w:val="28"/>
          <w:szCs w:val="28"/>
          <w:lang w:bidi="uk-UA"/>
        </w:rPr>
      </w:pPr>
      <w:r w:rsidRPr="007D25B6">
        <w:rPr>
          <w:rFonts w:ascii="Times New Roman" w:eastAsia="Sylfaen" w:hAnsi="Times New Roman"/>
          <w:color w:val="000000" w:themeColor="text1"/>
          <w:sz w:val="28"/>
          <w:szCs w:val="28"/>
          <w:lang w:bidi="uk-UA"/>
        </w:rPr>
        <w:t xml:space="preserve">Інших відомостей, які б свідчили про наявність у діях судді </w:t>
      </w:r>
      <w:r w:rsidRPr="007D25B6">
        <w:rPr>
          <w:rFonts w:ascii="Times New Roman" w:hAnsi="Times New Roman"/>
          <w:color w:val="000000" w:themeColor="text1"/>
          <w:sz w:val="28"/>
          <w:szCs w:val="28"/>
        </w:rPr>
        <w:t xml:space="preserve">Окружного адміністративного суду міста Києва </w:t>
      </w:r>
      <w:proofErr w:type="spellStart"/>
      <w:r w:rsidRPr="007D25B6">
        <w:rPr>
          <w:rFonts w:ascii="Times New Roman" w:hAnsi="Times New Roman"/>
          <w:color w:val="000000" w:themeColor="text1"/>
          <w:sz w:val="28"/>
          <w:szCs w:val="28"/>
        </w:rPr>
        <w:t>Добрівської</w:t>
      </w:r>
      <w:proofErr w:type="spellEnd"/>
      <w:r w:rsidRPr="007D25B6">
        <w:rPr>
          <w:rFonts w:ascii="Times New Roman" w:hAnsi="Times New Roman"/>
          <w:color w:val="000000" w:themeColor="text1"/>
          <w:sz w:val="28"/>
          <w:szCs w:val="28"/>
        </w:rPr>
        <w:t xml:space="preserve"> Н.А. </w:t>
      </w:r>
      <w:r w:rsidRPr="007D25B6">
        <w:rPr>
          <w:rFonts w:ascii="Times New Roman" w:eastAsia="Sylfaen" w:hAnsi="Times New Roman"/>
          <w:color w:val="000000" w:themeColor="text1"/>
          <w:sz w:val="28"/>
          <w:szCs w:val="28"/>
          <w:lang w:bidi="uk-UA"/>
        </w:rPr>
        <w:t>ознак дисциплінарного проступку перевіркою не встановлено.</w:t>
      </w:r>
    </w:p>
    <w:p w:rsidR="00BC343D" w:rsidRPr="007D25B6" w:rsidRDefault="00BC343D" w:rsidP="00BC343D">
      <w:pPr>
        <w:widowControl w:val="0"/>
        <w:spacing w:after="0" w:line="317" w:lineRule="exact"/>
        <w:ind w:firstLine="740"/>
        <w:jc w:val="both"/>
        <w:rPr>
          <w:rFonts w:ascii="Times New Roman" w:eastAsia="Sylfaen" w:hAnsi="Times New Roman"/>
          <w:color w:val="000000" w:themeColor="text1"/>
          <w:sz w:val="28"/>
          <w:szCs w:val="28"/>
          <w:lang w:bidi="uk-UA"/>
        </w:rPr>
      </w:pPr>
      <w:r w:rsidRPr="007D25B6">
        <w:rPr>
          <w:rFonts w:ascii="Times New Roman" w:eastAsia="Sylfaen" w:hAnsi="Times New Roman"/>
          <w:color w:val="000000" w:themeColor="text1"/>
          <w:sz w:val="28"/>
          <w:szCs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F73AF7" w:rsidRPr="007D25B6" w:rsidRDefault="00F73AF7" w:rsidP="00F73AF7">
      <w:pPr>
        <w:spacing w:after="0" w:line="240" w:lineRule="auto"/>
        <w:ind w:firstLine="709"/>
        <w:jc w:val="both"/>
        <w:rPr>
          <w:rFonts w:ascii="Times New Roman" w:eastAsia="Times New Roman" w:hAnsi="Times New Roman"/>
          <w:color w:val="000000" w:themeColor="text1"/>
          <w:sz w:val="28"/>
          <w:szCs w:val="28"/>
          <w:lang w:eastAsia="ru-RU"/>
        </w:rPr>
      </w:pPr>
      <w:r w:rsidRPr="007D25B6">
        <w:rPr>
          <w:rFonts w:ascii="Times New Roman" w:eastAsia="Times New Roman" w:hAnsi="Times New Roman"/>
          <w:color w:val="000000" w:themeColor="text1"/>
          <w:sz w:val="28"/>
          <w:szCs w:val="28"/>
          <w:lang w:eastAsia="ru-RU"/>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F73AF7" w:rsidRPr="007D25B6" w:rsidRDefault="00F73AF7" w:rsidP="00F73AF7">
      <w:pPr>
        <w:spacing w:after="0" w:line="240" w:lineRule="auto"/>
        <w:ind w:firstLine="709"/>
        <w:jc w:val="both"/>
        <w:rPr>
          <w:rFonts w:ascii="Times New Roman" w:eastAsia="Times New Roman" w:hAnsi="Times New Roman"/>
          <w:color w:val="000000" w:themeColor="text1"/>
          <w:sz w:val="28"/>
          <w:szCs w:val="28"/>
          <w:lang w:eastAsia="ru-RU"/>
        </w:rPr>
      </w:pPr>
    </w:p>
    <w:p w:rsidR="00F73AF7" w:rsidRPr="007D25B6" w:rsidRDefault="00F73AF7" w:rsidP="00F73AF7">
      <w:pPr>
        <w:spacing w:after="0" w:line="240" w:lineRule="auto"/>
        <w:jc w:val="center"/>
        <w:rPr>
          <w:rFonts w:ascii="Times New Roman" w:eastAsia="Times New Roman" w:hAnsi="Times New Roman"/>
          <w:color w:val="000000" w:themeColor="text1"/>
          <w:sz w:val="28"/>
          <w:szCs w:val="28"/>
          <w:lang w:eastAsia="uk-UA"/>
        </w:rPr>
      </w:pPr>
      <w:r w:rsidRPr="007D25B6">
        <w:rPr>
          <w:rFonts w:ascii="Times New Roman" w:eastAsia="Times New Roman" w:hAnsi="Times New Roman"/>
          <w:b/>
          <w:color w:val="000000" w:themeColor="text1"/>
          <w:sz w:val="28"/>
          <w:szCs w:val="28"/>
          <w:lang w:eastAsia="ru-RU"/>
        </w:rPr>
        <w:t>ухвалила:</w:t>
      </w:r>
    </w:p>
    <w:p w:rsidR="00F73AF7" w:rsidRPr="007D25B6" w:rsidRDefault="00F73AF7" w:rsidP="00F73AF7">
      <w:pPr>
        <w:autoSpaceDN w:val="0"/>
        <w:spacing w:after="0" w:line="240" w:lineRule="auto"/>
        <w:ind w:firstLine="720"/>
        <w:jc w:val="center"/>
        <w:rPr>
          <w:rFonts w:ascii="Times New Roman" w:eastAsia="Times New Roman" w:hAnsi="Times New Roman"/>
          <w:color w:val="000000" w:themeColor="text1"/>
          <w:sz w:val="28"/>
          <w:szCs w:val="28"/>
          <w:lang w:eastAsia="ru-RU"/>
        </w:rPr>
      </w:pPr>
    </w:p>
    <w:p w:rsidR="00F73AF7" w:rsidRPr="007D25B6" w:rsidRDefault="00F73AF7" w:rsidP="00F73AF7">
      <w:pPr>
        <w:autoSpaceDN w:val="0"/>
        <w:spacing w:after="0" w:line="240" w:lineRule="auto"/>
        <w:jc w:val="both"/>
        <w:rPr>
          <w:rFonts w:ascii="Times New Roman" w:hAnsi="Times New Roman"/>
          <w:color w:val="000000" w:themeColor="text1"/>
          <w:sz w:val="28"/>
          <w:szCs w:val="28"/>
        </w:rPr>
      </w:pPr>
      <w:r w:rsidRPr="007D25B6">
        <w:rPr>
          <w:rFonts w:ascii="Times New Roman" w:hAnsi="Times New Roman"/>
          <w:color w:val="000000" w:themeColor="text1"/>
          <w:sz w:val="28"/>
          <w:szCs w:val="28"/>
        </w:rPr>
        <w:t xml:space="preserve">відмовити у відкритті дисциплінарної справи стосовно </w:t>
      </w:r>
      <w:r w:rsidRPr="007D25B6">
        <w:rPr>
          <w:rFonts w:ascii="Times New Roman" w:hAnsi="Times New Roman"/>
          <w:color w:val="000000" w:themeColor="text1"/>
          <w:sz w:val="28"/>
          <w:szCs w:val="28"/>
          <w:lang w:eastAsia="ru-RU"/>
        </w:rPr>
        <w:t xml:space="preserve">судді </w:t>
      </w:r>
      <w:r w:rsidR="00BC343D" w:rsidRPr="007D25B6">
        <w:rPr>
          <w:rFonts w:ascii="Times New Roman" w:hAnsi="Times New Roman"/>
          <w:color w:val="000000" w:themeColor="text1"/>
          <w:sz w:val="28"/>
          <w:szCs w:val="28"/>
          <w:lang w:eastAsia="ru-RU"/>
        </w:rPr>
        <w:t xml:space="preserve">Окружного адміністративного суду міста Києва </w:t>
      </w:r>
      <w:proofErr w:type="spellStart"/>
      <w:r w:rsidR="00BC343D" w:rsidRPr="007D25B6">
        <w:rPr>
          <w:rFonts w:ascii="Times New Roman" w:hAnsi="Times New Roman"/>
          <w:color w:val="000000" w:themeColor="text1"/>
          <w:sz w:val="28"/>
          <w:szCs w:val="28"/>
          <w:lang w:eastAsia="ru-RU"/>
        </w:rPr>
        <w:t>Добрівської</w:t>
      </w:r>
      <w:proofErr w:type="spellEnd"/>
      <w:r w:rsidR="00BC343D" w:rsidRPr="007D25B6">
        <w:rPr>
          <w:rFonts w:ascii="Times New Roman" w:hAnsi="Times New Roman"/>
          <w:color w:val="000000" w:themeColor="text1"/>
          <w:sz w:val="28"/>
          <w:szCs w:val="28"/>
          <w:lang w:eastAsia="ru-RU"/>
        </w:rPr>
        <w:t xml:space="preserve"> Наталії Анатоліївни</w:t>
      </w:r>
      <w:r w:rsidRPr="007D25B6">
        <w:rPr>
          <w:rFonts w:ascii="Times New Roman" w:hAnsi="Times New Roman"/>
          <w:color w:val="000000" w:themeColor="text1"/>
          <w:sz w:val="28"/>
          <w:szCs w:val="28"/>
        </w:rPr>
        <w:t>.</w:t>
      </w:r>
    </w:p>
    <w:p w:rsidR="00F73AF7" w:rsidRPr="007D25B6" w:rsidRDefault="00F73AF7" w:rsidP="00F73AF7">
      <w:pPr>
        <w:autoSpaceDN w:val="0"/>
        <w:spacing w:after="0" w:line="240" w:lineRule="auto"/>
        <w:ind w:firstLine="708"/>
        <w:jc w:val="both"/>
        <w:rPr>
          <w:rFonts w:ascii="Times New Roman" w:hAnsi="Times New Roman"/>
          <w:color w:val="000000" w:themeColor="text1"/>
          <w:sz w:val="28"/>
          <w:szCs w:val="28"/>
        </w:rPr>
      </w:pPr>
      <w:r w:rsidRPr="007D25B6">
        <w:rPr>
          <w:rFonts w:ascii="Times New Roman" w:hAnsi="Times New Roman"/>
          <w:color w:val="000000" w:themeColor="text1"/>
          <w:sz w:val="28"/>
          <w:szCs w:val="28"/>
        </w:rPr>
        <w:t>Ухвала оскарженню не підлягає.</w:t>
      </w:r>
    </w:p>
    <w:p w:rsidR="00F73AF7" w:rsidRPr="007D25B6" w:rsidRDefault="00F73AF7" w:rsidP="00F73AF7">
      <w:pPr>
        <w:autoSpaceDN w:val="0"/>
        <w:spacing w:after="0" w:line="240" w:lineRule="auto"/>
        <w:rPr>
          <w:rFonts w:ascii="Times New Roman" w:hAnsi="Times New Roman"/>
          <w:b/>
          <w:color w:val="000000" w:themeColor="text1"/>
          <w:sz w:val="28"/>
          <w:szCs w:val="28"/>
          <w:lang w:val="ru-RU"/>
        </w:rPr>
      </w:pPr>
    </w:p>
    <w:p w:rsidR="00F73AF7" w:rsidRPr="007D25B6" w:rsidRDefault="00F73AF7" w:rsidP="00F73AF7">
      <w:pPr>
        <w:autoSpaceDN w:val="0"/>
        <w:spacing w:after="0" w:line="240" w:lineRule="auto"/>
        <w:rPr>
          <w:rFonts w:ascii="Times New Roman" w:hAnsi="Times New Roman"/>
          <w:b/>
          <w:color w:val="000000" w:themeColor="text1"/>
          <w:sz w:val="28"/>
          <w:szCs w:val="28"/>
          <w:lang w:val="ru-RU"/>
        </w:rPr>
      </w:pPr>
    </w:p>
    <w:p w:rsidR="00F73AF7" w:rsidRPr="007D25B6" w:rsidRDefault="00F73AF7" w:rsidP="00F73AF7">
      <w:pPr>
        <w:autoSpaceDN w:val="0"/>
        <w:spacing w:after="0" w:line="240" w:lineRule="auto"/>
        <w:rPr>
          <w:rFonts w:ascii="Times New Roman" w:hAnsi="Times New Roman"/>
          <w:b/>
          <w:color w:val="000000" w:themeColor="text1"/>
          <w:sz w:val="28"/>
          <w:szCs w:val="28"/>
        </w:rPr>
      </w:pPr>
      <w:r w:rsidRPr="007D25B6">
        <w:rPr>
          <w:rFonts w:ascii="Times New Roman" w:hAnsi="Times New Roman"/>
          <w:b/>
          <w:color w:val="000000" w:themeColor="text1"/>
          <w:sz w:val="28"/>
          <w:szCs w:val="28"/>
        </w:rPr>
        <w:t xml:space="preserve">Головуючий на засіданні </w:t>
      </w:r>
    </w:p>
    <w:p w:rsidR="00F73AF7" w:rsidRPr="007D25B6" w:rsidRDefault="00F73AF7" w:rsidP="00F73AF7">
      <w:pPr>
        <w:autoSpaceDN w:val="0"/>
        <w:spacing w:after="0" w:line="240" w:lineRule="auto"/>
        <w:rPr>
          <w:rFonts w:ascii="Times New Roman" w:hAnsi="Times New Roman"/>
          <w:b/>
          <w:color w:val="000000" w:themeColor="text1"/>
          <w:sz w:val="28"/>
          <w:szCs w:val="28"/>
        </w:rPr>
      </w:pPr>
      <w:r w:rsidRPr="007D25B6">
        <w:rPr>
          <w:rFonts w:ascii="Times New Roman" w:hAnsi="Times New Roman"/>
          <w:b/>
          <w:color w:val="000000" w:themeColor="text1"/>
          <w:sz w:val="28"/>
          <w:szCs w:val="28"/>
        </w:rPr>
        <w:t xml:space="preserve">Першої Дисциплінарної палати </w:t>
      </w:r>
    </w:p>
    <w:p w:rsidR="00F73AF7" w:rsidRPr="007D25B6" w:rsidRDefault="00F73AF7" w:rsidP="00F73AF7">
      <w:pPr>
        <w:autoSpaceDN w:val="0"/>
        <w:spacing w:after="0" w:line="240" w:lineRule="auto"/>
        <w:rPr>
          <w:rFonts w:ascii="Times New Roman" w:hAnsi="Times New Roman"/>
          <w:b/>
          <w:color w:val="000000" w:themeColor="text1"/>
          <w:sz w:val="28"/>
          <w:szCs w:val="28"/>
        </w:rPr>
      </w:pPr>
      <w:r w:rsidRPr="007D25B6">
        <w:rPr>
          <w:rFonts w:ascii="Times New Roman" w:hAnsi="Times New Roman"/>
          <w:b/>
          <w:color w:val="000000" w:themeColor="text1"/>
          <w:sz w:val="28"/>
          <w:szCs w:val="28"/>
        </w:rPr>
        <w:t>Вищої ради правосуддя</w:t>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t xml:space="preserve">В.В. </w:t>
      </w:r>
      <w:proofErr w:type="spellStart"/>
      <w:r w:rsidRPr="007D25B6">
        <w:rPr>
          <w:rFonts w:ascii="Times New Roman" w:hAnsi="Times New Roman"/>
          <w:b/>
          <w:color w:val="000000" w:themeColor="text1"/>
          <w:sz w:val="28"/>
          <w:szCs w:val="28"/>
        </w:rPr>
        <w:t>Шапран</w:t>
      </w:r>
      <w:proofErr w:type="spellEnd"/>
    </w:p>
    <w:p w:rsidR="00F73AF7" w:rsidRPr="007D25B6" w:rsidRDefault="00F73AF7" w:rsidP="00F73AF7">
      <w:pPr>
        <w:autoSpaceDN w:val="0"/>
        <w:spacing w:after="0" w:line="240" w:lineRule="auto"/>
        <w:rPr>
          <w:rFonts w:ascii="Times New Roman" w:hAnsi="Times New Roman"/>
          <w:b/>
          <w:color w:val="000000" w:themeColor="text1"/>
          <w:sz w:val="28"/>
          <w:szCs w:val="28"/>
        </w:rPr>
      </w:pPr>
    </w:p>
    <w:p w:rsidR="00F73AF7" w:rsidRPr="007D25B6" w:rsidRDefault="00F73AF7" w:rsidP="00F73AF7">
      <w:pPr>
        <w:tabs>
          <w:tab w:val="left" w:pos="7670"/>
        </w:tabs>
        <w:autoSpaceDN w:val="0"/>
        <w:spacing w:after="0" w:line="240" w:lineRule="auto"/>
        <w:rPr>
          <w:rFonts w:ascii="Times New Roman" w:hAnsi="Times New Roman"/>
          <w:b/>
          <w:color w:val="000000" w:themeColor="text1"/>
          <w:sz w:val="28"/>
          <w:szCs w:val="28"/>
        </w:rPr>
      </w:pPr>
      <w:r w:rsidRPr="007D25B6">
        <w:rPr>
          <w:rFonts w:ascii="Times New Roman" w:hAnsi="Times New Roman"/>
          <w:b/>
          <w:color w:val="000000" w:themeColor="text1"/>
          <w:sz w:val="28"/>
          <w:szCs w:val="28"/>
        </w:rPr>
        <w:t xml:space="preserve">Члени Першої Дисциплінарної </w:t>
      </w:r>
      <w:r w:rsidRPr="007D25B6">
        <w:rPr>
          <w:rFonts w:ascii="Times New Roman" w:hAnsi="Times New Roman"/>
          <w:b/>
          <w:color w:val="000000" w:themeColor="text1"/>
          <w:sz w:val="28"/>
          <w:szCs w:val="28"/>
        </w:rPr>
        <w:tab/>
      </w:r>
    </w:p>
    <w:p w:rsidR="00F73AF7" w:rsidRDefault="00F73AF7" w:rsidP="00F73AF7">
      <w:pPr>
        <w:autoSpaceDN w:val="0"/>
        <w:spacing w:after="0" w:line="240" w:lineRule="auto"/>
        <w:rPr>
          <w:rFonts w:ascii="Times New Roman" w:hAnsi="Times New Roman"/>
          <w:b/>
          <w:color w:val="000000" w:themeColor="text1"/>
          <w:sz w:val="28"/>
          <w:szCs w:val="28"/>
        </w:rPr>
      </w:pPr>
      <w:r w:rsidRPr="007D25B6">
        <w:rPr>
          <w:rFonts w:ascii="Times New Roman" w:hAnsi="Times New Roman"/>
          <w:b/>
          <w:color w:val="000000" w:themeColor="text1"/>
          <w:sz w:val="28"/>
          <w:szCs w:val="28"/>
        </w:rPr>
        <w:t>палати Вищої ради правосуддя</w:t>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r>
      <w:r w:rsidRPr="007D25B6">
        <w:rPr>
          <w:rFonts w:ascii="Times New Roman" w:hAnsi="Times New Roman"/>
          <w:b/>
          <w:color w:val="000000" w:themeColor="text1"/>
          <w:sz w:val="28"/>
          <w:szCs w:val="28"/>
        </w:rPr>
        <w:tab/>
        <w:t xml:space="preserve">Н.С. </w:t>
      </w:r>
      <w:proofErr w:type="spellStart"/>
      <w:r w:rsidRPr="007D25B6">
        <w:rPr>
          <w:rFonts w:ascii="Times New Roman" w:hAnsi="Times New Roman"/>
          <w:b/>
          <w:color w:val="000000" w:themeColor="text1"/>
          <w:sz w:val="28"/>
          <w:szCs w:val="28"/>
        </w:rPr>
        <w:t>Краснощокова</w:t>
      </w:r>
      <w:proofErr w:type="spellEnd"/>
    </w:p>
    <w:p w:rsidR="00525B68" w:rsidRDefault="00525B68" w:rsidP="00F73AF7">
      <w:pPr>
        <w:autoSpaceDN w:val="0"/>
        <w:spacing w:after="0" w:line="240" w:lineRule="auto"/>
        <w:rPr>
          <w:rFonts w:ascii="Times New Roman" w:hAnsi="Times New Roman"/>
          <w:b/>
          <w:color w:val="000000" w:themeColor="text1"/>
          <w:sz w:val="28"/>
          <w:szCs w:val="28"/>
        </w:rPr>
      </w:pPr>
    </w:p>
    <w:p w:rsidR="00525B68" w:rsidRDefault="00525B68" w:rsidP="00F73AF7">
      <w:pPr>
        <w:autoSpaceDN w:val="0"/>
        <w:spacing w:after="0" w:line="240" w:lineRule="auto"/>
        <w:rPr>
          <w:rFonts w:ascii="Times New Roman" w:hAnsi="Times New Roman"/>
          <w:b/>
          <w:color w:val="000000" w:themeColor="text1"/>
          <w:sz w:val="28"/>
          <w:szCs w:val="28"/>
        </w:rPr>
      </w:pPr>
    </w:p>
    <w:p w:rsidR="00525B68" w:rsidRPr="007D25B6" w:rsidRDefault="00525B68" w:rsidP="00F73AF7">
      <w:pPr>
        <w:autoSpaceDN w:val="0"/>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r>
      <w:r>
        <w:rPr>
          <w:rFonts w:ascii="Times New Roman" w:hAnsi="Times New Roman"/>
          <w:b/>
          <w:color w:val="000000" w:themeColor="text1"/>
          <w:sz w:val="28"/>
          <w:szCs w:val="28"/>
        </w:rPr>
        <w:tab/>
        <w:t xml:space="preserve">Т.С. </w:t>
      </w:r>
      <w:proofErr w:type="spellStart"/>
      <w:r>
        <w:rPr>
          <w:rFonts w:ascii="Times New Roman" w:hAnsi="Times New Roman"/>
          <w:b/>
          <w:color w:val="000000" w:themeColor="text1"/>
          <w:sz w:val="28"/>
          <w:szCs w:val="28"/>
        </w:rPr>
        <w:t>Розваляєва</w:t>
      </w:r>
      <w:proofErr w:type="spellEnd"/>
    </w:p>
    <w:p w:rsidR="00F73AF7" w:rsidRPr="007D25B6" w:rsidRDefault="00F73AF7" w:rsidP="00F73AF7">
      <w:pPr>
        <w:autoSpaceDN w:val="0"/>
        <w:spacing w:after="0" w:line="240" w:lineRule="auto"/>
        <w:rPr>
          <w:rFonts w:ascii="Times New Roman" w:hAnsi="Times New Roman"/>
          <w:b/>
          <w:color w:val="000000" w:themeColor="text1"/>
          <w:sz w:val="28"/>
          <w:szCs w:val="28"/>
        </w:rPr>
      </w:pPr>
    </w:p>
    <w:p w:rsidR="00F73AF7" w:rsidRPr="007D25B6" w:rsidRDefault="00F73AF7" w:rsidP="00F73AF7">
      <w:pPr>
        <w:autoSpaceDN w:val="0"/>
        <w:spacing w:after="0" w:line="240" w:lineRule="auto"/>
        <w:ind w:left="6372" w:firstLine="708"/>
        <w:rPr>
          <w:rFonts w:ascii="Times New Roman" w:hAnsi="Times New Roman"/>
          <w:b/>
          <w:color w:val="000000" w:themeColor="text1"/>
          <w:sz w:val="28"/>
          <w:szCs w:val="28"/>
        </w:rPr>
      </w:pPr>
    </w:p>
    <w:p w:rsidR="00F73AF7" w:rsidRPr="007D25B6" w:rsidRDefault="00F73AF7" w:rsidP="00F73AF7">
      <w:pPr>
        <w:autoSpaceDN w:val="0"/>
        <w:spacing w:after="0" w:line="240" w:lineRule="auto"/>
        <w:ind w:left="6372" w:firstLine="708"/>
        <w:rPr>
          <w:rFonts w:ascii="Times New Roman" w:hAnsi="Times New Roman"/>
          <w:b/>
          <w:color w:val="000000" w:themeColor="text1"/>
          <w:sz w:val="28"/>
          <w:szCs w:val="28"/>
        </w:rPr>
      </w:pPr>
      <w:r w:rsidRPr="007D25B6">
        <w:rPr>
          <w:rFonts w:ascii="Times New Roman" w:hAnsi="Times New Roman"/>
          <w:b/>
          <w:color w:val="000000" w:themeColor="text1"/>
          <w:sz w:val="28"/>
          <w:szCs w:val="28"/>
        </w:rPr>
        <w:t>С.Б. Шелест</w:t>
      </w:r>
    </w:p>
    <w:p w:rsidR="00F73AF7" w:rsidRPr="007D25B6" w:rsidRDefault="00F73AF7" w:rsidP="00F73AF7">
      <w:pPr>
        <w:rPr>
          <w:color w:val="000000" w:themeColor="text1"/>
        </w:rPr>
      </w:pPr>
    </w:p>
    <w:p w:rsidR="00241204" w:rsidRPr="007D25B6" w:rsidRDefault="00241204">
      <w:pPr>
        <w:rPr>
          <w:color w:val="000000" w:themeColor="text1"/>
        </w:rPr>
      </w:pPr>
    </w:p>
    <w:sectPr w:rsidR="00241204" w:rsidRPr="007D25B6" w:rsidSect="00FB54B0">
      <w:headerReference w:type="default" r:id="rId7"/>
      <w:pgSz w:w="11906" w:h="16838"/>
      <w:pgMar w:top="102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B59" w:rsidRDefault="008A7B59" w:rsidP="004F3E34">
      <w:pPr>
        <w:spacing w:after="0" w:line="240" w:lineRule="auto"/>
      </w:pPr>
      <w:r>
        <w:separator/>
      </w:r>
    </w:p>
  </w:endnote>
  <w:endnote w:type="continuationSeparator" w:id="0">
    <w:p w:rsidR="008A7B59" w:rsidRDefault="008A7B59" w:rsidP="004F3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B59" w:rsidRDefault="008A7B59" w:rsidP="004F3E34">
      <w:pPr>
        <w:spacing w:after="0" w:line="240" w:lineRule="auto"/>
      </w:pPr>
      <w:r>
        <w:separator/>
      </w:r>
    </w:p>
  </w:footnote>
  <w:footnote w:type="continuationSeparator" w:id="0">
    <w:p w:rsidR="008A7B59" w:rsidRDefault="008A7B59" w:rsidP="004F3E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4B0" w:rsidRDefault="00356DA5">
    <w:pPr>
      <w:pStyle w:val="a3"/>
      <w:jc w:val="center"/>
    </w:pPr>
    <w:r>
      <w:fldChar w:fldCharType="begin"/>
    </w:r>
    <w:r w:rsidR="007D25B6">
      <w:instrText xml:space="preserve"> PAGE   \* MERGEFORMAT </w:instrText>
    </w:r>
    <w:r>
      <w:fldChar w:fldCharType="separate"/>
    </w:r>
    <w:r w:rsidR="00CD0DFC">
      <w:rPr>
        <w:noProof/>
      </w:rPr>
      <w:t>2</w:t>
    </w:r>
    <w:r>
      <w:rPr>
        <w:noProof/>
      </w:rPr>
      <w:fldChar w:fldCharType="end"/>
    </w:r>
  </w:p>
  <w:p w:rsidR="00FB54B0" w:rsidRDefault="00CD0D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AF7"/>
    <w:rsid w:val="000C7E56"/>
    <w:rsid w:val="00241204"/>
    <w:rsid w:val="00271FC9"/>
    <w:rsid w:val="0034709F"/>
    <w:rsid w:val="00356DA5"/>
    <w:rsid w:val="004F3E34"/>
    <w:rsid w:val="00525B68"/>
    <w:rsid w:val="007B7E30"/>
    <w:rsid w:val="007D25B6"/>
    <w:rsid w:val="008A7B59"/>
    <w:rsid w:val="00A8790E"/>
    <w:rsid w:val="00B67DC4"/>
    <w:rsid w:val="00B738D0"/>
    <w:rsid w:val="00BC343D"/>
    <w:rsid w:val="00CD0DFC"/>
    <w:rsid w:val="00E14C0C"/>
    <w:rsid w:val="00F73AF7"/>
    <w:rsid w:val="00F872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79A7B"/>
  <w15:docId w15:val="{215F0927-AE79-4C60-ADE9-FF8BD4EF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AF7"/>
    <w:rPr>
      <w:rFonts w:ascii="Calibri" w:eastAsia="Calibri" w:hAnsi="Calibri" w:cs="Times New Roman"/>
    </w:rPr>
  </w:style>
  <w:style w:type="paragraph" w:styleId="1">
    <w:name w:val="heading 1"/>
    <w:basedOn w:val="a"/>
    <w:next w:val="a"/>
    <w:link w:val="10"/>
    <w:uiPriority w:val="9"/>
    <w:qFormat/>
    <w:rsid w:val="00F73AF7"/>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3AF7"/>
    <w:rPr>
      <w:rFonts w:ascii="Cambria" w:eastAsia="Times New Roman" w:hAnsi="Cambria" w:cs="Times New Roman"/>
      <w:b/>
      <w:bCs/>
      <w:kern w:val="32"/>
      <w:sz w:val="32"/>
      <w:szCs w:val="32"/>
    </w:rPr>
  </w:style>
  <w:style w:type="paragraph" w:styleId="a3">
    <w:name w:val="header"/>
    <w:basedOn w:val="a"/>
    <w:link w:val="a4"/>
    <w:uiPriority w:val="99"/>
    <w:semiHidden/>
    <w:unhideWhenUsed/>
    <w:rsid w:val="00F73AF7"/>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F73AF7"/>
    <w:rPr>
      <w:rFonts w:ascii="Calibri" w:eastAsia="Calibri" w:hAnsi="Calibri" w:cs="Times New Roman"/>
    </w:rPr>
  </w:style>
  <w:style w:type="character" w:customStyle="1" w:styleId="2">
    <w:name w:val="Основний текст (2)_"/>
    <w:basedOn w:val="a0"/>
    <w:link w:val="20"/>
    <w:locked/>
    <w:rsid w:val="00F73AF7"/>
    <w:rPr>
      <w:rFonts w:ascii="Sylfaen" w:eastAsia="Sylfaen" w:hAnsi="Sylfaen" w:cs="Sylfaen"/>
      <w:sz w:val="26"/>
      <w:szCs w:val="26"/>
      <w:shd w:val="clear" w:color="auto" w:fill="FFFFFF"/>
    </w:rPr>
  </w:style>
  <w:style w:type="paragraph" w:customStyle="1" w:styleId="20">
    <w:name w:val="Основний текст (2)"/>
    <w:basedOn w:val="a"/>
    <w:link w:val="2"/>
    <w:rsid w:val="00F73AF7"/>
    <w:pPr>
      <w:widowControl w:val="0"/>
      <w:shd w:val="clear" w:color="auto" w:fill="FFFFFF"/>
      <w:spacing w:before="180" w:after="660" w:line="0" w:lineRule="atLeast"/>
    </w:pPr>
    <w:rPr>
      <w:rFonts w:ascii="Sylfaen" w:eastAsia="Sylfaen" w:hAnsi="Sylfaen" w:cs="Sylfaen"/>
      <w:sz w:val="26"/>
      <w:szCs w:val="26"/>
    </w:rPr>
  </w:style>
  <w:style w:type="character" w:customStyle="1" w:styleId="rvts23">
    <w:name w:val="rvts23"/>
    <w:basedOn w:val="a0"/>
    <w:rsid w:val="00BC343D"/>
  </w:style>
  <w:style w:type="character" w:customStyle="1" w:styleId="rvts24">
    <w:name w:val="rvts24"/>
    <w:basedOn w:val="a0"/>
    <w:rsid w:val="00BC343D"/>
  </w:style>
  <w:style w:type="paragraph" w:customStyle="1" w:styleId="rtejustify">
    <w:name w:val="rtejustify"/>
    <w:basedOn w:val="a"/>
    <w:rsid w:val="00BC343D"/>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FontStyle16">
    <w:name w:val="Font Style16"/>
    <w:uiPriority w:val="99"/>
    <w:rsid w:val="00BC343D"/>
    <w:rPr>
      <w:rFonts w:ascii="Times New Roman" w:hAnsi="Times New Roman" w:cs="Times New Roman"/>
      <w:sz w:val="28"/>
      <w:szCs w:val="28"/>
    </w:rPr>
  </w:style>
  <w:style w:type="paragraph" w:styleId="a5">
    <w:name w:val="Balloon Text"/>
    <w:basedOn w:val="a"/>
    <w:link w:val="a6"/>
    <w:uiPriority w:val="99"/>
    <w:semiHidden/>
    <w:unhideWhenUsed/>
    <w:rsid w:val="00271FC9"/>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271FC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8294</Words>
  <Characters>4728</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Максим Кругліков (VRU-2GAMEMAX-50 - m.kruglikov)</cp:lastModifiedBy>
  <cp:revision>7</cp:revision>
  <cp:lastPrinted>2020-10-21T10:20:00Z</cp:lastPrinted>
  <dcterms:created xsi:type="dcterms:W3CDTF">2020-11-02T06:27:00Z</dcterms:created>
  <dcterms:modified xsi:type="dcterms:W3CDTF">2020-11-02T11:19:00Z</dcterms:modified>
</cp:coreProperties>
</file>