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4CF" w:rsidRPr="0059033B" w:rsidRDefault="000124CF" w:rsidP="000124C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lang w:val="uk-UA"/>
        </w:rPr>
      </w:pP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0124CF" w:rsidRPr="0059033B" w:rsidRDefault="000124CF" w:rsidP="000124C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0124CF" w:rsidRPr="00E12181" w:rsidRDefault="000124CF" w:rsidP="000124CF">
      <w:pPr>
        <w:pStyle w:val="a4"/>
        <w:spacing w:after="0" w:line="240" w:lineRule="auto"/>
        <w:ind w:left="0"/>
        <w:rPr>
          <w:rFonts w:ascii="AcademyC" w:hAnsi="AcademyC"/>
          <w:b/>
          <w:sz w:val="16"/>
          <w:szCs w:val="16"/>
        </w:rPr>
      </w:pPr>
    </w:p>
    <w:p w:rsidR="000124CF" w:rsidRPr="0059033B" w:rsidRDefault="0029558B" w:rsidP="000124CF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2</w:t>
      </w:r>
      <w:r w:rsidR="0072627D">
        <w:rPr>
          <w:b/>
          <w:spacing w:val="6"/>
          <w:sz w:val="28"/>
          <w:szCs w:val="28"/>
          <w:lang w:val="uk-UA"/>
        </w:rPr>
        <w:t xml:space="preserve"> </w:t>
      </w:r>
      <w:r>
        <w:rPr>
          <w:b/>
          <w:spacing w:val="6"/>
          <w:sz w:val="28"/>
          <w:szCs w:val="28"/>
          <w:lang w:val="uk-UA"/>
        </w:rPr>
        <w:t>листопада</w:t>
      </w:r>
      <w:r w:rsidR="000124CF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0124CF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</w:t>
      </w:r>
      <w:r w:rsidR="000124CF" w:rsidRPr="009F52BC">
        <w:rPr>
          <w:rFonts w:ascii="Book Antiqua" w:hAnsi="Book Antiqua"/>
          <w:spacing w:val="6"/>
          <w:lang w:val="uk-UA"/>
        </w:rPr>
        <w:t>Київ</w:t>
      </w:r>
      <w:r w:rsidR="000124CF" w:rsidRPr="009F52BC">
        <w:rPr>
          <w:spacing w:val="6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0124CF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9E7AEA">
        <w:rPr>
          <w:b/>
          <w:spacing w:val="6"/>
          <w:sz w:val="28"/>
          <w:szCs w:val="28"/>
          <w:lang w:val="uk-UA"/>
        </w:rPr>
        <w:softHyphen/>
      </w:r>
      <w:r w:rsidR="009E7AEA">
        <w:rPr>
          <w:b/>
          <w:spacing w:val="6"/>
          <w:sz w:val="28"/>
          <w:szCs w:val="28"/>
          <w:lang w:val="uk-UA"/>
        </w:rPr>
        <w:softHyphen/>
      </w:r>
      <w:r w:rsidR="00AB1104">
        <w:rPr>
          <w:b/>
          <w:spacing w:val="6"/>
          <w:sz w:val="28"/>
          <w:szCs w:val="28"/>
          <w:lang w:val="uk-UA"/>
        </w:rPr>
        <w:t>3010</w:t>
      </w:r>
      <w:r w:rsidR="009E7AEA">
        <w:rPr>
          <w:b/>
          <w:spacing w:val="6"/>
          <w:sz w:val="28"/>
          <w:szCs w:val="28"/>
          <w:lang w:val="uk-UA"/>
        </w:rPr>
        <w:t>/</w:t>
      </w:r>
      <w:r w:rsidR="00645D27">
        <w:rPr>
          <w:b/>
          <w:spacing w:val="6"/>
          <w:sz w:val="28"/>
          <w:szCs w:val="28"/>
          <w:lang w:val="uk-UA"/>
        </w:rPr>
        <w:t>2дп/15-20</w:t>
      </w:r>
    </w:p>
    <w:p w:rsidR="007D5AED" w:rsidRPr="00E12181" w:rsidRDefault="000124CF" w:rsidP="000124CF">
      <w:pPr>
        <w:tabs>
          <w:tab w:val="left" w:pos="4320"/>
        </w:tabs>
        <w:ind w:right="-1"/>
        <w:jc w:val="both"/>
        <w:rPr>
          <w:b/>
          <w:spacing w:val="6"/>
          <w:sz w:val="16"/>
          <w:szCs w:val="16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2524A9" w:rsidRDefault="002524A9" w:rsidP="00E12181">
      <w:pPr>
        <w:tabs>
          <w:tab w:val="left" w:pos="4111"/>
        </w:tabs>
        <w:ind w:right="5527"/>
        <w:jc w:val="both"/>
        <w:rPr>
          <w:b/>
          <w:spacing w:val="-2"/>
          <w:lang w:val="uk-UA"/>
        </w:rPr>
      </w:pPr>
    </w:p>
    <w:p w:rsidR="00AA2A8A" w:rsidRPr="007C7D4F" w:rsidRDefault="000124CF" w:rsidP="00574683">
      <w:pPr>
        <w:tabs>
          <w:tab w:val="left" w:pos="4111"/>
        </w:tabs>
        <w:ind w:right="5527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="00BC3F13">
        <w:rPr>
          <w:b/>
          <w:spacing w:val="-2"/>
          <w:lang w:val="uk-UA"/>
        </w:rPr>
        <w:br/>
      </w:r>
      <w:r w:rsidR="004010ED" w:rsidRPr="002B4AB8">
        <w:rPr>
          <w:b/>
          <w:spacing w:val="-2"/>
          <w:lang w:val="uk-UA"/>
        </w:rPr>
        <w:t>Клінчева О.</w:t>
      </w:r>
      <w:r w:rsidR="004010ED" w:rsidRPr="004010ED">
        <w:rPr>
          <w:b/>
          <w:spacing w:val="-2"/>
          <w:lang w:val="uk-UA"/>
        </w:rPr>
        <w:t>А</w:t>
      </w:r>
      <w:r w:rsidR="004010ED" w:rsidRPr="002B4AB8">
        <w:rPr>
          <w:b/>
          <w:spacing w:val="-2"/>
          <w:lang w:val="uk-UA"/>
        </w:rPr>
        <w:t>.</w:t>
      </w:r>
      <w:r w:rsidR="004010ED" w:rsidRPr="004010ED">
        <w:rPr>
          <w:b/>
          <w:spacing w:val="-2"/>
          <w:lang w:val="uk-UA"/>
        </w:rPr>
        <w:t xml:space="preserve"> стосовно судді </w:t>
      </w:r>
      <w:r w:rsidR="004010ED" w:rsidRPr="002B4AB8">
        <w:rPr>
          <w:b/>
          <w:spacing w:val="-2"/>
          <w:lang w:val="uk-UA"/>
        </w:rPr>
        <w:t xml:space="preserve"> Окружного адміністративного суду міста Києва Федорчука А.Б</w:t>
      </w:r>
      <w:r w:rsidR="0098370F" w:rsidRPr="0070262D">
        <w:rPr>
          <w:b/>
          <w:spacing w:val="-2"/>
          <w:lang w:val="uk-UA"/>
        </w:rPr>
        <w:t>.</w:t>
      </w:r>
      <w:r w:rsidR="0070262D">
        <w:rPr>
          <w:b/>
          <w:spacing w:val="-2"/>
          <w:lang w:val="uk-UA"/>
        </w:rPr>
        <w:t xml:space="preserve">; </w:t>
      </w:r>
      <w:r w:rsidR="0029558B" w:rsidRPr="0029558B">
        <w:rPr>
          <w:b/>
          <w:spacing w:val="-2"/>
          <w:lang w:val="uk-UA"/>
        </w:rPr>
        <w:t>Комітету захисту прав адвокатів та гарантій адвокатської діяльності Національної асоціації адвокатів України стосовно судді Печерського районного суду міста Києва Підпалого В.В</w:t>
      </w:r>
      <w:r w:rsidR="0070262D" w:rsidRPr="0070262D">
        <w:rPr>
          <w:b/>
          <w:spacing w:val="-2"/>
          <w:lang w:val="uk-UA"/>
        </w:rPr>
        <w:t>.</w:t>
      </w:r>
      <w:r w:rsidR="0070262D">
        <w:rPr>
          <w:b/>
          <w:spacing w:val="-2"/>
          <w:lang w:val="uk-UA"/>
        </w:rPr>
        <w:t xml:space="preserve">; </w:t>
      </w:r>
      <w:r w:rsidR="0029558B" w:rsidRPr="0029558B">
        <w:rPr>
          <w:b/>
          <w:spacing w:val="-2"/>
          <w:lang w:val="uk-UA"/>
        </w:rPr>
        <w:t xml:space="preserve">Хвіщука О.С. стосовно судді Соломʼянського районного суду міста Києва </w:t>
      </w:r>
      <w:r w:rsidR="0029558B">
        <w:rPr>
          <w:b/>
          <w:spacing w:val="-2"/>
          <w:lang w:val="uk-UA"/>
        </w:rPr>
        <w:t xml:space="preserve">     </w:t>
      </w:r>
      <w:r w:rsidR="0029558B" w:rsidRPr="0029558B">
        <w:rPr>
          <w:b/>
          <w:spacing w:val="-2"/>
          <w:lang w:val="uk-UA"/>
        </w:rPr>
        <w:t>Сергієнко Г.Л</w:t>
      </w:r>
      <w:r w:rsidR="00AA2A8A" w:rsidRPr="0070262D">
        <w:rPr>
          <w:b/>
          <w:spacing w:val="-2"/>
          <w:lang w:val="uk-UA"/>
        </w:rPr>
        <w:t>.</w:t>
      </w:r>
      <w:r w:rsidR="00AA2A8A">
        <w:rPr>
          <w:b/>
          <w:spacing w:val="-2"/>
          <w:lang w:val="uk-UA"/>
        </w:rPr>
        <w:t>;</w:t>
      </w:r>
      <w:r w:rsidR="00555558">
        <w:rPr>
          <w:b/>
          <w:spacing w:val="-2"/>
          <w:lang w:val="uk-UA"/>
        </w:rPr>
        <w:t xml:space="preserve"> </w:t>
      </w:r>
      <w:r w:rsidR="0029558B" w:rsidRPr="0029558B">
        <w:rPr>
          <w:b/>
          <w:spacing w:val="-2"/>
          <w:lang w:val="uk-UA"/>
        </w:rPr>
        <w:t>Товариства з обмеженою відповідальністю «Київагронафтотрейд»  стосовно судді Подільського районного суду міста Києва Гребенюка В.В</w:t>
      </w:r>
      <w:r w:rsidR="00AA2A8A" w:rsidRPr="0070262D">
        <w:rPr>
          <w:b/>
          <w:spacing w:val="-2"/>
          <w:lang w:val="uk-UA"/>
        </w:rPr>
        <w:t>.</w:t>
      </w:r>
    </w:p>
    <w:p w:rsidR="000124CF" w:rsidRDefault="000124CF" w:rsidP="00AA2A8A">
      <w:pPr>
        <w:ind w:right="5527"/>
        <w:jc w:val="both"/>
        <w:rPr>
          <w:sz w:val="16"/>
          <w:szCs w:val="16"/>
          <w:lang w:val="uk-UA"/>
        </w:rPr>
      </w:pPr>
    </w:p>
    <w:p w:rsidR="002524A9" w:rsidRDefault="002524A9" w:rsidP="00AA2A8A">
      <w:pPr>
        <w:ind w:right="5527"/>
        <w:jc w:val="both"/>
        <w:rPr>
          <w:sz w:val="16"/>
          <w:szCs w:val="16"/>
          <w:lang w:val="uk-UA"/>
        </w:rPr>
      </w:pPr>
    </w:p>
    <w:p w:rsidR="000124CF" w:rsidRPr="0059033B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20369F">
        <w:rPr>
          <w:sz w:val="28"/>
          <w:szCs w:val="28"/>
          <w:lang w:val="uk-UA"/>
        </w:rPr>
        <w:t>Прудивуса О.В</w:t>
      </w:r>
      <w:r w:rsidR="0020369F" w:rsidRPr="00EF267E">
        <w:rPr>
          <w:sz w:val="28"/>
          <w:szCs w:val="28"/>
          <w:lang w:val="uk-UA"/>
        </w:rPr>
        <w:t>.</w:t>
      </w:r>
      <w:r w:rsidR="00EF267E" w:rsidRPr="00EF267E">
        <w:rPr>
          <w:sz w:val="28"/>
          <w:szCs w:val="28"/>
          <w:lang w:val="uk-UA"/>
        </w:rPr>
        <w:t>, член</w:t>
      </w:r>
      <w:r w:rsidR="00E864AD">
        <w:rPr>
          <w:sz w:val="28"/>
          <w:szCs w:val="28"/>
          <w:lang w:val="uk-UA"/>
        </w:rPr>
        <w:t>ів</w:t>
      </w:r>
      <w:r w:rsidR="00EF267E" w:rsidRPr="00EF267E">
        <w:rPr>
          <w:sz w:val="28"/>
          <w:szCs w:val="28"/>
          <w:lang w:val="uk-UA"/>
        </w:rPr>
        <w:t xml:space="preserve"> Другої Дисциплінарної палати Вищої ради правосуддя </w:t>
      </w:r>
      <w:r w:rsidR="0072627D">
        <w:rPr>
          <w:sz w:val="28"/>
          <w:szCs w:val="28"/>
          <w:lang w:val="uk-UA"/>
        </w:rPr>
        <w:t xml:space="preserve">Артеменка І.А., </w:t>
      </w:r>
      <w:r w:rsidR="00B468E5">
        <w:rPr>
          <w:sz w:val="28"/>
          <w:szCs w:val="28"/>
          <w:lang w:val="uk-UA"/>
        </w:rPr>
        <w:t>Грищука В.К.,</w:t>
      </w:r>
      <w:r w:rsidR="00E864AD">
        <w:rPr>
          <w:sz w:val="28"/>
          <w:szCs w:val="28"/>
          <w:lang w:val="uk-UA"/>
        </w:rPr>
        <w:t xml:space="preserve"> </w:t>
      </w:r>
      <w:r w:rsidRPr="0059033B">
        <w:rPr>
          <w:sz w:val="28"/>
          <w:szCs w:val="28"/>
          <w:lang w:val="uk-UA"/>
        </w:rPr>
        <w:t xml:space="preserve">розглянувши висновки 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7D5AED" w:rsidRPr="00E12181" w:rsidRDefault="00EF267E" w:rsidP="000124CF">
      <w:pPr>
        <w:jc w:val="center"/>
        <w:rPr>
          <w:rStyle w:val="rvts9"/>
          <w:b/>
          <w:sz w:val="16"/>
          <w:szCs w:val="16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:rsidR="000124CF" w:rsidRDefault="000124CF" w:rsidP="000124CF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A5570E" w:rsidRPr="001C5400" w:rsidRDefault="00A5570E" w:rsidP="000124CF">
      <w:pPr>
        <w:jc w:val="center"/>
        <w:rPr>
          <w:rStyle w:val="rvts9"/>
          <w:b/>
          <w:sz w:val="28"/>
          <w:szCs w:val="28"/>
          <w:lang w:val="uk-UA"/>
        </w:rPr>
      </w:pPr>
    </w:p>
    <w:p w:rsidR="00C35ED6" w:rsidRDefault="00555558" w:rsidP="008948FA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0262D">
        <w:rPr>
          <w:sz w:val="28"/>
          <w:szCs w:val="28"/>
          <w:lang w:val="uk-UA"/>
        </w:rPr>
        <w:t xml:space="preserve">. </w:t>
      </w:r>
      <w:r w:rsidR="0029558B">
        <w:rPr>
          <w:bCs/>
          <w:sz w:val="28"/>
          <w:szCs w:val="28"/>
          <w:lang w:val="uk-UA"/>
        </w:rPr>
        <w:t>16</w:t>
      </w:r>
      <w:r w:rsidR="00C35ED6">
        <w:rPr>
          <w:bCs/>
          <w:sz w:val="28"/>
          <w:szCs w:val="28"/>
          <w:lang w:val="uk-UA"/>
        </w:rPr>
        <w:t xml:space="preserve"> </w:t>
      </w:r>
      <w:r w:rsidR="0029558B">
        <w:rPr>
          <w:bCs/>
          <w:sz w:val="28"/>
          <w:szCs w:val="28"/>
          <w:lang w:val="uk-UA"/>
        </w:rPr>
        <w:t>жовт</w:t>
      </w:r>
      <w:r w:rsidR="00C35ED6">
        <w:rPr>
          <w:bCs/>
          <w:sz w:val="28"/>
          <w:szCs w:val="28"/>
          <w:lang w:val="uk-UA"/>
        </w:rPr>
        <w:t xml:space="preserve">ня 2020 року до Вищої ради правосуддя </w:t>
      </w:r>
      <w:r w:rsidR="000336C3">
        <w:rPr>
          <w:bCs/>
          <w:sz w:val="28"/>
          <w:szCs w:val="28"/>
          <w:lang w:val="uk-UA"/>
        </w:rPr>
        <w:t xml:space="preserve">за вхідним </w:t>
      </w:r>
      <w:r w:rsidR="000336C3">
        <w:rPr>
          <w:bCs/>
          <w:sz w:val="28"/>
          <w:szCs w:val="28"/>
          <w:lang w:val="uk-UA"/>
        </w:rPr>
        <w:br/>
        <w:t xml:space="preserve">№ К-4567/5/7-20 </w:t>
      </w:r>
      <w:r w:rsidR="00C35ED6">
        <w:rPr>
          <w:bCs/>
          <w:sz w:val="28"/>
          <w:szCs w:val="28"/>
          <w:lang w:val="uk-UA"/>
        </w:rPr>
        <w:t>надійшла скарга Клінчева О.А.</w:t>
      </w:r>
      <w:r w:rsidR="00C35ED6" w:rsidRPr="00C842A9">
        <w:rPr>
          <w:bCs/>
          <w:sz w:val="28"/>
          <w:szCs w:val="28"/>
          <w:lang w:val="uk-UA"/>
        </w:rPr>
        <w:t xml:space="preserve"> </w:t>
      </w:r>
      <w:r w:rsidR="00C35ED6">
        <w:rPr>
          <w:bCs/>
          <w:sz w:val="28"/>
          <w:szCs w:val="28"/>
          <w:lang w:val="uk-UA"/>
        </w:rPr>
        <w:t xml:space="preserve">на дії судді </w:t>
      </w:r>
      <w:r w:rsidR="00C35ED6" w:rsidRPr="00033F93">
        <w:rPr>
          <w:bCs/>
          <w:sz w:val="28"/>
          <w:szCs w:val="28"/>
          <w:lang w:val="uk-UA"/>
        </w:rPr>
        <w:t>Окружного адміністративного суду міста Києва Федорчука А</w:t>
      </w:r>
      <w:r w:rsidR="00C35ED6">
        <w:rPr>
          <w:bCs/>
          <w:sz w:val="28"/>
          <w:szCs w:val="28"/>
          <w:lang w:val="uk-UA"/>
        </w:rPr>
        <w:t>.</w:t>
      </w:r>
      <w:r w:rsidR="00C35ED6" w:rsidRPr="00033F93">
        <w:rPr>
          <w:bCs/>
          <w:sz w:val="28"/>
          <w:szCs w:val="28"/>
          <w:lang w:val="uk-UA"/>
        </w:rPr>
        <w:t>Б</w:t>
      </w:r>
      <w:r w:rsidR="00C35ED6">
        <w:rPr>
          <w:bCs/>
          <w:sz w:val="28"/>
          <w:szCs w:val="28"/>
          <w:lang w:val="uk-UA"/>
        </w:rPr>
        <w:t>. під час розгляду справи № 640/1112/19.</w:t>
      </w:r>
    </w:p>
    <w:p w:rsidR="002B4AB8" w:rsidRDefault="002B4AB8" w:rsidP="002B4AB8">
      <w:pPr>
        <w:ind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29558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="00C35ED6">
        <w:rPr>
          <w:sz w:val="28"/>
          <w:szCs w:val="28"/>
          <w:lang w:val="uk-UA"/>
        </w:rPr>
        <w:t>жовт</w:t>
      </w:r>
      <w:r>
        <w:rPr>
          <w:sz w:val="28"/>
          <w:szCs w:val="28"/>
          <w:lang w:val="uk-UA"/>
        </w:rPr>
        <w:t>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C23F52">
        <w:rPr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</w:t>
      </w:r>
      <w:r w:rsidRPr="00C23F52">
        <w:rPr>
          <w:sz w:val="28"/>
          <w:szCs w:val="28"/>
          <w:lang w:val="uk-UA"/>
        </w:rPr>
        <w:lastRenderedPageBreak/>
        <w:t xml:space="preserve">розгляду і щодо них </w:t>
      </w:r>
      <w:r w:rsidR="00C35ED6">
        <w:rPr>
          <w:sz w:val="28"/>
          <w:szCs w:val="28"/>
          <w:lang w:val="uk-UA"/>
        </w:rPr>
        <w:t>ухвалено рішення у</w:t>
      </w:r>
      <w:r w:rsidRPr="00C23F52">
        <w:rPr>
          <w:sz w:val="28"/>
          <w:szCs w:val="28"/>
          <w:lang w:val="uk-UA"/>
        </w:rPr>
        <w:t xml:space="preserve"> дисциплінарн</w:t>
      </w:r>
      <w:r w:rsidR="00C35ED6">
        <w:rPr>
          <w:sz w:val="28"/>
          <w:szCs w:val="28"/>
          <w:lang w:val="uk-UA"/>
        </w:rPr>
        <w:t>ій</w:t>
      </w:r>
      <w:r w:rsidRPr="00C23F52">
        <w:rPr>
          <w:sz w:val="28"/>
          <w:szCs w:val="28"/>
          <w:lang w:val="uk-UA"/>
        </w:rPr>
        <w:t xml:space="preserve"> справ</w:t>
      </w:r>
      <w:r w:rsidR="00C35ED6">
        <w:rPr>
          <w:sz w:val="28"/>
          <w:szCs w:val="28"/>
          <w:lang w:val="uk-UA"/>
        </w:rPr>
        <w:t>і</w:t>
      </w:r>
      <w:r w:rsidRPr="00C23F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(пункт 1</w:t>
      </w:r>
      <w:r w:rsidRPr="00EB2CE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29558B" w:rsidRDefault="0029558B" w:rsidP="0029558B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 xml:space="preserve">2. </w:t>
      </w:r>
      <w:r>
        <w:rPr>
          <w:bCs/>
          <w:sz w:val="28"/>
          <w:szCs w:val="28"/>
          <w:lang w:val="uk-UA"/>
        </w:rPr>
        <w:t>3 червня 2019 року до Вищої ради право</w:t>
      </w:r>
      <w:r w:rsidR="00B468E5">
        <w:rPr>
          <w:bCs/>
          <w:sz w:val="28"/>
          <w:szCs w:val="28"/>
          <w:lang w:val="uk-UA"/>
        </w:rPr>
        <w:t xml:space="preserve">суддя </w:t>
      </w:r>
      <w:r w:rsidR="000336C3">
        <w:rPr>
          <w:bCs/>
          <w:sz w:val="28"/>
          <w:szCs w:val="28"/>
          <w:lang w:val="uk-UA"/>
        </w:rPr>
        <w:t xml:space="preserve">за вхідним </w:t>
      </w:r>
      <w:r w:rsidR="000336C3">
        <w:rPr>
          <w:bCs/>
          <w:sz w:val="28"/>
          <w:szCs w:val="28"/>
          <w:lang w:val="uk-UA"/>
        </w:rPr>
        <w:br/>
        <w:t xml:space="preserve">№ 654/0/13-19 </w:t>
      </w:r>
      <w:r w:rsidR="00B468E5">
        <w:rPr>
          <w:bCs/>
          <w:sz w:val="28"/>
          <w:szCs w:val="28"/>
          <w:lang w:val="uk-UA"/>
        </w:rPr>
        <w:t>надійшла</w:t>
      </w:r>
      <w:r>
        <w:rPr>
          <w:bCs/>
          <w:sz w:val="28"/>
          <w:szCs w:val="28"/>
          <w:lang w:val="uk-UA"/>
        </w:rPr>
        <w:t xml:space="preserve"> скарга (звернення) </w:t>
      </w:r>
      <w:r w:rsidRPr="00C41297">
        <w:rPr>
          <w:bCs/>
          <w:sz w:val="28"/>
          <w:szCs w:val="28"/>
          <w:lang w:val="uk-UA"/>
        </w:rPr>
        <w:t xml:space="preserve">Голови Комітету захисту прав адвокатів та гарантій адвокатської діяльності </w:t>
      </w:r>
      <w:r>
        <w:rPr>
          <w:bCs/>
          <w:sz w:val="28"/>
          <w:szCs w:val="28"/>
          <w:lang w:val="uk-UA"/>
        </w:rPr>
        <w:t xml:space="preserve">Національної асоціації адвокатів України </w:t>
      </w:r>
      <w:r w:rsidRPr="00C41297">
        <w:rPr>
          <w:bCs/>
          <w:sz w:val="28"/>
          <w:szCs w:val="28"/>
          <w:lang w:val="uk-UA"/>
        </w:rPr>
        <w:t>Боряк Г.Л.</w:t>
      </w:r>
      <w:r>
        <w:rPr>
          <w:bCs/>
          <w:sz w:val="28"/>
          <w:szCs w:val="28"/>
          <w:lang w:val="uk-UA"/>
        </w:rPr>
        <w:t>, яка є адвокатом,</w:t>
      </w:r>
      <w:r w:rsidRPr="00C41297">
        <w:rPr>
          <w:bCs/>
          <w:sz w:val="28"/>
          <w:szCs w:val="28"/>
          <w:lang w:val="uk-UA"/>
        </w:rPr>
        <w:t xml:space="preserve"> в інтересах адвоката </w:t>
      </w:r>
      <w:r w:rsidR="00AB1104">
        <w:rPr>
          <w:bCs/>
          <w:sz w:val="28"/>
          <w:szCs w:val="28"/>
          <w:lang w:val="uk-UA"/>
        </w:rPr>
        <w:t xml:space="preserve">ОСОБА-1 </w:t>
      </w:r>
      <w:r>
        <w:rPr>
          <w:bCs/>
          <w:sz w:val="28"/>
          <w:szCs w:val="28"/>
          <w:lang w:val="uk-UA"/>
        </w:rPr>
        <w:t xml:space="preserve">на дії судді Печерського районного суду міста Києва </w:t>
      </w:r>
      <w:r w:rsidRPr="00C41297">
        <w:rPr>
          <w:bCs/>
          <w:sz w:val="28"/>
          <w:szCs w:val="28"/>
          <w:lang w:val="uk-UA"/>
        </w:rPr>
        <w:t>Підпалого В.В</w:t>
      </w:r>
      <w:r>
        <w:rPr>
          <w:bCs/>
          <w:sz w:val="28"/>
          <w:szCs w:val="28"/>
          <w:lang w:val="uk-UA"/>
        </w:rPr>
        <w:t>. під час розгляду справи № 757/13625/19-к.</w:t>
      </w:r>
      <w:r w:rsidRPr="00D24316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29558B" w:rsidRPr="00594B3A" w:rsidRDefault="0029558B" w:rsidP="0029558B">
      <w:pPr>
        <w:ind w:right="-1" w:firstLine="708"/>
        <w:jc w:val="both"/>
        <w:rPr>
          <w:sz w:val="28"/>
          <w:szCs w:val="28"/>
          <w:lang w:val="uk-UA"/>
        </w:rPr>
      </w:pPr>
      <w:r w:rsidRPr="00594B3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22</w:t>
      </w:r>
      <w:r w:rsidRPr="00594B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Pr="00594B3A">
        <w:rPr>
          <w:sz w:val="28"/>
          <w:szCs w:val="28"/>
          <w:lang w:val="uk-UA"/>
        </w:rPr>
        <w:t>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94B3A" w:rsidRPr="00594B3A" w:rsidRDefault="00555558" w:rsidP="00594B3A">
      <w:pPr>
        <w:ind w:right="-1" w:firstLine="708"/>
        <w:jc w:val="both"/>
        <w:rPr>
          <w:sz w:val="28"/>
          <w:szCs w:val="28"/>
          <w:lang w:val="uk-UA"/>
        </w:rPr>
      </w:pPr>
      <w:r w:rsidRPr="00594B3A">
        <w:rPr>
          <w:sz w:val="28"/>
          <w:szCs w:val="28"/>
          <w:lang w:val="uk-UA"/>
        </w:rPr>
        <w:t xml:space="preserve">3. </w:t>
      </w:r>
      <w:r w:rsidR="00C35ED6">
        <w:rPr>
          <w:bCs/>
          <w:sz w:val="28"/>
          <w:szCs w:val="28"/>
          <w:lang w:val="uk-UA" w:eastAsia="uk-UA"/>
        </w:rPr>
        <w:t>2</w:t>
      </w:r>
      <w:r w:rsidR="0029558B">
        <w:rPr>
          <w:bCs/>
          <w:sz w:val="28"/>
          <w:szCs w:val="28"/>
          <w:lang w:val="uk-UA" w:eastAsia="uk-UA"/>
        </w:rPr>
        <w:t>2</w:t>
      </w:r>
      <w:r w:rsidR="00C35ED6">
        <w:rPr>
          <w:bCs/>
          <w:sz w:val="28"/>
          <w:szCs w:val="28"/>
          <w:lang w:val="uk-UA" w:eastAsia="uk-UA"/>
        </w:rPr>
        <w:t xml:space="preserve"> </w:t>
      </w:r>
      <w:r w:rsidR="0029558B">
        <w:rPr>
          <w:bCs/>
          <w:sz w:val="28"/>
          <w:szCs w:val="28"/>
          <w:lang w:val="uk-UA" w:eastAsia="uk-UA"/>
        </w:rPr>
        <w:t>квіт</w:t>
      </w:r>
      <w:r w:rsidR="00C35ED6">
        <w:rPr>
          <w:bCs/>
          <w:sz w:val="28"/>
          <w:szCs w:val="28"/>
          <w:lang w:val="uk-UA" w:eastAsia="uk-UA"/>
        </w:rPr>
        <w:t>ня</w:t>
      </w:r>
      <w:r w:rsidR="00C35ED6" w:rsidRPr="000E3C0B">
        <w:rPr>
          <w:bCs/>
          <w:sz w:val="28"/>
          <w:szCs w:val="28"/>
          <w:lang w:val="uk-UA" w:eastAsia="uk-UA"/>
        </w:rPr>
        <w:t xml:space="preserve"> 20</w:t>
      </w:r>
      <w:r w:rsidR="0029558B">
        <w:rPr>
          <w:bCs/>
          <w:sz w:val="28"/>
          <w:szCs w:val="28"/>
          <w:lang w:val="uk-UA" w:eastAsia="uk-UA"/>
        </w:rPr>
        <w:t>19</w:t>
      </w:r>
      <w:r w:rsidR="00C35ED6" w:rsidRPr="000E3C0B">
        <w:rPr>
          <w:bCs/>
          <w:sz w:val="28"/>
          <w:szCs w:val="28"/>
          <w:lang w:val="uk-UA" w:eastAsia="uk-UA"/>
        </w:rPr>
        <w:t xml:space="preserve"> року </w:t>
      </w:r>
      <w:r w:rsidR="000336C3">
        <w:rPr>
          <w:bCs/>
          <w:sz w:val="28"/>
          <w:szCs w:val="28"/>
          <w:lang w:val="uk-UA" w:eastAsia="uk-UA"/>
        </w:rPr>
        <w:t>до</w:t>
      </w:r>
      <w:r w:rsidR="00C35ED6" w:rsidRPr="000E3C0B">
        <w:rPr>
          <w:bCs/>
          <w:sz w:val="28"/>
          <w:szCs w:val="28"/>
          <w:lang w:val="uk-UA" w:eastAsia="uk-UA"/>
        </w:rPr>
        <w:t xml:space="preserve"> Вищої ради правосуддя </w:t>
      </w:r>
      <w:r w:rsidR="000336C3">
        <w:rPr>
          <w:bCs/>
          <w:sz w:val="28"/>
          <w:szCs w:val="28"/>
          <w:lang w:val="uk-UA" w:eastAsia="uk-UA"/>
        </w:rPr>
        <w:t xml:space="preserve">за вхідним </w:t>
      </w:r>
      <w:r w:rsidR="000336C3">
        <w:rPr>
          <w:bCs/>
          <w:sz w:val="28"/>
          <w:szCs w:val="28"/>
          <w:lang w:val="uk-UA" w:eastAsia="uk-UA"/>
        </w:rPr>
        <w:br/>
        <w:t xml:space="preserve">№ Х-2616/0/7-19 </w:t>
      </w:r>
      <w:r w:rsidR="00C35ED6" w:rsidRPr="000E3C0B">
        <w:rPr>
          <w:bCs/>
          <w:sz w:val="28"/>
          <w:szCs w:val="28"/>
          <w:lang w:val="uk-UA" w:eastAsia="uk-UA"/>
        </w:rPr>
        <w:t>надійшл</w:t>
      </w:r>
      <w:r w:rsidR="00C35ED6">
        <w:rPr>
          <w:bCs/>
          <w:sz w:val="28"/>
          <w:szCs w:val="28"/>
          <w:lang w:val="uk-UA" w:eastAsia="uk-UA"/>
        </w:rPr>
        <w:t>а</w:t>
      </w:r>
      <w:r w:rsidR="00C35ED6" w:rsidRPr="000E3C0B">
        <w:rPr>
          <w:bCs/>
          <w:sz w:val="28"/>
          <w:szCs w:val="28"/>
          <w:lang w:val="uk-UA" w:eastAsia="uk-UA"/>
        </w:rPr>
        <w:t xml:space="preserve"> скарг</w:t>
      </w:r>
      <w:r w:rsidR="00C35ED6">
        <w:rPr>
          <w:bCs/>
          <w:sz w:val="28"/>
          <w:szCs w:val="28"/>
          <w:lang w:val="uk-UA" w:eastAsia="uk-UA"/>
        </w:rPr>
        <w:t>а</w:t>
      </w:r>
      <w:r w:rsidR="00C35ED6" w:rsidRPr="000E3C0B">
        <w:rPr>
          <w:bCs/>
          <w:sz w:val="28"/>
          <w:szCs w:val="28"/>
          <w:lang w:val="uk-UA" w:eastAsia="uk-UA"/>
        </w:rPr>
        <w:t xml:space="preserve"> </w:t>
      </w:r>
      <w:r w:rsidR="0029558B">
        <w:rPr>
          <w:bCs/>
          <w:sz w:val="28"/>
          <w:szCs w:val="28"/>
          <w:lang w:val="uk-UA" w:eastAsia="uk-UA"/>
        </w:rPr>
        <w:t>Хвіщу</w:t>
      </w:r>
      <w:r w:rsidR="00C35ED6">
        <w:rPr>
          <w:bCs/>
          <w:sz w:val="28"/>
          <w:szCs w:val="28"/>
          <w:lang w:val="uk-UA" w:eastAsia="uk-UA"/>
        </w:rPr>
        <w:t>ка О.</w:t>
      </w:r>
      <w:r w:rsidR="0029558B">
        <w:rPr>
          <w:bCs/>
          <w:sz w:val="28"/>
          <w:szCs w:val="28"/>
          <w:lang w:val="uk-UA" w:eastAsia="uk-UA"/>
        </w:rPr>
        <w:t>С</w:t>
      </w:r>
      <w:r w:rsidR="00C35ED6">
        <w:rPr>
          <w:bCs/>
          <w:sz w:val="28"/>
          <w:szCs w:val="28"/>
          <w:lang w:val="uk-UA" w:eastAsia="uk-UA"/>
        </w:rPr>
        <w:t>.</w:t>
      </w:r>
      <w:r w:rsidR="00C35ED6" w:rsidRPr="000E3C0B">
        <w:rPr>
          <w:bCs/>
          <w:sz w:val="28"/>
          <w:szCs w:val="28"/>
          <w:lang w:val="uk-UA" w:eastAsia="uk-UA"/>
        </w:rPr>
        <w:t xml:space="preserve"> на дії судді</w:t>
      </w:r>
      <w:r w:rsidR="00C35ED6">
        <w:rPr>
          <w:bCs/>
          <w:sz w:val="28"/>
          <w:szCs w:val="28"/>
          <w:lang w:val="uk-UA" w:eastAsia="uk-UA"/>
        </w:rPr>
        <w:t> </w:t>
      </w:r>
      <w:r w:rsidR="0029558B">
        <w:rPr>
          <w:bCs/>
          <w:sz w:val="28"/>
          <w:szCs w:val="28"/>
          <w:lang w:val="uk-UA" w:eastAsia="uk-UA"/>
        </w:rPr>
        <w:t>Солом’я</w:t>
      </w:r>
      <w:r w:rsidR="0029558B" w:rsidRPr="000E3C0B">
        <w:rPr>
          <w:bCs/>
          <w:sz w:val="28"/>
          <w:szCs w:val="28"/>
          <w:lang w:val="uk-UA" w:eastAsia="uk-UA"/>
        </w:rPr>
        <w:t>нського</w:t>
      </w:r>
      <w:r w:rsidR="0029558B">
        <w:rPr>
          <w:bCs/>
          <w:sz w:val="28"/>
          <w:szCs w:val="28"/>
          <w:lang w:val="uk-UA" w:eastAsia="uk-UA"/>
        </w:rPr>
        <w:t xml:space="preserve"> районного</w:t>
      </w:r>
      <w:r w:rsidR="00C35ED6" w:rsidRPr="000E3C0B">
        <w:rPr>
          <w:bCs/>
          <w:sz w:val="28"/>
          <w:szCs w:val="28"/>
          <w:lang w:val="uk-UA" w:eastAsia="uk-UA"/>
        </w:rPr>
        <w:t xml:space="preserve"> суду </w:t>
      </w:r>
      <w:r w:rsidR="0029558B" w:rsidRPr="00033F93">
        <w:rPr>
          <w:bCs/>
          <w:sz w:val="28"/>
          <w:szCs w:val="28"/>
          <w:lang w:val="uk-UA"/>
        </w:rPr>
        <w:t>міста Києва</w:t>
      </w:r>
      <w:r w:rsidR="0029558B">
        <w:rPr>
          <w:bCs/>
          <w:sz w:val="28"/>
          <w:szCs w:val="28"/>
          <w:lang w:val="uk-UA"/>
        </w:rPr>
        <w:t xml:space="preserve"> Сергієнко Г.Л</w:t>
      </w:r>
      <w:r w:rsidR="00C35ED6" w:rsidRPr="000E3C0B">
        <w:rPr>
          <w:bCs/>
          <w:sz w:val="28"/>
          <w:szCs w:val="28"/>
          <w:lang w:val="uk-UA" w:eastAsia="uk-UA"/>
        </w:rPr>
        <w:t>.</w:t>
      </w:r>
      <w:r w:rsidR="00C35ED6" w:rsidRPr="000A4387">
        <w:rPr>
          <w:bCs/>
          <w:sz w:val="28"/>
          <w:szCs w:val="28"/>
          <w:lang w:val="uk-UA" w:eastAsia="uk-UA"/>
        </w:rPr>
        <w:t xml:space="preserve"> </w:t>
      </w:r>
      <w:r w:rsidR="00C35ED6" w:rsidRPr="000E3C0B">
        <w:rPr>
          <w:bCs/>
          <w:sz w:val="28"/>
          <w:szCs w:val="28"/>
          <w:lang w:val="uk-UA" w:eastAsia="uk-UA"/>
        </w:rPr>
        <w:t xml:space="preserve">під час розгляду справи </w:t>
      </w:r>
      <w:r w:rsidR="00C35ED6" w:rsidRPr="000A4387">
        <w:rPr>
          <w:bCs/>
          <w:sz w:val="28"/>
          <w:szCs w:val="28"/>
          <w:lang w:val="uk-UA" w:eastAsia="uk-UA"/>
        </w:rPr>
        <w:t>№ </w:t>
      </w:r>
      <w:r w:rsidR="0029558B">
        <w:rPr>
          <w:bCs/>
          <w:sz w:val="28"/>
          <w:szCs w:val="28"/>
          <w:lang w:val="uk-UA" w:eastAsia="uk-UA"/>
        </w:rPr>
        <w:t>760/26365/18</w:t>
      </w:r>
      <w:r w:rsidR="00594B3A" w:rsidRPr="00594B3A">
        <w:rPr>
          <w:sz w:val="28"/>
          <w:szCs w:val="28"/>
          <w:lang w:val="uk-UA"/>
        </w:rPr>
        <w:t>.</w:t>
      </w:r>
    </w:p>
    <w:p w:rsidR="00555558" w:rsidRPr="00594B3A" w:rsidRDefault="00555558" w:rsidP="00555558">
      <w:pPr>
        <w:ind w:right="-1" w:firstLine="708"/>
        <w:jc w:val="both"/>
        <w:rPr>
          <w:sz w:val="28"/>
          <w:szCs w:val="28"/>
          <w:lang w:val="uk-UA"/>
        </w:rPr>
      </w:pPr>
      <w:r w:rsidRPr="00594B3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29558B">
        <w:rPr>
          <w:sz w:val="28"/>
          <w:szCs w:val="28"/>
          <w:lang w:val="uk-UA"/>
        </w:rPr>
        <w:t>22</w:t>
      </w:r>
      <w:r w:rsidRPr="00594B3A">
        <w:rPr>
          <w:sz w:val="28"/>
          <w:szCs w:val="28"/>
          <w:lang w:val="uk-UA"/>
        </w:rPr>
        <w:t xml:space="preserve"> </w:t>
      </w:r>
      <w:r w:rsidR="00C35ED6">
        <w:rPr>
          <w:sz w:val="28"/>
          <w:szCs w:val="28"/>
          <w:lang w:val="uk-UA"/>
        </w:rPr>
        <w:t>жовт</w:t>
      </w:r>
      <w:r w:rsidRPr="00594B3A">
        <w:rPr>
          <w:sz w:val="28"/>
          <w:szCs w:val="28"/>
          <w:lang w:val="uk-UA"/>
        </w:rPr>
        <w:t>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753F72" w:rsidRPr="00226C77" w:rsidRDefault="00555558" w:rsidP="00753F72">
      <w:pPr>
        <w:ind w:right="-1" w:firstLine="708"/>
        <w:jc w:val="both"/>
        <w:rPr>
          <w:sz w:val="28"/>
          <w:szCs w:val="28"/>
          <w:lang w:val="uk-UA"/>
        </w:rPr>
      </w:pPr>
      <w:r w:rsidRPr="006F010E">
        <w:rPr>
          <w:sz w:val="28"/>
          <w:szCs w:val="28"/>
          <w:lang w:val="uk-UA"/>
        </w:rPr>
        <w:t xml:space="preserve">4. </w:t>
      </w:r>
      <w:r w:rsidR="00753F72" w:rsidRPr="00226C77">
        <w:rPr>
          <w:sz w:val="28"/>
          <w:szCs w:val="28"/>
          <w:lang w:val="uk-UA"/>
        </w:rPr>
        <w:t xml:space="preserve">1 липня 2020 року </w:t>
      </w:r>
      <w:r w:rsidR="00753F72" w:rsidRPr="00226C77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</w:t>
      </w:r>
      <w:r w:rsidR="000336C3" w:rsidRPr="00226C77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0336C3" w:rsidRPr="00226C77">
        <w:rPr>
          <w:sz w:val="28"/>
          <w:szCs w:val="28"/>
          <w:lang w:val="uk-UA"/>
        </w:rPr>
        <w:t xml:space="preserve">475/0/13-20 </w:t>
      </w:r>
      <w:r w:rsidR="00753F72" w:rsidRPr="00226C77">
        <w:rPr>
          <w:color w:val="1D1D1B"/>
          <w:sz w:val="28"/>
          <w:szCs w:val="28"/>
          <w:shd w:val="clear" w:color="auto" w:fill="FFFFFF"/>
          <w:lang w:val="uk-UA"/>
        </w:rPr>
        <w:t xml:space="preserve">надійшла скарга </w:t>
      </w:r>
      <w:r w:rsidR="00753F72" w:rsidRPr="00226C77">
        <w:rPr>
          <w:sz w:val="28"/>
          <w:szCs w:val="28"/>
          <w:lang w:val="uk-UA"/>
        </w:rPr>
        <w:t>Товарист</w:t>
      </w:r>
      <w:r w:rsidR="000336C3">
        <w:rPr>
          <w:sz w:val="28"/>
          <w:szCs w:val="28"/>
          <w:lang w:val="uk-UA"/>
        </w:rPr>
        <w:t xml:space="preserve">ва з обмеженою відповідальністю </w:t>
      </w:r>
      <w:r w:rsidR="00753F72" w:rsidRPr="00226C77">
        <w:rPr>
          <w:sz w:val="28"/>
          <w:szCs w:val="28"/>
          <w:lang w:val="uk-UA"/>
        </w:rPr>
        <w:t xml:space="preserve">«Київагронафтотрейд» подана адвокатом </w:t>
      </w:r>
      <w:r w:rsidR="000336C3" w:rsidRPr="00682FBD">
        <w:rPr>
          <w:sz w:val="28"/>
          <w:szCs w:val="28"/>
          <w:lang w:val="uk-UA"/>
        </w:rPr>
        <w:t>Деречею</w:t>
      </w:r>
      <w:r w:rsidR="00753F72" w:rsidRPr="00682FBD">
        <w:rPr>
          <w:sz w:val="28"/>
          <w:szCs w:val="28"/>
          <w:lang w:val="uk-UA"/>
        </w:rPr>
        <w:t xml:space="preserve"> В.О.</w:t>
      </w:r>
      <w:r w:rsidR="00753F72" w:rsidRPr="00226C77">
        <w:rPr>
          <w:sz w:val="28"/>
          <w:szCs w:val="28"/>
          <w:lang w:val="uk-UA"/>
        </w:rPr>
        <w:t xml:space="preserve"> на дії судді Подільського районного суду міста Києва Гребенюка</w:t>
      </w:r>
      <w:r w:rsidR="00753F72" w:rsidRPr="00226C77">
        <w:rPr>
          <w:b/>
          <w:bCs/>
          <w:sz w:val="28"/>
          <w:szCs w:val="28"/>
          <w:lang w:val="uk-UA"/>
        </w:rPr>
        <w:t xml:space="preserve"> </w:t>
      </w:r>
      <w:r w:rsidR="00753F72" w:rsidRPr="000336C3">
        <w:rPr>
          <w:bCs/>
          <w:sz w:val="28"/>
          <w:szCs w:val="28"/>
          <w:lang w:val="uk-UA"/>
        </w:rPr>
        <w:t>В.В.</w:t>
      </w:r>
      <w:r w:rsidR="00753F72" w:rsidRPr="000336C3">
        <w:rPr>
          <w:b/>
          <w:bCs/>
          <w:sz w:val="28"/>
          <w:szCs w:val="28"/>
          <w:lang w:val="uk-UA"/>
        </w:rPr>
        <w:t xml:space="preserve"> </w:t>
      </w:r>
      <w:r w:rsidR="00753F72" w:rsidRPr="00226C77">
        <w:rPr>
          <w:color w:val="1D1D1B"/>
          <w:sz w:val="28"/>
          <w:szCs w:val="28"/>
          <w:shd w:val="clear" w:color="auto" w:fill="FFFFFF"/>
          <w:lang w:val="uk-UA"/>
        </w:rPr>
        <w:t>під час розгляду справи №  758/15219/19.</w:t>
      </w:r>
    </w:p>
    <w:p w:rsidR="00753F72" w:rsidRPr="00594B3A" w:rsidRDefault="00555558" w:rsidP="00753F72">
      <w:pPr>
        <w:ind w:right="-1" w:firstLine="708"/>
        <w:jc w:val="both"/>
        <w:rPr>
          <w:sz w:val="28"/>
          <w:szCs w:val="28"/>
          <w:lang w:val="uk-UA"/>
        </w:rPr>
      </w:pPr>
      <w:r w:rsidRPr="00753F72">
        <w:rPr>
          <w:sz w:val="28"/>
          <w:szCs w:val="28"/>
          <w:lang w:val="uk-UA"/>
        </w:rPr>
        <w:t>За результат</w:t>
      </w:r>
      <w:r w:rsidR="00647CFB" w:rsidRPr="00753F72">
        <w:rPr>
          <w:sz w:val="28"/>
          <w:szCs w:val="28"/>
          <w:lang w:val="uk-UA"/>
        </w:rPr>
        <w:t>ами попередньої перевірки скарг</w:t>
      </w:r>
      <w:r w:rsidR="000336C3">
        <w:rPr>
          <w:sz w:val="28"/>
          <w:szCs w:val="28"/>
          <w:lang w:val="uk-UA"/>
        </w:rPr>
        <w:t>и</w:t>
      </w:r>
      <w:r w:rsidRPr="00753F72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7F3866">
        <w:rPr>
          <w:sz w:val="28"/>
          <w:szCs w:val="28"/>
          <w:lang w:val="uk-UA"/>
        </w:rPr>
        <w:t>2</w:t>
      </w:r>
      <w:r w:rsidR="000336C3">
        <w:rPr>
          <w:sz w:val="28"/>
          <w:szCs w:val="28"/>
          <w:lang w:val="uk-UA"/>
        </w:rPr>
        <w:t>2</w:t>
      </w:r>
      <w:r w:rsidR="001B3D43" w:rsidRPr="00753F72">
        <w:rPr>
          <w:sz w:val="28"/>
          <w:szCs w:val="28"/>
          <w:lang w:val="uk-UA"/>
        </w:rPr>
        <w:t xml:space="preserve"> жовтня</w:t>
      </w:r>
      <w:r w:rsidRPr="00753F7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EB2CEB" w:rsidRPr="00753F72">
        <w:rPr>
          <w:sz w:val="28"/>
          <w:szCs w:val="28"/>
          <w:lang w:val="uk-UA"/>
        </w:rPr>
        <w:t xml:space="preserve">оскільки </w:t>
      </w:r>
      <w:r w:rsidR="00753F72" w:rsidRPr="00594B3A">
        <w:rPr>
          <w:sz w:val="28"/>
          <w:szCs w:val="28"/>
          <w:lang w:val="uk-UA"/>
        </w:rPr>
        <w:t>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316103" w:rsidRDefault="00316103" w:rsidP="00753F72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Pr="00EB2CEB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>1</w:t>
      </w:r>
      <w:r w:rsidRPr="00EB2CE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</w:t>
      </w:r>
      <w:r w:rsidRPr="00C23F52">
        <w:rPr>
          <w:sz w:val="28"/>
          <w:szCs w:val="28"/>
          <w:lang w:val="uk-UA"/>
        </w:rPr>
        <w:t>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0124CF" w:rsidRPr="002B69E1" w:rsidRDefault="000C2397" w:rsidP="00012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124CF" w:rsidRPr="002B69E1">
        <w:rPr>
          <w:sz w:val="28"/>
          <w:szCs w:val="28"/>
          <w:lang w:val="uk-UA"/>
        </w:rPr>
        <w:t>унктом 4 частини першої статті 45 Закону України «Про Вищу раду правосуддя»</w:t>
      </w:r>
      <w:r>
        <w:rPr>
          <w:sz w:val="28"/>
          <w:szCs w:val="28"/>
          <w:lang w:val="uk-UA"/>
        </w:rPr>
        <w:t xml:space="preserve"> встановлено, що</w:t>
      </w:r>
      <w:r w:rsidR="000124CF" w:rsidRPr="002B69E1">
        <w:rPr>
          <w:sz w:val="28"/>
          <w:szCs w:val="28"/>
          <w:lang w:val="uk-UA"/>
        </w:rPr>
        <w:t xml:space="preserve"> у відкритті дисциплінарної справи має бути відмовлено, якщо суть скарги зводиться лише до незгоди із судовим рішенням.</w:t>
      </w:r>
    </w:p>
    <w:p w:rsidR="000124CF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lastRenderedPageBreak/>
        <w:t>Керуючись статтею 45 Закону Укра</w:t>
      </w:r>
      <w:r>
        <w:rPr>
          <w:sz w:val="28"/>
          <w:szCs w:val="28"/>
          <w:lang w:val="uk-UA"/>
        </w:rPr>
        <w:t xml:space="preserve">їни «Про Вищу раду правосуддя», </w:t>
      </w:r>
      <w:r w:rsidRPr="002B69E1">
        <w:rPr>
          <w:sz w:val="28"/>
          <w:szCs w:val="28"/>
          <w:lang w:val="uk-UA"/>
        </w:rPr>
        <w:t xml:space="preserve">пунктами 12.11, 12.13 Регламенту </w:t>
      </w:r>
      <w:r>
        <w:rPr>
          <w:sz w:val="28"/>
          <w:szCs w:val="28"/>
          <w:lang w:val="uk-UA"/>
        </w:rPr>
        <w:t xml:space="preserve">Вищої ради правосуддя, </w:t>
      </w:r>
      <w:r w:rsidRPr="002B69E1">
        <w:rPr>
          <w:sz w:val="28"/>
          <w:szCs w:val="28"/>
          <w:lang w:val="uk-UA"/>
        </w:rPr>
        <w:t>Друга</w:t>
      </w:r>
      <w:r>
        <w:rPr>
          <w:sz w:val="28"/>
          <w:szCs w:val="28"/>
          <w:lang w:val="uk-UA"/>
        </w:rPr>
        <w:t> </w:t>
      </w:r>
      <w:r w:rsidRPr="002B69E1">
        <w:rPr>
          <w:sz w:val="28"/>
          <w:szCs w:val="28"/>
          <w:lang w:val="uk-UA"/>
        </w:rPr>
        <w:t xml:space="preserve">Дисциплінарна палата Вищої ради правосуддя </w:t>
      </w:r>
    </w:p>
    <w:p w:rsidR="00C55AB3" w:rsidRDefault="00C55AB3" w:rsidP="000124CF">
      <w:pPr>
        <w:ind w:firstLine="708"/>
        <w:jc w:val="both"/>
        <w:rPr>
          <w:sz w:val="28"/>
          <w:szCs w:val="28"/>
          <w:lang w:val="uk-UA"/>
        </w:rPr>
      </w:pPr>
    </w:p>
    <w:p w:rsidR="000124CF" w:rsidRPr="002B69E1" w:rsidRDefault="000124CF" w:rsidP="000124CF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0124CF" w:rsidRPr="002B69E1" w:rsidRDefault="000124CF" w:rsidP="000124CF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0124CF" w:rsidRPr="004010ED" w:rsidRDefault="000124CF" w:rsidP="0029558B">
      <w:pPr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1.</w:t>
      </w:r>
      <w:r w:rsidR="006F010E">
        <w:rPr>
          <w:sz w:val="28"/>
          <w:szCs w:val="28"/>
          <w:lang w:val="uk-UA"/>
        </w:rPr>
        <w:t xml:space="preserve"> </w:t>
      </w:r>
      <w:r w:rsidR="00A16E42" w:rsidRPr="004010ED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A16E42" w:rsidRPr="004010ED">
        <w:rPr>
          <w:sz w:val="28"/>
          <w:szCs w:val="28"/>
          <w:lang w:val="uk-UA"/>
        </w:rPr>
        <w:br/>
      </w:r>
      <w:r w:rsidR="004010ED" w:rsidRPr="004010ED">
        <w:rPr>
          <w:sz w:val="28"/>
          <w:szCs w:val="28"/>
          <w:lang w:val="uk-UA"/>
        </w:rPr>
        <w:t>Клінчева Олександра Анатолійовича стосовно судді  Окружного адміністративного суду міста Києва Федорчука Андрія Богдановича</w:t>
      </w:r>
      <w:r w:rsidR="00CD4965" w:rsidRPr="004010ED">
        <w:rPr>
          <w:sz w:val="28"/>
          <w:szCs w:val="28"/>
          <w:lang w:val="uk-UA"/>
        </w:rPr>
        <w:t>.</w:t>
      </w:r>
    </w:p>
    <w:p w:rsidR="007C7D4F" w:rsidRPr="004010ED" w:rsidRDefault="0029558B" w:rsidP="000124C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C7D4F">
        <w:rPr>
          <w:sz w:val="28"/>
          <w:szCs w:val="28"/>
          <w:lang w:val="uk-UA"/>
        </w:rPr>
        <w:t xml:space="preserve">. </w:t>
      </w:r>
      <w:r w:rsidR="00F76BE8">
        <w:rPr>
          <w:sz w:val="28"/>
          <w:szCs w:val="28"/>
          <w:lang w:val="uk-UA"/>
        </w:rPr>
        <w:t>В</w:t>
      </w:r>
      <w:r w:rsidR="007C7D4F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7C7D4F">
        <w:rPr>
          <w:sz w:val="28"/>
          <w:szCs w:val="28"/>
          <w:lang w:val="uk-UA"/>
        </w:rPr>
        <w:t xml:space="preserve">за скаргою </w:t>
      </w:r>
      <w:r w:rsidRPr="00C41297">
        <w:rPr>
          <w:bCs/>
          <w:sz w:val="28"/>
          <w:szCs w:val="28"/>
          <w:lang w:val="uk-UA"/>
        </w:rPr>
        <w:t xml:space="preserve">Комітету захисту прав адвокатів та гарантій адвокатської діяльності </w:t>
      </w:r>
      <w:r>
        <w:rPr>
          <w:bCs/>
          <w:sz w:val="28"/>
          <w:szCs w:val="28"/>
          <w:lang w:val="uk-UA"/>
        </w:rPr>
        <w:t>Національної асоціації адвокатів України</w:t>
      </w:r>
      <w:r w:rsidR="004010ED" w:rsidRPr="004010ED">
        <w:rPr>
          <w:sz w:val="28"/>
          <w:szCs w:val="28"/>
          <w:lang w:val="uk-UA"/>
        </w:rPr>
        <w:t xml:space="preserve"> стосовно судді </w:t>
      </w:r>
      <w:r w:rsidR="00C35ED6">
        <w:rPr>
          <w:sz w:val="28"/>
          <w:szCs w:val="28"/>
          <w:lang w:val="uk-UA"/>
        </w:rPr>
        <w:t xml:space="preserve"> </w:t>
      </w:r>
      <w:r w:rsidR="0027784A">
        <w:rPr>
          <w:bCs/>
          <w:sz w:val="28"/>
          <w:szCs w:val="28"/>
          <w:lang w:val="uk-UA"/>
        </w:rPr>
        <w:t xml:space="preserve">Печерського районного суду            міста Києва Підпалого Вячеслава </w:t>
      </w:r>
      <w:r w:rsidR="0027784A" w:rsidRPr="00C41297">
        <w:rPr>
          <w:bCs/>
          <w:sz w:val="28"/>
          <w:szCs w:val="28"/>
          <w:lang w:val="uk-UA"/>
        </w:rPr>
        <w:t>В</w:t>
      </w:r>
      <w:r w:rsidR="0027784A">
        <w:rPr>
          <w:bCs/>
          <w:sz w:val="28"/>
          <w:szCs w:val="28"/>
          <w:lang w:val="uk-UA"/>
        </w:rPr>
        <w:t>алерій</w:t>
      </w:r>
      <w:r w:rsidR="004010ED" w:rsidRPr="004010ED">
        <w:rPr>
          <w:sz w:val="28"/>
          <w:szCs w:val="28"/>
          <w:lang w:val="uk-UA"/>
        </w:rPr>
        <w:t>овича</w:t>
      </w:r>
      <w:r w:rsidR="007C7D4F" w:rsidRPr="004010ED">
        <w:rPr>
          <w:sz w:val="28"/>
          <w:szCs w:val="28"/>
          <w:lang w:val="uk-UA"/>
        </w:rPr>
        <w:t>.</w:t>
      </w:r>
    </w:p>
    <w:p w:rsidR="0070262D" w:rsidRPr="004010ED" w:rsidRDefault="0029558B" w:rsidP="0070262D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262D">
        <w:rPr>
          <w:sz w:val="28"/>
          <w:szCs w:val="28"/>
          <w:lang w:val="uk-UA"/>
        </w:rPr>
        <w:t xml:space="preserve">. </w:t>
      </w:r>
      <w:r w:rsidR="00333BDE">
        <w:rPr>
          <w:sz w:val="28"/>
          <w:szCs w:val="28"/>
          <w:lang w:val="uk-UA"/>
        </w:rPr>
        <w:t>В</w:t>
      </w:r>
      <w:r w:rsidR="00333BDE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333BDE">
        <w:rPr>
          <w:sz w:val="28"/>
          <w:szCs w:val="28"/>
          <w:lang w:val="uk-UA"/>
        </w:rPr>
        <w:t>за скарг</w:t>
      </w:r>
      <w:r w:rsidR="0027784A">
        <w:rPr>
          <w:sz w:val="28"/>
          <w:szCs w:val="28"/>
          <w:lang w:val="uk-UA"/>
        </w:rPr>
        <w:t>ою</w:t>
      </w:r>
      <w:r w:rsidR="00333BDE">
        <w:rPr>
          <w:sz w:val="28"/>
          <w:szCs w:val="28"/>
          <w:lang w:val="uk-UA"/>
        </w:rPr>
        <w:t xml:space="preserve"> </w:t>
      </w:r>
      <w:r w:rsidR="0027784A" w:rsidRPr="0046087B">
        <w:rPr>
          <w:bCs/>
          <w:sz w:val="28"/>
          <w:szCs w:val="28"/>
          <w:lang w:val="uk-UA"/>
        </w:rPr>
        <w:t>Хвіщука Олександра Сергійовича</w:t>
      </w:r>
      <w:r w:rsidR="0027784A">
        <w:rPr>
          <w:bCs/>
          <w:sz w:val="28"/>
          <w:szCs w:val="28"/>
          <w:lang w:val="uk-UA"/>
        </w:rPr>
        <w:t xml:space="preserve"> </w:t>
      </w:r>
      <w:r w:rsidR="0027784A" w:rsidRPr="0046087B">
        <w:rPr>
          <w:bCs/>
          <w:sz w:val="28"/>
          <w:szCs w:val="28"/>
          <w:lang w:val="uk-UA"/>
        </w:rPr>
        <w:t xml:space="preserve">стосовно судді Солом’янського районного суду </w:t>
      </w:r>
      <w:r w:rsidR="0027784A">
        <w:rPr>
          <w:bCs/>
          <w:sz w:val="28"/>
          <w:szCs w:val="28"/>
          <w:lang w:val="uk-UA"/>
        </w:rPr>
        <w:t xml:space="preserve">            </w:t>
      </w:r>
      <w:r w:rsidR="0027784A" w:rsidRPr="0046087B">
        <w:rPr>
          <w:bCs/>
          <w:sz w:val="28"/>
          <w:szCs w:val="28"/>
          <w:lang w:val="uk-UA"/>
        </w:rPr>
        <w:t>міста Києва</w:t>
      </w:r>
      <w:r w:rsidR="0027784A">
        <w:rPr>
          <w:bCs/>
          <w:sz w:val="28"/>
          <w:szCs w:val="28"/>
          <w:lang w:val="uk-UA"/>
        </w:rPr>
        <w:t xml:space="preserve"> </w:t>
      </w:r>
      <w:r w:rsidR="0027784A" w:rsidRPr="0046087B">
        <w:rPr>
          <w:bCs/>
          <w:sz w:val="28"/>
          <w:szCs w:val="28"/>
          <w:lang w:val="uk-UA"/>
        </w:rPr>
        <w:t>Сергієнко Ганни Леонідівни</w:t>
      </w:r>
      <w:r w:rsidR="0070262D" w:rsidRPr="004010ED">
        <w:rPr>
          <w:sz w:val="28"/>
          <w:szCs w:val="28"/>
          <w:lang w:val="uk-UA"/>
        </w:rPr>
        <w:t>.</w:t>
      </w:r>
    </w:p>
    <w:p w:rsidR="00AA2A8A" w:rsidRPr="004010ED" w:rsidRDefault="0029558B" w:rsidP="00AA2A8A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A2A8A" w:rsidRPr="004010ED">
        <w:rPr>
          <w:sz w:val="28"/>
          <w:szCs w:val="28"/>
          <w:lang w:val="uk-UA"/>
        </w:rPr>
        <w:t xml:space="preserve">. Відмовити у відкритті дисциплінарної справи за скаргою </w:t>
      </w:r>
      <w:r w:rsidR="00A63A91" w:rsidRPr="00A63A91">
        <w:rPr>
          <w:sz w:val="28"/>
          <w:szCs w:val="28"/>
          <w:lang w:val="uk-UA"/>
        </w:rPr>
        <w:t>Товариства з обмеженою відпов</w:t>
      </w:r>
      <w:r w:rsidR="007F3866">
        <w:rPr>
          <w:sz w:val="28"/>
          <w:szCs w:val="28"/>
          <w:lang w:val="uk-UA"/>
        </w:rPr>
        <w:t xml:space="preserve">ідальністю «Київагронафтотрейд» </w:t>
      </w:r>
      <w:r w:rsidR="00A63A91" w:rsidRPr="00A63A91">
        <w:rPr>
          <w:sz w:val="28"/>
          <w:szCs w:val="28"/>
          <w:lang w:val="uk-UA"/>
        </w:rPr>
        <w:t>стосовно судді Подільського районного суду міста Києва Гребенюка В</w:t>
      </w:r>
      <w:r w:rsidR="007F3866">
        <w:rPr>
          <w:sz w:val="28"/>
          <w:szCs w:val="28"/>
          <w:lang w:val="uk-UA"/>
        </w:rPr>
        <w:t xml:space="preserve">олодимира </w:t>
      </w:r>
      <w:r w:rsidR="00A63A91" w:rsidRPr="00A63A91">
        <w:rPr>
          <w:sz w:val="28"/>
          <w:szCs w:val="28"/>
          <w:lang w:val="uk-UA"/>
        </w:rPr>
        <w:t>В</w:t>
      </w:r>
      <w:r w:rsidR="007F3866">
        <w:rPr>
          <w:sz w:val="28"/>
          <w:szCs w:val="28"/>
          <w:lang w:val="uk-UA"/>
        </w:rPr>
        <w:t>олодимировича</w:t>
      </w:r>
      <w:r w:rsidR="00AA2A8A" w:rsidRPr="004010ED">
        <w:rPr>
          <w:sz w:val="28"/>
          <w:szCs w:val="28"/>
          <w:lang w:val="uk-UA"/>
        </w:rPr>
        <w:t>.</w:t>
      </w:r>
    </w:p>
    <w:p w:rsidR="000124CF" w:rsidRDefault="000124CF" w:rsidP="006F010E">
      <w:pPr>
        <w:ind w:right="-1"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>Ухвала оскарженню не підлягає.</w:t>
      </w:r>
    </w:p>
    <w:p w:rsidR="0078090C" w:rsidRPr="00E77B4F" w:rsidRDefault="0078090C" w:rsidP="006F010E">
      <w:pPr>
        <w:ind w:right="-1" w:firstLine="708"/>
        <w:jc w:val="both"/>
        <w:rPr>
          <w:sz w:val="28"/>
          <w:szCs w:val="28"/>
          <w:lang w:val="uk-UA"/>
        </w:rPr>
      </w:pPr>
    </w:p>
    <w:p w:rsidR="000124CF" w:rsidRPr="007474BF" w:rsidRDefault="000124CF" w:rsidP="000124CF">
      <w:pPr>
        <w:jc w:val="both"/>
        <w:rPr>
          <w:sz w:val="16"/>
          <w:szCs w:val="16"/>
          <w:lang w:val="uk-UA"/>
        </w:rPr>
      </w:pP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Головуючий на засіданні 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Другої Дисциплінарної палати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Вищої ради правосуддя</w:t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20369F">
        <w:rPr>
          <w:b/>
          <w:sz w:val="28"/>
          <w:szCs w:val="28"/>
          <w:lang w:val="uk-UA"/>
        </w:rPr>
        <w:t>О.В. Прудивус</w:t>
      </w:r>
      <w:r w:rsidR="0020369F" w:rsidRPr="00EF267E">
        <w:rPr>
          <w:b/>
          <w:sz w:val="28"/>
          <w:szCs w:val="28"/>
          <w:lang w:val="uk-UA"/>
        </w:rPr>
        <w:t xml:space="preserve"> </w:t>
      </w:r>
    </w:p>
    <w:p w:rsidR="00EF267E" w:rsidRPr="00F76BE8" w:rsidRDefault="00EF267E" w:rsidP="00EF267E">
      <w:pPr>
        <w:jc w:val="both"/>
        <w:rPr>
          <w:b/>
          <w:sz w:val="28"/>
          <w:szCs w:val="28"/>
          <w:lang w:val="uk-UA"/>
        </w:rPr>
      </w:pP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Член</w:t>
      </w:r>
      <w:r w:rsidR="00E864AD">
        <w:rPr>
          <w:b/>
          <w:sz w:val="28"/>
          <w:szCs w:val="28"/>
          <w:lang w:val="uk-UA"/>
        </w:rPr>
        <w:t>и</w:t>
      </w:r>
      <w:r w:rsidRPr="00EF267E">
        <w:rPr>
          <w:b/>
          <w:sz w:val="28"/>
          <w:szCs w:val="28"/>
          <w:lang w:val="uk-UA"/>
        </w:rPr>
        <w:t xml:space="preserve"> Другої Дисциплінарної </w:t>
      </w:r>
    </w:p>
    <w:p w:rsidR="0072627D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EF267E">
        <w:rPr>
          <w:b/>
          <w:sz w:val="28"/>
          <w:szCs w:val="28"/>
          <w:lang w:val="uk-UA"/>
        </w:rPr>
        <w:tab/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EF267E">
        <w:rPr>
          <w:b/>
          <w:sz w:val="28"/>
          <w:szCs w:val="28"/>
          <w:lang w:val="uk-UA"/>
        </w:rPr>
        <w:t xml:space="preserve">   </w:t>
      </w:r>
      <w:r w:rsidR="0072627D">
        <w:rPr>
          <w:b/>
          <w:sz w:val="28"/>
          <w:szCs w:val="28"/>
          <w:lang w:val="uk-UA"/>
        </w:rPr>
        <w:t>І.А. Артеменко</w:t>
      </w:r>
    </w:p>
    <w:p w:rsidR="0072627D" w:rsidRDefault="0072627D" w:rsidP="00EF267E">
      <w:pPr>
        <w:jc w:val="both"/>
        <w:rPr>
          <w:b/>
          <w:sz w:val="28"/>
          <w:szCs w:val="28"/>
          <w:lang w:val="uk-UA"/>
        </w:rPr>
      </w:pPr>
    </w:p>
    <w:p w:rsidR="00B468E5" w:rsidRDefault="00B468E5" w:rsidP="0072627D">
      <w:pPr>
        <w:ind w:left="7080"/>
        <w:jc w:val="both"/>
        <w:rPr>
          <w:b/>
          <w:sz w:val="28"/>
          <w:szCs w:val="28"/>
          <w:lang w:val="uk-UA"/>
        </w:rPr>
      </w:pPr>
    </w:p>
    <w:p w:rsidR="00EF267E" w:rsidRDefault="00B468E5" w:rsidP="0072627D">
      <w:pPr>
        <w:ind w:left="7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В.К. Грищук</w:t>
      </w:r>
    </w:p>
    <w:p w:rsidR="0020369F" w:rsidRPr="00EF267E" w:rsidRDefault="0020369F" w:rsidP="00EF267E">
      <w:pPr>
        <w:jc w:val="both"/>
        <w:rPr>
          <w:b/>
          <w:sz w:val="28"/>
          <w:szCs w:val="28"/>
          <w:lang w:val="uk-UA"/>
        </w:rPr>
      </w:pPr>
    </w:p>
    <w:p w:rsidR="00F274D5" w:rsidRPr="006F010E" w:rsidRDefault="00EF267E" w:rsidP="000C2397">
      <w:pPr>
        <w:jc w:val="both"/>
        <w:rPr>
          <w:lang w:val="uk-UA"/>
        </w:rPr>
      </w:pP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 xml:space="preserve"> </w:t>
      </w:r>
    </w:p>
    <w:sectPr w:rsidR="00F274D5" w:rsidRPr="006F010E" w:rsidSect="00B468E5">
      <w:headerReference w:type="default" r:id="rId8"/>
      <w:pgSz w:w="11906" w:h="16838"/>
      <w:pgMar w:top="1135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90C" w:rsidRDefault="0078090C">
      <w:r>
        <w:separator/>
      </w:r>
    </w:p>
  </w:endnote>
  <w:endnote w:type="continuationSeparator" w:id="0">
    <w:p w:rsidR="0078090C" w:rsidRDefault="0078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90C" w:rsidRDefault="0078090C">
      <w:r>
        <w:separator/>
      </w:r>
    </w:p>
  </w:footnote>
  <w:footnote w:type="continuationSeparator" w:id="0">
    <w:p w:rsidR="0078090C" w:rsidRDefault="0078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6450991"/>
      <w:docPartObj>
        <w:docPartGallery w:val="Page Numbers (Top of Page)"/>
        <w:docPartUnique/>
      </w:docPartObj>
    </w:sdtPr>
    <w:sdtEndPr>
      <w:rPr>
        <w:noProof/>
      </w:rPr>
    </w:sdtEndPr>
    <w:sdtContent>
      <w:p w:rsidR="0078090C" w:rsidRDefault="00A55C6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11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090C" w:rsidRDefault="007809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F7B88"/>
    <w:multiLevelType w:val="multilevel"/>
    <w:tmpl w:val="C708F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4CF"/>
    <w:rsid w:val="000124CF"/>
    <w:rsid w:val="000336C3"/>
    <w:rsid w:val="00075BF2"/>
    <w:rsid w:val="000C2397"/>
    <w:rsid w:val="0011229A"/>
    <w:rsid w:val="00176A25"/>
    <w:rsid w:val="001B3D43"/>
    <w:rsid w:val="001E6ED5"/>
    <w:rsid w:val="0020369F"/>
    <w:rsid w:val="002524A9"/>
    <w:rsid w:val="0027784A"/>
    <w:rsid w:val="0029558B"/>
    <w:rsid w:val="002B4AB8"/>
    <w:rsid w:val="003154D1"/>
    <w:rsid w:val="00316103"/>
    <w:rsid w:val="00333BDE"/>
    <w:rsid w:val="00343A84"/>
    <w:rsid w:val="00355617"/>
    <w:rsid w:val="003D0C00"/>
    <w:rsid w:val="004010ED"/>
    <w:rsid w:val="004076FB"/>
    <w:rsid w:val="004E6D82"/>
    <w:rsid w:val="00555558"/>
    <w:rsid w:val="00574683"/>
    <w:rsid w:val="00594B3A"/>
    <w:rsid w:val="00645D27"/>
    <w:rsid w:val="00647CFB"/>
    <w:rsid w:val="00682FBD"/>
    <w:rsid w:val="006D72A4"/>
    <w:rsid w:val="006F010E"/>
    <w:rsid w:val="0070262D"/>
    <w:rsid w:val="0072627D"/>
    <w:rsid w:val="007474BF"/>
    <w:rsid w:val="00753F72"/>
    <w:rsid w:val="00777B28"/>
    <w:rsid w:val="0078090C"/>
    <w:rsid w:val="00792C76"/>
    <w:rsid w:val="007C7D4F"/>
    <w:rsid w:val="007D5AED"/>
    <w:rsid w:val="007F3866"/>
    <w:rsid w:val="008948FA"/>
    <w:rsid w:val="008A01E5"/>
    <w:rsid w:val="0098370F"/>
    <w:rsid w:val="009935D0"/>
    <w:rsid w:val="009E7AEA"/>
    <w:rsid w:val="009F52BC"/>
    <w:rsid w:val="00A16E42"/>
    <w:rsid w:val="00A203C3"/>
    <w:rsid w:val="00A5570E"/>
    <w:rsid w:val="00A55C6E"/>
    <w:rsid w:val="00A63A91"/>
    <w:rsid w:val="00AA2A8A"/>
    <w:rsid w:val="00AB1104"/>
    <w:rsid w:val="00B468E5"/>
    <w:rsid w:val="00B95C08"/>
    <w:rsid w:val="00BB34AE"/>
    <w:rsid w:val="00BC3F13"/>
    <w:rsid w:val="00C35ED6"/>
    <w:rsid w:val="00C55AB3"/>
    <w:rsid w:val="00CD4965"/>
    <w:rsid w:val="00D27435"/>
    <w:rsid w:val="00D635F6"/>
    <w:rsid w:val="00D65DAE"/>
    <w:rsid w:val="00E12181"/>
    <w:rsid w:val="00E46988"/>
    <w:rsid w:val="00E568A1"/>
    <w:rsid w:val="00E864AD"/>
    <w:rsid w:val="00E9524B"/>
    <w:rsid w:val="00EB2CEB"/>
    <w:rsid w:val="00EF267E"/>
    <w:rsid w:val="00F071C7"/>
    <w:rsid w:val="00F274D5"/>
    <w:rsid w:val="00F63BA7"/>
    <w:rsid w:val="00F76BE8"/>
    <w:rsid w:val="00F82E10"/>
    <w:rsid w:val="00F96649"/>
    <w:rsid w:val="00FB6145"/>
    <w:rsid w:val="00FB66E6"/>
    <w:rsid w:val="00FF3F61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BCE3"/>
  <w15:docId w15:val="{D34062BE-B0CB-4456-A949-B05AFF67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0124CF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0124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0124CF"/>
    <w:rPr>
      <w:rFonts w:cs="Times New Roman"/>
    </w:rPr>
  </w:style>
  <w:style w:type="paragraph" w:styleId="a5">
    <w:name w:val="Body Text"/>
    <w:basedOn w:val="a"/>
    <w:link w:val="a6"/>
    <w:rsid w:val="000124CF"/>
    <w:pPr>
      <w:spacing w:after="120"/>
    </w:pPr>
  </w:style>
  <w:style w:type="character" w:customStyle="1" w:styleId="a6">
    <w:name w:val="Основний текст Знак"/>
    <w:basedOn w:val="a0"/>
    <w:link w:val="a5"/>
    <w:rsid w:val="000124CF"/>
    <w:rPr>
      <w:rFonts w:eastAsia="Calibri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0124C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124CF"/>
    <w:rPr>
      <w:rFonts w:eastAsia="Calibri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2743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27435"/>
    <w:rPr>
      <w:rFonts w:ascii="Segoe UI" w:eastAsia="Calibri" w:hAnsi="Segoe UI" w:cs="Segoe UI"/>
      <w:sz w:val="18"/>
      <w:szCs w:val="18"/>
      <w:lang w:val="ru-RU" w:eastAsia="ru-RU"/>
    </w:rPr>
  </w:style>
  <w:style w:type="character" w:styleId="ab">
    <w:name w:val="Strong"/>
    <w:basedOn w:val="a0"/>
    <w:uiPriority w:val="22"/>
    <w:qFormat/>
    <w:rsid w:val="004010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6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3580</Words>
  <Characters>2041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Ганна Осіпова (VRU-GAMEMAX07 - g.osipova)</cp:lastModifiedBy>
  <cp:revision>37</cp:revision>
  <cp:lastPrinted>2020-11-02T16:34:00Z</cp:lastPrinted>
  <dcterms:created xsi:type="dcterms:W3CDTF">2020-09-11T10:09:00Z</dcterms:created>
  <dcterms:modified xsi:type="dcterms:W3CDTF">2020-11-04T09:03:00Z</dcterms:modified>
</cp:coreProperties>
</file>