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1C8" w:rsidRDefault="00DD31C8" w:rsidP="00B20859">
      <w:pPr>
        <w:spacing w:after="200" w:line="276" w:lineRule="auto"/>
        <w:contextualSpacing/>
        <w:jc w:val="center"/>
        <w:rPr>
          <w:rFonts w:ascii="Calibri" w:eastAsia="Calibri" w:hAnsi="Calibri" w:cs="Times New Roman"/>
          <w:szCs w:val="28"/>
          <w:lang w:val="ru-RU"/>
        </w:rPr>
      </w:pPr>
    </w:p>
    <w:p w:rsidR="00B20859" w:rsidRPr="00E168F7" w:rsidRDefault="00B20859" w:rsidP="00B20859">
      <w:pPr>
        <w:spacing w:after="200" w:line="276" w:lineRule="auto"/>
        <w:contextualSpacing/>
        <w:jc w:val="center"/>
        <w:rPr>
          <w:rFonts w:ascii="Calibri" w:eastAsia="Calibri" w:hAnsi="Calibri" w:cs="Times New Roman"/>
          <w:szCs w:val="28"/>
          <w:lang w:val="ru-RU"/>
        </w:rPr>
      </w:pPr>
      <w:r>
        <w:rPr>
          <w:rFonts w:ascii="Calibri" w:eastAsia="Calibri" w:hAnsi="Calibri" w:cs="Times New Roman"/>
          <w:noProof/>
          <w:kern w:val="1"/>
          <w:szCs w:val="28"/>
          <w:lang w:eastAsia="uk-UA"/>
        </w:rPr>
        <w:drawing>
          <wp:anchor distT="0" distB="0" distL="114300" distR="114300" simplePos="0" relativeHeight="251659264" behindDoc="0" locked="0" layoutInCell="1" allowOverlap="1">
            <wp:simplePos x="0" y="0"/>
            <wp:positionH relativeFrom="column">
              <wp:posOffset>2860979</wp:posOffset>
            </wp:positionH>
            <wp:positionV relativeFrom="paragraph">
              <wp:posOffset>-312503</wp:posOffset>
            </wp:positionV>
            <wp:extent cx="504162" cy="644056"/>
            <wp:effectExtent l="19050" t="0" r="0" b="0"/>
            <wp:wrapNone/>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srcRect/>
                    <a:stretch>
                      <a:fillRect/>
                    </a:stretch>
                  </pic:blipFill>
                  <pic:spPr bwMode="auto">
                    <a:xfrm>
                      <a:off x="0" y="0"/>
                      <a:ext cx="504162" cy="644056"/>
                    </a:xfrm>
                    <a:prstGeom prst="rect">
                      <a:avLst/>
                    </a:prstGeom>
                    <a:noFill/>
                    <a:ln w="9525">
                      <a:noFill/>
                      <a:miter lim="800000"/>
                      <a:headEnd/>
                      <a:tailEnd/>
                    </a:ln>
                  </pic:spPr>
                </pic:pic>
              </a:graphicData>
            </a:graphic>
          </wp:anchor>
        </w:drawing>
      </w:r>
    </w:p>
    <w:p w:rsidR="00B20859" w:rsidRPr="00E168F7" w:rsidRDefault="00B20859" w:rsidP="00B20859">
      <w:pPr>
        <w:spacing w:before="360" w:after="60" w:line="276" w:lineRule="auto"/>
        <w:jc w:val="center"/>
        <w:rPr>
          <w:rFonts w:ascii="AcademyC" w:eastAsia="Calibri" w:hAnsi="AcademyC" w:cs="Times New Roman"/>
          <w:b/>
          <w:color w:val="000000"/>
          <w:sz w:val="22"/>
        </w:rPr>
      </w:pPr>
      <w:r w:rsidRPr="00E168F7">
        <w:rPr>
          <w:rFonts w:ascii="AcademyC" w:eastAsia="Calibri" w:hAnsi="AcademyC" w:cs="Times New Roman"/>
          <w:b/>
          <w:color w:val="000000"/>
          <w:sz w:val="22"/>
        </w:rPr>
        <w:t>УКРАЇНА</w:t>
      </w:r>
    </w:p>
    <w:p w:rsidR="00B20859" w:rsidRPr="00E168F7" w:rsidRDefault="00B20859" w:rsidP="00B20859">
      <w:pPr>
        <w:spacing w:after="60" w:line="276" w:lineRule="auto"/>
        <w:jc w:val="center"/>
        <w:rPr>
          <w:rFonts w:ascii="AcademyC" w:eastAsia="Calibri" w:hAnsi="AcademyC" w:cs="Times New Roman"/>
          <w:b/>
          <w:color w:val="000000"/>
          <w:szCs w:val="28"/>
        </w:rPr>
      </w:pPr>
      <w:r w:rsidRPr="00E168F7">
        <w:rPr>
          <w:rFonts w:ascii="AcademyC" w:eastAsia="Calibri" w:hAnsi="AcademyC" w:cs="Times New Roman"/>
          <w:b/>
          <w:color w:val="000000"/>
          <w:szCs w:val="28"/>
        </w:rPr>
        <w:t>ВИЩА  РАДА  ПРАВОСУДДЯ</w:t>
      </w:r>
    </w:p>
    <w:p w:rsidR="00B20859" w:rsidRPr="00E168F7" w:rsidRDefault="00E60A44" w:rsidP="00B20859">
      <w:pPr>
        <w:spacing w:after="60" w:line="276" w:lineRule="auto"/>
        <w:jc w:val="center"/>
        <w:rPr>
          <w:rFonts w:ascii="AcademyC" w:eastAsia="Calibri" w:hAnsi="AcademyC" w:cs="Times New Roman"/>
          <w:b/>
          <w:color w:val="000000"/>
          <w:szCs w:val="28"/>
          <w:lang w:val="ru-RU"/>
        </w:rPr>
      </w:pPr>
      <w:r>
        <w:rPr>
          <w:rFonts w:ascii="AcademyC" w:eastAsia="Calibri" w:hAnsi="AcademyC" w:cs="Times New Roman"/>
          <w:b/>
          <w:color w:val="000000"/>
          <w:szCs w:val="28"/>
        </w:rPr>
        <w:t>ПЕРША</w:t>
      </w:r>
      <w:r w:rsidR="00B20859" w:rsidRPr="00E168F7">
        <w:rPr>
          <w:rFonts w:ascii="AcademyC" w:eastAsia="Calibri" w:hAnsi="AcademyC" w:cs="Times New Roman"/>
          <w:b/>
          <w:color w:val="000000"/>
          <w:szCs w:val="28"/>
        </w:rPr>
        <w:t xml:space="preserve"> ДИСЦИПЛІНАРНА ПАЛАТА</w:t>
      </w:r>
    </w:p>
    <w:p w:rsidR="00B20859" w:rsidRDefault="00B20859" w:rsidP="00B20859">
      <w:pPr>
        <w:spacing w:after="240" w:line="276" w:lineRule="auto"/>
        <w:contextualSpacing/>
        <w:jc w:val="center"/>
        <w:rPr>
          <w:rFonts w:ascii="AcademyC" w:eastAsia="Calibri" w:hAnsi="AcademyC" w:cs="Times New Roman"/>
          <w:b/>
          <w:szCs w:val="28"/>
          <w:lang w:val="ru-RU"/>
        </w:rPr>
      </w:pPr>
      <w:r w:rsidRPr="00E168F7">
        <w:rPr>
          <w:rFonts w:ascii="AcademyC" w:eastAsia="Calibri" w:hAnsi="AcademyC" w:cs="Times New Roman"/>
          <w:b/>
          <w:szCs w:val="28"/>
          <w:lang w:val="ru-RU"/>
        </w:rPr>
        <w:t>УХВАЛА</w:t>
      </w:r>
    </w:p>
    <w:p w:rsidR="009079A1" w:rsidRPr="0087575B" w:rsidRDefault="009079A1" w:rsidP="00B20859">
      <w:pPr>
        <w:spacing w:after="240" w:line="276" w:lineRule="auto"/>
        <w:contextualSpacing/>
        <w:jc w:val="center"/>
        <w:rPr>
          <w:rFonts w:ascii="AcademyC" w:eastAsia="Calibri" w:hAnsi="AcademyC" w:cs="Times New Roman"/>
          <w:b/>
          <w:sz w:val="24"/>
          <w:szCs w:val="24"/>
          <w:lang w:val="ru-RU"/>
        </w:rPr>
      </w:pPr>
    </w:p>
    <w:tbl>
      <w:tblPr>
        <w:tblW w:w="10031" w:type="dxa"/>
        <w:tblLook w:val="04A0" w:firstRow="1" w:lastRow="0" w:firstColumn="1" w:lastColumn="0" w:noHBand="0" w:noVBand="1"/>
      </w:tblPr>
      <w:tblGrid>
        <w:gridCol w:w="3098"/>
        <w:gridCol w:w="3309"/>
        <w:gridCol w:w="3624"/>
      </w:tblGrid>
      <w:tr w:rsidR="00B20859" w:rsidRPr="00E168F7" w:rsidTr="00A37675">
        <w:trPr>
          <w:trHeight w:val="188"/>
        </w:trPr>
        <w:tc>
          <w:tcPr>
            <w:tcW w:w="3098" w:type="dxa"/>
          </w:tcPr>
          <w:p w:rsidR="00B20859" w:rsidRPr="00EB2F42" w:rsidRDefault="001B0468" w:rsidP="001B0468">
            <w:pPr>
              <w:spacing w:after="200"/>
              <w:ind w:right="-2"/>
              <w:jc w:val="left"/>
              <w:rPr>
                <w:rFonts w:eastAsia="Calibri" w:cs="Times New Roman"/>
                <w:noProof/>
                <w:szCs w:val="28"/>
                <w:lang w:val="en-US"/>
              </w:rPr>
            </w:pPr>
            <w:r>
              <w:rPr>
                <w:rFonts w:eastAsia="Calibri" w:cs="Times New Roman"/>
                <w:noProof/>
                <w:szCs w:val="28"/>
                <w:lang w:val="en-US"/>
              </w:rPr>
              <w:t>6</w:t>
            </w:r>
            <w:r w:rsidR="009940DF">
              <w:rPr>
                <w:rFonts w:eastAsia="Calibri" w:cs="Times New Roman"/>
                <w:noProof/>
                <w:szCs w:val="28"/>
                <w:lang w:val="ru-RU"/>
              </w:rPr>
              <w:t xml:space="preserve"> </w:t>
            </w:r>
            <w:r>
              <w:rPr>
                <w:rFonts w:eastAsia="Calibri" w:cs="Times New Roman"/>
                <w:noProof/>
                <w:szCs w:val="28"/>
              </w:rPr>
              <w:t xml:space="preserve">листопада </w:t>
            </w:r>
            <w:r w:rsidR="009940DF">
              <w:rPr>
                <w:rFonts w:eastAsia="Calibri" w:cs="Times New Roman"/>
                <w:noProof/>
                <w:szCs w:val="28"/>
                <w:lang w:val="ru-RU"/>
              </w:rPr>
              <w:t>20</w:t>
            </w:r>
            <w:r w:rsidR="00B15830">
              <w:rPr>
                <w:rFonts w:eastAsia="Calibri" w:cs="Times New Roman"/>
                <w:noProof/>
                <w:szCs w:val="28"/>
                <w:lang w:val="ru-RU"/>
              </w:rPr>
              <w:t>20</w:t>
            </w:r>
            <w:r w:rsidR="00EB2F42" w:rsidRPr="00EB2F42">
              <w:rPr>
                <w:rFonts w:eastAsia="Calibri" w:cs="Times New Roman"/>
                <w:noProof/>
                <w:szCs w:val="28"/>
                <w:lang w:val="ru-RU"/>
              </w:rPr>
              <w:t xml:space="preserve"> року</w:t>
            </w:r>
          </w:p>
        </w:tc>
        <w:tc>
          <w:tcPr>
            <w:tcW w:w="3309" w:type="dxa"/>
          </w:tcPr>
          <w:p w:rsidR="00B20859" w:rsidRPr="00EB2F42" w:rsidRDefault="00B20859" w:rsidP="00266A26">
            <w:pPr>
              <w:spacing w:after="200"/>
              <w:ind w:right="-2"/>
              <w:jc w:val="center"/>
              <w:rPr>
                <w:rFonts w:eastAsia="Calibri" w:cs="Times New Roman"/>
                <w:noProof/>
                <w:sz w:val="22"/>
              </w:rPr>
            </w:pPr>
            <w:r w:rsidRPr="00EB2F42">
              <w:rPr>
                <w:rFonts w:eastAsia="Calibri" w:cs="Times New Roman"/>
                <w:sz w:val="20"/>
                <w:szCs w:val="20"/>
                <w:lang w:val="ru-RU"/>
              </w:rPr>
              <w:t xml:space="preserve">      </w:t>
            </w:r>
            <w:r w:rsidRPr="00EB2F42">
              <w:rPr>
                <w:rFonts w:eastAsia="Calibri" w:cs="Times New Roman"/>
                <w:sz w:val="22"/>
              </w:rPr>
              <w:t>Київ</w:t>
            </w:r>
          </w:p>
        </w:tc>
        <w:tc>
          <w:tcPr>
            <w:tcW w:w="3624" w:type="dxa"/>
          </w:tcPr>
          <w:p w:rsidR="00B20859" w:rsidRPr="00432DBB" w:rsidRDefault="0083626F" w:rsidP="00526CDB">
            <w:pPr>
              <w:spacing w:after="200"/>
              <w:ind w:right="-2"/>
              <w:rPr>
                <w:rFonts w:eastAsia="Calibri" w:cs="Times New Roman"/>
                <w:noProof/>
                <w:szCs w:val="28"/>
              </w:rPr>
            </w:pPr>
            <w:r w:rsidRPr="00432DBB">
              <w:rPr>
                <w:rFonts w:eastAsia="Calibri" w:cs="Times New Roman"/>
                <w:noProof/>
                <w:szCs w:val="28"/>
              </w:rPr>
              <w:t xml:space="preserve">    </w:t>
            </w:r>
            <w:r w:rsidR="001B0468">
              <w:rPr>
                <w:rFonts w:eastAsia="Calibri" w:cs="Times New Roman"/>
                <w:noProof/>
                <w:szCs w:val="28"/>
                <w:lang w:val="en-US"/>
              </w:rPr>
              <w:t xml:space="preserve">              </w:t>
            </w:r>
            <w:r w:rsidR="00526CDB">
              <w:rPr>
                <w:rFonts w:eastAsia="Calibri" w:cs="Times New Roman"/>
                <w:noProof/>
                <w:szCs w:val="28"/>
              </w:rPr>
              <w:t>№ 3040/1дп/15-20</w:t>
            </w:r>
          </w:p>
        </w:tc>
      </w:tr>
    </w:tbl>
    <w:p w:rsidR="007A2842" w:rsidRPr="001C0663" w:rsidRDefault="007A2842" w:rsidP="00295F3D">
      <w:pPr>
        <w:tabs>
          <w:tab w:val="left" w:pos="3686"/>
        </w:tabs>
        <w:spacing w:line="100" w:lineRule="atLeast"/>
        <w:ind w:right="6094"/>
        <w:rPr>
          <w:b/>
          <w:sz w:val="24"/>
          <w:szCs w:val="24"/>
        </w:rPr>
      </w:pPr>
      <w:r w:rsidRPr="00EF01EA">
        <w:rPr>
          <w:b/>
          <w:sz w:val="24"/>
          <w:szCs w:val="24"/>
        </w:rPr>
        <w:t xml:space="preserve">Про відмову у відкритті дисциплінарної справи стосовно судді </w:t>
      </w:r>
      <w:r w:rsidR="00295F3D">
        <w:rPr>
          <w:b/>
          <w:sz w:val="24"/>
          <w:szCs w:val="24"/>
        </w:rPr>
        <w:t xml:space="preserve">Дзержинського районного суду міста </w:t>
      </w:r>
      <w:r w:rsidR="00516DCD">
        <w:rPr>
          <w:b/>
          <w:sz w:val="24"/>
          <w:szCs w:val="24"/>
        </w:rPr>
        <w:t>Харкова</w:t>
      </w:r>
      <w:r w:rsidR="00295F3D">
        <w:rPr>
          <w:b/>
          <w:sz w:val="24"/>
          <w:szCs w:val="24"/>
        </w:rPr>
        <w:t xml:space="preserve"> </w:t>
      </w:r>
      <w:r w:rsidR="00516DCD">
        <w:rPr>
          <w:b/>
          <w:sz w:val="24"/>
          <w:szCs w:val="24"/>
        </w:rPr>
        <w:t xml:space="preserve">         </w:t>
      </w:r>
      <w:r w:rsidR="00295F3D">
        <w:rPr>
          <w:b/>
          <w:sz w:val="24"/>
          <w:szCs w:val="24"/>
        </w:rPr>
        <w:t>Омельченко К.О.</w:t>
      </w:r>
    </w:p>
    <w:p w:rsidR="00C504FD" w:rsidRDefault="00C504FD" w:rsidP="0083626F">
      <w:pPr>
        <w:suppressAutoHyphens/>
        <w:ind w:firstLine="684"/>
        <w:rPr>
          <w:sz w:val="20"/>
          <w:szCs w:val="20"/>
        </w:rPr>
      </w:pPr>
    </w:p>
    <w:p w:rsidR="007A2842" w:rsidRPr="00932F63" w:rsidRDefault="007A2842" w:rsidP="0083626F">
      <w:pPr>
        <w:suppressAutoHyphens/>
        <w:ind w:firstLine="684"/>
        <w:rPr>
          <w:sz w:val="20"/>
          <w:szCs w:val="20"/>
        </w:rPr>
      </w:pPr>
    </w:p>
    <w:p w:rsidR="008B0C71" w:rsidRPr="00174447" w:rsidRDefault="00426644" w:rsidP="00426644">
      <w:pPr>
        <w:pStyle w:val="af3"/>
        <w:ind w:firstLine="709"/>
        <w:jc w:val="both"/>
        <w:rPr>
          <w:szCs w:val="28"/>
        </w:rPr>
      </w:pPr>
      <w:r w:rsidRPr="00174447">
        <w:rPr>
          <w:szCs w:val="28"/>
        </w:rPr>
        <w:t xml:space="preserve">Перша Дисциплінарна палата Вищої ради правосуддя у складі </w:t>
      </w:r>
      <w:r w:rsidRPr="00174447">
        <w:rPr>
          <w:szCs w:val="28"/>
        </w:rPr>
        <w:br/>
        <w:t xml:space="preserve">головуючого – </w:t>
      </w:r>
      <w:proofErr w:type="spellStart"/>
      <w:r w:rsidRPr="00174447">
        <w:rPr>
          <w:szCs w:val="28"/>
        </w:rPr>
        <w:t>Шапрана</w:t>
      </w:r>
      <w:proofErr w:type="spellEnd"/>
      <w:r w:rsidRPr="00174447">
        <w:rPr>
          <w:szCs w:val="28"/>
        </w:rPr>
        <w:t xml:space="preserve"> В.В., членів </w:t>
      </w:r>
      <w:proofErr w:type="spellStart"/>
      <w:r w:rsidRPr="00174447">
        <w:rPr>
          <w:szCs w:val="28"/>
          <w:shd w:val="clear" w:color="auto" w:fill="FFFFFF"/>
        </w:rPr>
        <w:t>Краснощокової</w:t>
      </w:r>
      <w:proofErr w:type="spellEnd"/>
      <w:r w:rsidRPr="00174447">
        <w:rPr>
          <w:szCs w:val="28"/>
          <w:shd w:val="clear" w:color="auto" w:fill="FFFFFF"/>
        </w:rPr>
        <w:t xml:space="preserve"> Н.С.</w:t>
      </w:r>
      <w:r w:rsidRPr="00174447">
        <w:rPr>
          <w:rStyle w:val="rvts9"/>
        </w:rPr>
        <w:t xml:space="preserve">, </w:t>
      </w:r>
      <w:proofErr w:type="spellStart"/>
      <w:r w:rsidRPr="00174447">
        <w:rPr>
          <w:rStyle w:val="rvts9"/>
        </w:rPr>
        <w:t>Розваляєвої</w:t>
      </w:r>
      <w:proofErr w:type="spellEnd"/>
      <w:r w:rsidRPr="00174447">
        <w:rPr>
          <w:rStyle w:val="rvts9"/>
        </w:rPr>
        <w:t xml:space="preserve"> Т.М.</w:t>
      </w:r>
      <w:r>
        <w:rPr>
          <w:rStyle w:val="rvts9"/>
        </w:rPr>
        <w:t>,</w:t>
      </w:r>
      <w:r w:rsidRPr="00426644">
        <w:rPr>
          <w:szCs w:val="28"/>
        </w:rPr>
        <w:t xml:space="preserve"> </w:t>
      </w:r>
      <w:r>
        <w:rPr>
          <w:szCs w:val="28"/>
        </w:rPr>
        <w:t>Шелест С.Б.</w:t>
      </w:r>
      <w:r w:rsidR="00AB4C89">
        <w:rPr>
          <w:szCs w:val="28"/>
        </w:rPr>
        <w:t>,</w:t>
      </w:r>
      <w:r w:rsidRPr="00174447">
        <w:rPr>
          <w:szCs w:val="28"/>
        </w:rPr>
        <w:t xml:space="preserve"> розглянувши висновок доповідача – члена Першої Дисциплінарної палати Вищої ради правосуддя </w:t>
      </w:r>
      <w:proofErr w:type="spellStart"/>
      <w:r w:rsidRPr="00174447">
        <w:rPr>
          <w:szCs w:val="28"/>
        </w:rPr>
        <w:t>Маловацького</w:t>
      </w:r>
      <w:proofErr w:type="spellEnd"/>
      <w:r w:rsidRPr="00174447">
        <w:rPr>
          <w:szCs w:val="28"/>
        </w:rPr>
        <w:t xml:space="preserve"> О.В. за результатами попередньої перевірки дисциплінарної скарги</w:t>
      </w:r>
      <w:r w:rsidRPr="00426644">
        <w:rPr>
          <w:szCs w:val="28"/>
        </w:rPr>
        <w:t xml:space="preserve"> </w:t>
      </w:r>
      <w:proofErr w:type="spellStart"/>
      <w:r w:rsidR="00295F3D" w:rsidRPr="00295F3D">
        <w:rPr>
          <w:szCs w:val="28"/>
        </w:rPr>
        <w:t>Токарєвої</w:t>
      </w:r>
      <w:proofErr w:type="spellEnd"/>
      <w:r w:rsidR="00295F3D" w:rsidRPr="00295F3D">
        <w:rPr>
          <w:szCs w:val="28"/>
        </w:rPr>
        <w:t xml:space="preserve"> Ірини Володимирівни</w:t>
      </w:r>
      <w:r w:rsidR="00295F3D" w:rsidRPr="00D101DF">
        <w:rPr>
          <w:b/>
          <w:sz w:val="24"/>
        </w:rPr>
        <w:t xml:space="preserve"> </w:t>
      </w:r>
      <w:r w:rsidR="008B0C71" w:rsidRPr="00174447">
        <w:rPr>
          <w:szCs w:val="28"/>
        </w:rPr>
        <w:t xml:space="preserve">на дії судді </w:t>
      </w:r>
      <w:r w:rsidR="00295F3D">
        <w:rPr>
          <w:szCs w:val="28"/>
        </w:rPr>
        <w:t>Дзержинського районного суду міста Харкова Омельченко Катерини Олексіївни</w:t>
      </w:r>
      <w:r w:rsidR="00B80E88">
        <w:rPr>
          <w:szCs w:val="28"/>
        </w:rPr>
        <w:t>,</w:t>
      </w:r>
    </w:p>
    <w:p w:rsidR="00807C11" w:rsidRPr="00932F63" w:rsidRDefault="00807C11" w:rsidP="00807C11">
      <w:pPr>
        <w:spacing w:line="100" w:lineRule="atLeast"/>
        <w:ind w:firstLine="684"/>
        <w:rPr>
          <w:sz w:val="20"/>
          <w:szCs w:val="20"/>
        </w:rPr>
      </w:pPr>
    </w:p>
    <w:p w:rsidR="00B20859" w:rsidRDefault="00B20859" w:rsidP="0083626F">
      <w:pPr>
        <w:tabs>
          <w:tab w:val="center" w:pos="4819"/>
          <w:tab w:val="left" w:pos="7575"/>
        </w:tabs>
        <w:suppressAutoHyphens/>
        <w:jc w:val="left"/>
        <w:rPr>
          <w:rFonts w:eastAsia="Calibri" w:cs="Times New Roman"/>
          <w:b/>
          <w:kern w:val="1"/>
          <w:szCs w:val="28"/>
        </w:rPr>
      </w:pPr>
      <w:r w:rsidRPr="00E168F7">
        <w:rPr>
          <w:rFonts w:eastAsia="Calibri" w:cs="Times New Roman"/>
          <w:b/>
          <w:kern w:val="1"/>
          <w:szCs w:val="28"/>
        </w:rPr>
        <w:tab/>
        <w:t>встановила:</w:t>
      </w:r>
    </w:p>
    <w:p w:rsidR="00B20859" w:rsidRPr="002B796D" w:rsidRDefault="00B20859" w:rsidP="0083626F">
      <w:pPr>
        <w:tabs>
          <w:tab w:val="center" w:pos="4819"/>
          <w:tab w:val="left" w:pos="7575"/>
        </w:tabs>
        <w:suppressAutoHyphens/>
        <w:rPr>
          <w:rFonts w:eastAsia="Calibri" w:cs="Times New Roman"/>
          <w:b/>
          <w:kern w:val="1"/>
          <w:sz w:val="16"/>
          <w:szCs w:val="16"/>
        </w:rPr>
      </w:pPr>
    </w:p>
    <w:p w:rsidR="00295F3D" w:rsidRDefault="00295F3D" w:rsidP="00295F3D">
      <w:pPr>
        <w:pStyle w:val="20"/>
        <w:shd w:val="clear" w:color="auto" w:fill="auto"/>
        <w:spacing w:after="0" w:line="240" w:lineRule="auto"/>
        <w:ind w:firstLine="709"/>
        <w:jc w:val="both"/>
        <w:rPr>
          <w:b w:val="0"/>
          <w:sz w:val="28"/>
          <w:szCs w:val="28"/>
        </w:rPr>
      </w:pPr>
      <w:r>
        <w:rPr>
          <w:b w:val="0"/>
          <w:sz w:val="28"/>
          <w:szCs w:val="28"/>
        </w:rPr>
        <w:t>17</w:t>
      </w:r>
      <w:r w:rsidRPr="00654A27">
        <w:rPr>
          <w:b w:val="0"/>
          <w:sz w:val="28"/>
          <w:szCs w:val="28"/>
        </w:rPr>
        <w:t xml:space="preserve"> </w:t>
      </w:r>
      <w:r>
        <w:rPr>
          <w:b w:val="0"/>
          <w:sz w:val="28"/>
          <w:szCs w:val="28"/>
        </w:rPr>
        <w:t>вересня</w:t>
      </w:r>
      <w:r w:rsidRPr="00654A27">
        <w:rPr>
          <w:b w:val="0"/>
          <w:sz w:val="28"/>
          <w:szCs w:val="28"/>
        </w:rPr>
        <w:t xml:space="preserve"> 20</w:t>
      </w:r>
      <w:r>
        <w:rPr>
          <w:b w:val="0"/>
          <w:sz w:val="28"/>
          <w:szCs w:val="28"/>
        </w:rPr>
        <w:t>20</w:t>
      </w:r>
      <w:r w:rsidRPr="00654A27">
        <w:rPr>
          <w:b w:val="0"/>
          <w:sz w:val="28"/>
          <w:szCs w:val="28"/>
        </w:rPr>
        <w:t xml:space="preserve"> року за вхідним № </w:t>
      </w:r>
      <w:r>
        <w:rPr>
          <w:b w:val="0"/>
          <w:sz w:val="28"/>
          <w:szCs w:val="28"/>
        </w:rPr>
        <w:t>Т-5123/0/7-20</w:t>
      </w:r>
      <w:r w:rsidRPr="00654A27">
        <w:rPr>
          <w:b w:val="0"/>
          <w:sz w:val="28"/>
          <w:szCs w:val="28"/>
        </w:rPr>
        <w:t xml:space="preserve"> до Вищої ради правосуддя надійшла дисциплінарна скарга </w:t>
      </w:r>
      <w:proofErr w:type="spellStart"/>
      <w:r>
        <w:rPr>
          <w:b w:val="0"/>
          <w:sz w:val="28"/>
          <w:szCs w:val="28"/>
        </w:rPr>
        <w:t>Токарєвої</w:t>
      </w:r>
      <w:proofErr w:type="spellEnd"/>
      <w:r>
        <w:rPr>
          <w:b w:val="0"/>
          <w:sz w:val="28"/>
          <w:szCs w:val="28"/>
        </w:rPr>
        <w:t xml:space="preserve"> І.В.</w:t>
      </w:r>
      <w:r w:rsidRPr="00654A27">
        <w:rPr>
          <w:b w:val="0"/>
          <w:sz w:val="28"/>
          <w:szCs w:val="28"/>
        </w:rPr>
        <w:t xml:space="preserve"> на дії судді </w:t>
      </w:r>
      <w:r>
        <w:rPr>
          <w:b w:val="0"/>
          <w:sz w:val="28"/>
          <w:szCs w:val="28"/>
        </w:rPr>
        <w:t>Дзержинського районного суду міста Харкова Омельченко К.О.</w:t>
      </w:r>
      <w:r w:rsidRPr="00AD0CDE">
        <w:rPr>
          <w:b w:val="0"/>
          <w:sz w:val="28"/>
          <w:szCs w:val="28"/>
        </w:rPr>
        <w:t xml:space="preserve"> </w:t>
      </w:r>
      <w:r w:rsidRPr="00654A27">
        <w:rPr>
          <w:b w:val="0"/>
          <w:sz w:val="28"/>
          <w:szCs w:val="28"/>
        </w:rPr>
        <w:t>під час розгляду справи № </w:t>
      </w:r>
      <w:r>
        <w:rPr>
          <w:b w:val="0"/>
          <w:sz w:val="28"/>
          <w:szCs w:val="28"/>
        </w:rPr>
        <w:t>638/13897/19</w:t>
      </w:r>
      <w:r w:rsidRPr="001504B4">
        <w:rPr>
          <w:b w:val="0"/>
          <w:sz w:val="28"/>
          <w:szCs w:val="28"/>
        </w:rPr>
        <w:t>.</w:t>
      </w:r>
    </w:p>
    <w:p w:rsidR="00295F3D" w:rsidRDefault="00295F3D" w:rsidP="00295F3D">
      <w:pPr>
        <w:pStyle w:val="20"/>
        <w:shd w:val="clear" w:color="auto" w:fill="auto"/>
        <w:spacing w:after="0" w:line="240" w:lineRule="auto"/>
        <w:ind w:firstLine="709"/>
        <w:jc w:val="both"/>
        <w:rPr>
          <w:b w:val="0"/>
          <w:sz w:val="28"/>
          <w:szCs w:val="28"/>
        </w:rPr>
      </w:pPr>
      <w:r>
        <w:rPr>
          <w:b w:val="0"/>
          <w:sz w:val="28"/>
          <w:szCs w:val="28"/>
        </w:rPr>
        <w:t xml:space="preserve">Відповідно до </w:t>
      </w:r>
      <w:r w:rsidRPr="00E467BC">
        <w:rPr>
          <w:b w:val="0"/>
          <w:sz w:val="28"/>
          <w:szCs w:val="28"/>
        </w:rPr>
        <w:t xml:space="preserve">протоколу автоматизованого розподілу матеріалу між членами Вищої ради правосуддя </w:t>
      </w:r>
      <w:r>
        <w:rPr>
          <w:b w:val="0"/>
          <w:sz w:val="28"/>
          <w:szCs w:val="28"/>
        </w:rPr>
        <w:t xml:space="preserve">від </w:t>
      </w:r>
      <w:r w:rsidRPr="009F18F9">
        <w:rPr>
          <w:b w:val="0"/>
          <w:sz w:val="28"/>
          <w:szCs w:val="28"/>
        </w:rPr>
        <w:t>17</w:t>
      </w:r>
      <w:r>
        <w:rPr>
          <w:b w:val="0"/>
          <w:sz w:val="28"/>
          <w:szCs w:val="28"/>
        </w:rPr>
        <w:t xml:space="preserve"> вересня 2020</w:t>
      </w:r>
      <w:r w:rsidRPr="001504B4">
        <w:rPr>
          <w:b w:val="0"/>
          <w:sz w:val="28"/>
          <w:szCs w:val="28"/>
        </w:rPr>
        <w:t xml:space="preserve"> </w:t>
      </w:r>
      <w:r>
        <w:rPr>
          <w:b w:val="0"/>
          <w:sz w:val="28"/>
          <w:szCs w:val="28"/>
        </w:rPr>
        <w:t xml:space="preserve">року </w:t>
      </w:r>
      <w:r w:rsidRPr="00CA2880">
        <w:rPr>
          <w:b w:val="0"/>
          <w:sz w:val="28"/>
          <w:szCs w:val="28"/>
        </w:rPr>
        <w:t>вказан</w:t>
      </w:r>
      <w:r>
        <w:rPr>
          <w:b w:val="0"/>
          <w:sz w:val="28"/>
          <w:szCs w:val="28"/>
        </w:rPr>
        <w:t>у</w:t>
      </w:r>
      <w:r w:rsidRPr="00CA2880">
        <w:rPr>
          <w:b w:val="0"/>
          <w:sz w:val="28"/>
          <w:szCs w:val="28"/>
        </w:rPr>
        <w:t xml:space="preserve"> скарг</w:t>
      </w:r>
      <w:r>
        <w:rPr>
          <w:b w:val="0"/>
          <w:sz w:val="28"/>
          <w:szCs w:val="28"/>
        </w:rPr>
        <w:t>у</w:t>
      </w:r>
      <w:r w:rsidRPr="00CA2880">
        <w:rPr>
          <w:b w:val="0"/>
          <w:sz w:val="28"/>
          <w:szCs w:val="28"/>
        </w:rPr>
        <w:t xml:space="preserve"> передано для розгляду члену Вищої ради правосуддя</w:t>
      </w:r>
      <w:r>
        <w:rPr>
          <w:b w:val="0"/>
          <w:sz w:val="28"/>
          <w:szCs w:val="28"/>
        </w:rPr>
        <w:t xml:space="preserve"> </w:t>
      </w:r>
      <w:proofErr w:type="spellStart"/>
      <w:r w:rsidRPr="00FE7DC7">
        <w:rPr>
          <w:b w:val="0"/>
          <w:sz w:val="28"/>
          <w:szCs w:val="28"/>
        </w:rPr>
        <w:t>Маловацькому</w:t>
      </w:r>
      <w:proofErr w:type="spellEnd"/>
      <w:r w:rsidRPr="00FE7DC7">
        <w:rPr>
          <w:b w:val="0"/>
          <w:sz w:val="28"/>
          <w:szCs w:val="28"/>
        </w:rPr>
        <w:t xml:space="preserve"> О.В.</w:t>
      </w:r>
    </w:p>
    <w:p w:rsidR="00295F3D" w:rsidRDefault="00295F3D" w:rsidP="00295F3D">
      <w:pPr>
        <w:ind w:firstLine="709"/>
        <w:rPr>
          <w:rStyle w:val="af4"/>
          <w:rFonts w:eastAsiaTheme="minorHAnsi"/>
        </w:rPr>
      </w:pPr>
      <w:r>
        <w:rPr>
          <w:color w:val="000000"/>
          <w:szCs w:val="28"/>
          <w:highlight w:val="white"/>
        </w:rPr>
        <w:t xml:space="preserve">У дисциплінарній скарзі зазначено, що </w:t>
      </w:r>
      <w:r>
        <w:rPr>
          <w:color w:val="000000"/>
          <w:szCs w:val="28"/>
        </w:rPr>
        <w:t xml:space="preserve">у вересні 2019 року </w:t>
      </w:r>
      <w:r w:rsidR="0032601A" w:rsidRPr="0032601A">
        <w:rPr>
          <w:color w:val="000000"/>
          <w:szCs w:val="28"/>
        </w:rPr>
        <w:t>ОСОБА1</w:t>
      </w:r>
      <w:r>
        <w:rPr>
          <w:color w:val="000000"/>
          <w:szCs w:val="28"/>
        </w:rPr>
        <w:t xml:space="preserve"> звернулась до Дзержинського районного суду міста Харкова з позовом до Харківської регіональної державної лабораторії Державної служби України з питань безпечності харчових продуктів та захисту споживачів про стягнення грошових коштів невиплачених при звільненні та середнього заробітку за весь період затримки розрахунку</w:t>
      </w:r>
      <w:r w:rsidRPr="00C7292E">
        <w:rPr>
          <w:rStyle w:val="af4"/>
          <w:rFonts w:eastAsiaTheme="minorHAnsi"/>
        </w:rPr>
        <w:t>.</w:t>
      </w:r>
    </w:p>
    <w:p w:rsidR="00295F3D" w:rsidRDefault="00295F3D" w:rsidP="00295F3D">
      <w:pPr>
        <w:ind w:firstLine="709"/>
        <w:rPr>
          <w:rStyle w:val="af4"/>
          <w:rFonts w:eastAsiaTheme="minorHAnsi"/>
        </w:rPr>
      </w:pPr>
      <w:r>
        <w:rPr>
          <w:rStyle w:val="af4"/>
          <w:rFonts w:eastAsiaTheme="minorHAnsi"/>
        </w:rPr>
        <w:t xml:space="preserve">За результатом автоматизованого розподілу судових справ у </w:t>
      </w:r>
      <w:r>
        <w:rPr>
          <w:color w:val="000000"/>
          <w:szCs w:val="28"/>
        </w:rPr>
        <w:t xml:space="preserve">Дзержинському районному суді міста Харкова справу було розподіллено в провадження судді Омельченко К.О. </w:t>
      </w:r>
    </w:p>
    <w:p w:rsidR="00295F3D" w:rsidRDefault="00295F3D" w:rsidP="00295F3D">
      <w:pPr>
        <w:ind w:firstLine="709"/>
        <w:rPr>
          <w:rStyle w:val="af4"/>
          <w:rFonts w:eastAsiaTheme="minorHAnsi"/>
        </w:rPr>
      </w:pPr>
      <w:r>
        <w:rPr>
          <w:rStyle w:val="af4"/>
          <w:rFonts w:eastAsiaTheme="minorHAnsi"/>
        </w:rPr>
        <w:t>Ухвалою від 11 вересня 2019 року</w:t>
      </w:r>
      <w:r w:rsidRPr="001F4861">
        <w:rPr>
          <w:rStyle w:val="af4"/>
          <w:rFonts w:eastAsiaTheme="minorHAnsi"/>
        </w:rPr>
        <w:t xml:space="preserve"> </w:t>
      </w:r>
      <w:r>
        <w:rPr>
          <w:rStyle w:val="af4"/>
          <w:rFonts w:eastAsiaTheme="minorHAnsi"/>
        </w:rPr>
        <w:t xml:space="preserve">відкрито провадження у справі                         № 638/13897/19 та призначено підготовче засідання на 11 листопада 2019 року. </w:t>
      </w:r>
    </w:p>
    <w:p w:rsidR="00295F3D" w:rsidRDefault="00295F3D" w:rsidP="00295F3D">
      <w:pPr>
        <w:ind w:firstLine="709"/>
        <w:rPr>
          <w:rStyle w:val="af4"/>
          <w:rFonts w:eastAsiaTheme="minorHAnsi"/>
        </w:rPr>
      </w:pPr>
      <w:r>
        <w:rPr>
          <w:rStyle w:val="af4"/>
          <w:rFonts w:eastAsiaTheme="minorHAnsi"/>
        </w:rPr>
        <w:t xml:space="preserve">Як вказує </w:t>
      </w:r>
      <w:r w:rsidR="0032601A" w:rsidRPr="0032601A">
        <w:rPr>
          <w:szCs w:val="28"/>
        </w:rPr>
        <w:t>ОСОБА1</w:t>
      </w:r>
      <w:r>
        <w:rPr>
          <w:rStyle w:val="af4"/>
          <w:rFonts w:eastAsiaTheme="minorHAnsi"/>
        </w:rPr>
        <w:t>, станом на 9 вересня 2020 року у справі не проведено жодного судового засідання.</w:t>
      </w:r>
    </w:p>
    <w:p w:rsidR="00295F3D" w:rsidRDefault="00295F3D" w:rsidP="00295F3D">
      <w:pPr>
        <w:ind w:firstLine="709"/>
        <w:rPr>
          <w:rStyle w:val="af4"/>
          <w:rFonts w:eastAsiaTheme="minorHAnsi"/>
        </w:rPr>
      </w:pPr>
      <w:r>
        <w:rPr>
          <w:rStyle w:val="af4"/>
          <w:rFonts w:eastAsiaTheme="minorHAnsi"/>
        </w:rPr>
        <w:lastRenderedPageBreak/>
        <w:t xml:space="preserve">На думку скаржниці, суддя Омельченко К.О. порушила приписи статті 196 Цивільного процесуального кодексу України (далі – ЦПК України), якою, зокрема передбачено, що </w:t>
      </w:r>
      <w:r w:rsidRPr="00111139">
        <w:rPr>
          <w:rStyle w:val="af4"/>
          <w:rFonts w:eastAsiaTheme="minorHAnsi"/>
        </w:rPr>
        <w:t>підготовче засідання має бути розпочате не пізніше</w:t>
      </w:r>
      <w:r>
        <w:rPr>
          <w:rStyle w:val="af4"/>
          <w:rFonts w:eastAsiaTheme="minorHAnsi"/>
        </w:rPr>
        <w:t>,</w:t>
      </w:r>
      <w:r w:rsidRPr="00111139">
        <w:rPr>
          <w:rStyle w:val="af4"/>
          <w:rFonts w:eastAsiaTheme="minorHAnsi"/>
        </w:rPr>
        <w:t xml:space="preserve"> ніж через тридцять днів з дня відкриття провадження у справі.</w:t>
      </w:r>
    </w:p>
    <w:p w:rsidR="00295F3D" w:rsidRPr="007A1EDE" w:rsidRDefault="00295F3D" w:rsidP="00295F3D">
      <w:pPr>
        <w:ind w:firstLine="709"/>
        <w:rPr>
          <w:rStyle w:val="af4"/>
          <w:rFonts w:eastAsiaTheme="minorHAnsi"/>
          <w:color w:val="000000"/>
          <w:szCs w:val="28"/>
          <w:highlight w:val="white"/>
        </w:rPr>
      </w:pPr>
      <w:r>
        <w:rPr>
          <w:rStyle w:val="af4"/>
          <w:rFonts w:eastAsiaTheme="minorHAnsi"/>
        </w:rPr>
        <w:t xml:space="preserve">На підставі зазначеного </w:t>
      </w:r>
      <w:r w:rsidR="00C70259" w:rsidRPr="0032601A">
        <w:rPr>
          <w:szCs w:val="28"/>
        </w:rPr>
        <w:t>ОСОБА1</w:t>
      </w:r>
      <w:bookmarkStart w:id="0" w:name="_GoBack"/>
      <w:bookmarkEnd w:id="0"/>
      <w:r>
        <w:rPr>
          <w:rStyle w:val="af4"/>
          <w:rFonts w:eastAsiaTheme="minorHAnsi"/>
        </w:rPr>
        <w:t xml:space="preserve"> </w:t>
      </w:r>
      <w:r>
        <w:rPr>
          <w:color w:val="000000"/>
          <w:szCs w:val="28"/>
          <w:highlight w:val="white"/>
        </w:rPr>
        <w:t>просить притягнути суддю</w:t>
      </w:r>
      <w:r w:rsidRPr="007A1EDE">
        <w:rPr>
          <w:rStyle w:val="af4"/>
          <w:rFonts w:eastAsiaTheme="minorHAnsi"/>
        </w:rPr>
        <w:t xml:space="preserve"> </w:t>
      </w:r>
      <w:r>
        <w:rPr>
          <w:rStyle w:val="af4"/>
          <w:rFonts w:eastAsiaTheme="minorHAnsi"/>
        </w:rPr>
        <w:t xml:space="preserve"> Омельченко К.О.</w:t>
      </w:r>
      <w:r>
        <w:rPr>
          <w:color w:val="000000"/>
          <w:szCs w:val="28"/>
          <w:highlight w:val="white"/>
        </w:rPr>
        <w:t xml:space="preserve"> до дисциплінарної відповідальності, зокрема, </w:t>
      </w:r>
      <w:r w:rsidRPr="00780C9B">
        <w:rPr>
          <w:color w:val="000000" w:themeColor="text1"/>
          <w:szCs w:val="28"/>
          <w:highlight w:val="white"/>
        </w:rPr>
        <w:t>за</w:t>
      </w:r>
      <w:r w:rsidRPr="00780C9B">
        <w:rPr>
          <w:color w:val="000000" w:themeColor="text1"/>
          <w:shd w:val="clear" w:color="auto" w:fill="FFFFFF"/>
        </w:rPr>
        <w:t xml:space="preserve"> безпідстав</w:t>
      </w:r>
      <w:r>
        <w:rPr>
          <w:color w:val="000000" w:themeColor="text1"/>
          <w:shd w:val="clear" w:color="auto" w:fill="FFFFFF"/>
        </w:rPr>
        <w:t>не затягування або невжиття</w:t>
      </w:r>
      <w:r w:rsidRPr="00780C9B">
        <w:rPr>
          <w:color w:val="000000" w:themeColor="text1"/>
          <w:shd w:val="clear" w:color="auto" w:fill="FFFFFF"/>
        </w:rPr>
        <w:t xml:space="preserve"> заходів щодо розгляду справи протягом</w:t>
      </w:r>
      <w:r>
        <w:rPr>
          <w:color w:val="000000" w:themeColor="text1"/>
          <w:shd w:val="clear" w:color="auto" w:fill="FFFFFF"/>
        </w:rPr>
        <w:t xml:space="preserve"> строку, встановленого законом</w:t>
      </w:r>
      <w:r w:rsidRPr="00780C9B">
        <w:rPr>
          <w:color w:val="000000" w:themeColor="text1"/>
          <w:shd w:val="clear" w:color="auto" w:fill="FFFFFF"/>
        </w:rPr>
        <w:t xml:space="preserve">, </w:t>
      </w:r>
      <w:r>
        <w:rPr>
          <w:color w:val="000000"/>
          <w:szCs w:val="28"/>
          <w:highlight w:val="white"/>
        </w:rPr>
        <w:t>тобто за допущення дисциплінарного проступку, передбаченого пунктом 2 частини першої статті 106 Закону України «Про судоустрій і статус суддів».</w:t>
      </w:r>
    </w:p>
    <w:p w:rsidR="006E50B9" w:rsidRPr="00A475BC" w:rsidRDefault="006E50B9" w:rsidP="006E50B9">
      <w:pPr>
        <w:widowControl w:val="0"/>
        <w:ind w:firstLine="708"/>
        <w:rPr>
          <w:bCs/>
          <w:szCs w:val="28"/>
        </w:rPr>
      </w:pPr>
      <w:r w:rsidRPr="00A475BC">
        <w:rPr>
          <w:bCs/>
          <w:szCs w:val="28"/>
        </w:rPr>
        <w:t>Згідно з пунктом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6E50B9" w:rsidRPr="00A475BC" w:rsidRDefault="006E50B9" w:rsidP="006E50B9">
      <w:pPr>
        <w:pStyle w:val="Style9"/>
        <w:widowControl/>
        <w:spacing w:line="23" w:lineRule="atLeast"/>
        <w:ind w:firstLine="709"/>
        <w:rPr>
          <w:rFonts w:ascii="Times New Roman" w:eastAsia="Arial Unicode MS" w:hAnsi="Times New Roman"/>
          <w:sz w:val="28"/>
          <w:szCs w:val="28"/>
          <w:lang w:val="uk-UA"/>
        </w:rPr>
      </w:pPr>
      <w:r w:rsidRPr="00A475BC">
        <w:rPr>
          <w:rFonts w:ascii="Times New Roman" w:eastAsia="Arial Unicode MS" w:hAnsi="Times New Roman"/>
          <w:sz w:val="28"/>
          <w:szCs w:val="28"/>
          <w:lang w:val="uk-UA"/>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sidRPr="00A475BC">
        <w:rPr>
          <w:rFonts w:ascii="Times New Roman" w:hAnsi="Times New Roman"/>
          <w:sz w:val="28"/>
          <w:szCs w:val="28"/>
          <w:lang w:val="uk-UA"/>
        </w:rPr>
        <w:t>Маловацького</w:t>
      </w:r>
      <w:proofErr w:type="spellEnd"/>
      <w:r w:rsidRPr="00A475BC">
        <w:rPr>
          <w:rFonts w:ascii="Times New Roman" w:hAnsi="Times New Roman"/>
          <w:sz w:val="28"/>
          <w:szCs w:val="28"/>
          <w:lang w:val="uk-UA"/>
        </w:rPr>
        <w:t xml:space="preserve"> О.В.</w:t>
      </w:r>
      <w:r w:rsidRPr="00A475BC">
        <w:rPr>
          <w:rFonts w:ascii="Times New Roman" w:eastAsia="Arial Unicode MS" w:hAnsi="Times New Roman"/>
          <w:sz w:val="28"/>
          <w:szCs w:val="28"/>
          <w:lang w:val="uk-UA"/>
        </w:rPr>
        <w:t xml:space="preserve">, Перша Дисциплінарна палата Вищої ради правосуддя дійшла висновку про відмову у відкритті дисциплінарної справи стосовно </w:t>
      </w:r>
      <w:r w:rsidR="001B0468" w:rsidRPr="001B0468">
        <w:rPr>
          <w:rFonts w:ascii="Times New Roman" w:hAnsi="Times New Roman"/>
          <w:sz w:val="28"/>
          <w:szCs w:val="28"/>
          <w:lang w:val="uk-UA"/>
        </w:rPr>
        <w:t>судді Дзержинського районного суду міста Харкова Омельченко К</w:t>
      </w:r>
      <w:r w:rsidR="001B0468">
        <w:rPr>
          <w:rFonts w:ascii="Times New Roman" w:hAnsi="Times New Roman"/>
          <w:sz w:val="28"/>
          <w:szCs w:val="28"/>
          <w:lang w:val="uk-UA"/>
        </w:rPr>
        <w:t>.</w:t>
      </w:r>
      <w:r w:rsidR="001B0468" w:rsidRPr="001B0468">
        <w:rPr>
          <w:rFonts w:ascii="Times New Roman" w:hAnsi="Times New Roman"/>
          <w:sz w:val="28"/>
          <w:szCs w:val="28"/>
          <w:lang w:val="uk-UA"/>
        </w:rPr>
        <w:t>О</w:t>
      </w:r>
      <w:r w:rsidR="001B0468">
        <w:rPr>
          <w:rFonts w:ascii="Times New Roman" w:hAnsi="Times New Roman"/>
          <w:sz w:val="28"/>
          <w:szCs w:val="28"/>
          <w:lang w:val="uk-UA"/>
        </w:rPr>
        <w:t>.</w:t>
      </w:r>
      <w:r w:rsidRPr="00F01DC1">
        <w:rPr>
          <w:rFonts w:ascii="Times New Roman" w:hAnsi="Times New Roman"/>
          <w:sz w:val="28"/>
          <w:szCs w:val="28"/>
          <w:lang w:val="uk-UA"/>
        </w:rPr>
        <w:t xml:space="preserve"> </w:t>
      </w:r>
      <w:r w:rsidRPr="00A475BC">
        <w:rPr>
          <w:rFonts w:ascii="Times New Roman" w:eastAsia="Arial Unicode MS" w:hAnsi="Times New Roman"/>
          <w:sz w:val="28"/>
          <w:szCs w:val="28"/>
          <w:lang w:val="uk-UA"/>
        </w:rPr>
        <w:t>з огляду на таке.</w:t>
      </w:r>
    </w:p>
    <w:p w:rsidR="00295F3D" w:rsidRDefault="00295F3D" w:rsidP="00295F3D">
      <w:pPr>
        <w:pStyle w:val="rvps2"/>
        <w:shd w:val="clear" w:color="auto" w:fill="FFFFFF"/>
        <w:spacing w:before="0" w:beforeAutospacing="0" w:after="0" w:afterAutospacing="0"/>
        <w:ind w:firstLine="709"/>
        <w:jc w:val="both"/>
        <w:textAlignment w:val="baseline"/>
        <w:rPr>
          <w:sz w:val="28"/>
          <w:szCs w:val="28"/>
          <w:lang w:bidi="uk-UA"/>
        </w:rPr>
      </w:pPr>
      <w:r w:rsidRPr="0013406B">
        <w:rPr>
          <w:sz w:val="28"/>
          <w:szCs w:val="28"/>
        </w:rPr>
        <w:t xml:space="preserve">Під час попередньої перевірки із суду було витребувано інформацію про </w:t>
      </w:r>
      <w:r>
        <w:rPr>
          <w:sz w:val="28"/>
          <w:szCs w:val="28"/>
        </w:rPr>
        <w:t xml:space="preserve">статистичні показники роботи (навантаження) судді </w:t>
      </w:r>
      <w:r w:rsidRPr="00876785">
        <w:rPr>
          <w:rStyle w:val="af4"/>
          <w:sz w:val="28"/>
          <w:szCs w:val="28"/>
        </w:rPr>
        <w:t>Омельченко К.О.</w:t>
      </w:r>
      <w:r w:rsidRPr="00876785">
        <w:rPr>
          <w:sz w:val="28"/>
          <w:szCs w:val="28"/>
        </w:rPr>
        <w:t xml:space="preserve"> </w:t>
      </w:r>
      <w:r>
        <w:rPr>
          <w:sz w:val="28"/>
          <w:szCs w:val="28"/>
        </w:rPr>
        <w:t xml:space="preserve">за період з </w:t>
      </w:r>
      <w:r w:rsidR="001B0468">
        <w:rPr>
          <w:sz w:val="28"/>
          <w:szCs w:val="28"/>
        </w:rPr>
        <w:t xml:space="preserve">   </w:t>
      </w:r>
      <w:r>
        <w:rPr>
          <w:sz w:val="28"/>
          <w:szCs w:val="28"/>
        </w:rPr>
        <w:t xml:space="preserve">1 червня 2019 року по вересень 2020 року, інформацію про перебування судді у відпустках і на лікарняних в період з 1 червня 2019 року та 2020 року (до дня надання відповіді на запит) та належним чином завірені копії матеріалів справи </w:t>
      </w:r>
      <w:r w:rsidR="001B0468">
        <w:rPr>
          <w:sz w:val="28"/>
          <w:szCs w:val="28"/>
        </w:rPr>
        <w:t xml:space="preserve">      </w:t>
      </w:r>
      <w:r>
        <w:rPr>
          <w:sz w:val="28"/>
          <w:szCs w:val="28"/>
        </w:rPr>
        <w:t>№ 638/13897/19.</w:t>
      </w:r>
      <w:r>
        <w:rPr>
          <w:sz w:val="28"/>
          <w:szCs w:val="28"/>
          <w:lang w:bidi="uk-UA"/>
        </w:rPr>
        <w:t xml:space="preserve"> </w:t>
      </w:r>
    </w:p>
    <w:p w:rsidR="00295F3D" w:rsidRDefault="00295F3D" w:rsidP="00295F3D">
      <w:pPr>
        <w:pStyle w:val="rvps2"/>
        <w:shd w:val="clear" w:color="auto" w:fill="FFFFFF"/>
        <w:spacing w:before="0" w:beforeAutospacing="0" w:after="0" w:afterAutospacing="0"/>
        <w:ind w:firstLine="709"/>
        <w:jc w:val="both"/>
        <w:textAlignment w:val="baseline"/>
        <w:rPr>
          <w:sz w:val="28"/>
          <w:szCs w:val="28"/>
        </w:rPr>
      </w:pPr>
      <w:r>
        <w:rPr>
          <w:sz w:val="28"/>
          <w:szCs w:val="28"/>
          <w:lang w:bidi="uk-UA"/>
        </w:rPr>
        <w:t xml:space="preserve">16 жовтня 2020 року до Вищої ради правосуддя надійшли копії матеріалів справи </w:t>
      </w:r>
      <w:r>
        <w:rPr>
          <w:sz w:val="28"/>
          <w:szCs w:val="28"/>
        </w:rPr>
        <w:t xml:space="preserve">№ 638/13897/19, в яких міститься ряд довідок, а саме: довідка від                </w:t>
      </w:r>
      <w:r w:rsidR="001B0468">
        <w:rPr>
          <w:sz w:val="28"/>
          <w:szCs w:val="28"/>
        </w:rPr>
        <w:t xml:space="preserve">      </w:t>
      </w:r>
      <w:r>
        <w:rPr>
          <w:sz w:val="28"/>
          <w:szCs w:val="28"/>
        </w:rPr>
        <w:t xml:space="preserve"> 11 листопада 2019 року про відкладення розгляду справи на 23 січня 2020 року у зв’язку із перебуванням судді Омельченко К.О. в </w:t>
      </w:r>
      <w:proofErr w:type="spellStart"/>
      <w:r>
        <w:rPr>
          <w:sz w:val="28"/>
          <w:szCs w:val="28"/>
        </w:rPr>
        <w:t>нарадчій</w:t>
      </w:r>
      <w:proofErr w:type="spellEnd"/>
      <w:r>
        <w:rPr>
          <w:sz w:val="28"/>
          <w:szCs w:val="28"/>
        </w:rPr>
        <w:t xml:space="preserve"> кімнаті по кримінальній справі № 638/13186/19; довідка від 23 січня 2020 року про оголошення перерви у справі до 26 березня 2020 року у зв’язку із поганим самопочуттям судді Омельченко К.О.; довідка про оголошення перерви у справі до 26 червня 2020 року на підставі постанови Кабінету Міністрів України від 11 березня 2020 року № 211 «</w:t>
      </w:r>
      <w:r w:rsidRPr="00ED3244">
        <w:rPr>
          <w:rStyle w:val="af4"/>
          <w:sz w:val="28"/>
          <w:szCs w:val="28"/>
        </w:rPr>
        <w:t xml:space="preserve">Про запобігання поширенню на території України гострої респіраторної хвороби COVID-19, спричиненої </w:t>
      </w:r>
      <w:proofErr w:type="spellStart"/>
      <w:r w:rsidRPr="00ED3244">
        <w:rPr>
          <w:rStyle w:val="af4"/>
          <w:sz w:val="28"/>
          <w:szCs w:val="28"/>
        </w:rPr>
        <w:t>коронавірусом</w:t>
      </w:r>
      <w:proofErr w:type="spellEnd"/>
      <w:r w:rsidRPr="00ED3244">
        <w:rPr>
          <w:rStyle w:val="af4"/>
          <w:sz w:val="28"/>
          <w:szCs w:val="28"/>
        </w:rPr>
        <w:t xml:space="preserve"> SARS-CoV-2</w:t>
      </w:r>
      <w:r>
        <w:rPr>
          <w:sz w:val="28"/>
          <w:szCs w:val="28"/>
        </w:rPr>
        <w:t xml:space="preserve">» зі змінами, внесеними постановою Кабінету Міністрів України від 16 березня 2020 року № 215, з урахуванням рекомендацій наданих Радою суддів України, Державної судової адміністрації України та враховуючи рішення Зборів суддів Дзержинського районного суду міста Харкова від 18 березня 2020 року; довідка від 26 червня </w:t>
      </w:r>
      <w:r w:rsidR="001B0468">
        <w:rPr>
          <w:sz w:val="28"/>
          <w:szCs w:val="28"/>
        </w:rPr>
        <w:t xml:space="preserve">     </w:t>
      </w:r>
      <w:r>
        <w:rPr>
          <w:sz w:val="28"/>
          <w:szCs w:val="28"/>
        </w:rPr>
        <w:t xml:space="preserve">2020 року про відкладення розгляду справи на 1 жовтня 2020 року у зв’язку із перебуванням судді Омельченко К.О. в </w:t>
      </w:r>
      <w:proofErr w:type="spellStart"/>
      <w:r>
        <w:rPr>
          <w:sz w:val="28"/>
          <w:szCs w:val="28"/>
        </w:rPr>
        <w:t>нарадчій</w:t>
      </w:r>
      <w:proofErr w:type="spellEnd"/>
      <w:r>
        <w:rPr>
          <w:sz w:val="28"/>
          <w:szCs w:val="28"/>
        </w:rPr>
        <w:t xml:space="preserve"> кімнаті по кримінальній справі</w:t>
      </w:r>
      <w:r w:rsidR="001B0468">
        <w:rPr>
          <w:sz w:val="28"/>
          <w:szCs w:val="28"/>
        </w:rPr>
        <w:t xml:space="preserve">    </w:t>
      </w:r>
      <w:r>
        <w:rPr>
          <w:sz w:val="28"/>
          <w:szCs w:val="28"/>
        </w:rPr>
        <w:t xml:space="preserve"> № 638/10434/19; довідка про перебування судді Омельченко К.О. у черговій щорічній відпустці, у зв’язку з чим справа призначена до слухання з порушенням строків призначення справи.  </w:t>
      </w:r>
    </w:p>
    <w:p w:rsidR="00295F3D" w:rsidRPr="001D6451" w:rsidRDefault="00295F3D" w:rsidP="00295F3D">
      <w:pPr>
        <w:ind w:firstLine="709"/>
      </w:pPr>
      <w:r w:rsidRPr="00C26BC8">
        <w:lastRenderedPageBreak/>
        <w:t>Згідно з пунктом 7 частини другої статті 129 Конституції України розгляд справи судом у розумні строки є однією з основних засад судочинства.</w:t>
      </w:r>
    </w:p>
    <w:p w:rsidR="00295F3D" w:rsidRPr="00BA7152" w:rsidRDefault="00295F3D" w:rsidP="00295F3D">
      <w:pPr>
        <w:pStyle w:val="af3"/>
        <w:ind w:firstLine="709"/>
        <w:jc w:val="both"/>
        <w:rPr>
          <w:lang w:val="ru-RU"/>
        </w:rPr>
      </w:pPr>
      <w:r>
        <w:rPr>
          <w:shd w:val="clear" w:color="auto" w:fill="FFFFFF"/>
        </w:rPr>
        <w:t xml:space="preserve">Відповідно до частини третьої статті 189 ЦПК України </w:t>
      </w:r>
      <w:r w:rsidRPr="00BA7152">
        <w:t>підготовче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w:t>
      </w:r>
    </w:p>
    <w:p w:rsidR="00295F3D" w:rsidRDefault="00295F3D" w:rsidP="00295F3D">
      <w:pPr>
        <w:pStyle w:val="af3"/>
        <w:ind w:firstLine="709"/>
        <w:jc w:val="both"/>
        <w:rPr>
          <w:rStyle w:val="af4"/>
        </w:rPr>
      </w:pPr>
      <w:r>
        <w:rPr>
          <w:shd w:val="clear" w:color="auto" w:fill="FFFFFF"/>
        </w:rPr>
        <w:t xml:space="preserve">Згідно із частиною другою статті 196 ЦПК України </w:t>
      </w:r>
      <w:r w:rsidRPr="00111139">
        <w:rPr>
          <w:rStyle w:val="af4"/>
        </w:rPr>
        <w:t>підготовче засідання має бути розпочате не пізніше ніж через тридцять днів з дня відкриття провадження</w:t>
      </w:r>
      <w:r>
        <w:rPr>
          <w:rStyle w:val="af4"/>
        </w:rPr>
        <w:t xml:space="preserve">, проте </w:t>
      </w:r>
      <w:r w:rsidRPr="00111139">
        <w:rPr>
          <w:rStyle w:val="af4"/>
        </w:rPr>
        <w:t>у справі</w:t>
      </w:r>
      <w:r>
        <w:rPr>
          <w:rStyle w:val="af4"/>
        </w:rPr>
        <w:t xml:space="preserve"> </w:t>
      </w:r>
      <w:r w:rsidRPr="00654A27">
        <w:rPr>
          <w:szCs w:val="28"/>
        </w:rPr>
        <w:t>№ </w:t>
      </w:r>
      <w:r>
        <w:rPr>
          <w:szCs w:val="28"/>
        </w:rPr>
        <w:t>638/13897/19 суддею Омельченко К.О. не виконана вказана вимога закону</w:t>
      </w:r>
      <w:r>
        <w:rPr>
          <w:rStyle w:val="af4"/>
        </w:rPr>
        <w:t>.</w:t>
      </w:r>
    </w:p>
    <w:p w:rsidR="00295F3D" w:rsidRPr="007362A1" w:rsidRDefault="00295F3D" w:rsidP="00295F3D">
      <w:pPr>
        <w:ind w:firstLine="709"/>
        <w:rPr>
          <w:bCs/>
        </w:rPr>
      </w:pPr>
      <w:r w:rsidRPr="00C26BC8">
        <w:t>Пунктом 2 частини першої</w:t>
      </w:r>
      <w:r w:rsidRPr="004F05C4">
        <w:rPr>
          <w:bCs/>
        </w:rPr>
        <w:t xml:space="preserve"> статті 106 Закону України «Про судоустрій і </w:t>
      </w:r>
      <w:r w:rsidRPr="007362A1">
        <w:rPr>
          <w:bCs/>
        </w:rPr>
        <w:t xml:space="preserve">статус суддів» зокрема передбачено,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 скарги чи справи протягом строку, встановленого законом. </w:t>
      </w:r>
    </w:p>
    <w:p w:rsidR="00295F3D" w:rsidRPr="00065E6E" w:rsidRDefault="00295F3D" w:rsidP="00295F3D">
      <w:pPr>
        <w:pStyle w:val="rvps2"/>
        <w:shd w:val="clear" w:color="auto" w:fill="FFFFFF"/>
        <w:spacing w:before="0" w:beforeAutospacing="0" w:after="0" w:afterAutospacing="0"/>
        <w:ind w:firstLine="709"/>
        <w:jc w:val="both"/>
        <w:textAlignment w:val="baseline"/>
        <w:rPr>
          <w:bCs/>
          <w:sz w:val="28"/>
          <w:szCs w:val="28"/>
        </w:rPr>
      </w:pPr>
      <w:r w:rsidRPr="00C67EC8">
        <w:rPr>
          <w:bCs/>
          <w:sz w:val="28"/>
          <w:szCs w:val="28"/>
        </w:rPr>
        <w:t>Отже, обов’язковою умовою для встановлення у діях судді ознак вказаного дисциплінарного проступку, зокрема невжиття суддею заходів щодо розгляду заяви, скарги чи справи протягом строку, встановленого законом, чи безпідставного її затягування, є встановлення обставин, які свідчать, що таке мало місце у зв’язку із безпідставним невчиненням суддею дій, спрямованих на забезпечення розгляду справи протягом строку, встановленого законом або умисним вчиненням дій, що мали наслідком затягування строків розгляду справи.</w:t>
      </w:r>
    </w:p>
    <w:p w:rsidR="00295F3D" w:rsidRDefault="00295F3D" w:rsidP="00295F3D">
      <w:pPr>
        <w:pStyle w:val="rvps2"/>
        <w:shd w:val="clear" w:color="auto" w:fill="FFFFFF"/>
        <w:spacing w:before="0" w:beforeAutospacing="0" w:after="0" w:afterAutospacing="0"/>
        <w:ind w:firstLine="709"/>
        <w:jc w:val="both"/>
        <w:textAlignment w:val="baseline"/>
        <w:rPr>
          <w:sz w:val="28"/>
          <w:szCs w:val="28"/>
        </w:rPr>
      </w:pPr>
      <w:r>
        <w:rPr>
          <w:sz w:val="28"/>
          <w:szCs w:val="28"/>
        </w:rPr>
        <w:t>Поряд з цим,</w:t>
      </w:r>
      <w:r w:rsidRPr="007362A1">
        <w:rPr>
          <w:sz w:val="28"/>
          <w:szCs w:val="28"/>
        </w:rPr>
        <w:t xml:space="preserve"> згідно із наданою суд</w:t>
      </w:r>
      <w:r>
        <w:rPr>
          <w:sz w:val="28"/>
          <w:szCs w:val="28"/>
        </w:rPr>
        <w:t>ом</w:t>
      </w:r>
      <w:r w:rsidRPr="007362A1">
        <w:rPr>
          <w:sz w:val="28"/>
          <w:szCs w:val="28"/>
        </w:rPr>
        <w:t xml:space="preserve"> інформацією</w:t>
      </w:r>
      <w:r>
        <w:rPr>
          <w:sz w:val="28"/>
          <w:szCs w:val="28"/>
        </w:rPr>
        <w:t xml:space="preserve"> щодо навантаження судді,</w:t>
      </w:r>
      <w:r w:rsidRPr="007362A1">
        <w:rPr>
          <w:sz w:val="28"/>
          <w:szCs w:val="28"/>
        </w:rPr>
        <w:t xml:space="preserve"> </w:t>
      </w:r>
      <w:r>
        <w:rPr>
          <w:sz w:val="28"/>
          <w:szCs w:val="28"/>
        </w:rPr>
        <w:t>до</w:t>
      </w:r>
      <w:r w:rsidRPr="007362A1">
        <w:rPr>
          <w:sz w:val="28"/>
          <w:szCs w:val="28"/>
        </w:rPr>
        <w:t xml:space="preserve"> провадженн</w:t>
      </w:r>
      <w:r>
        <w:rPr>
          <w:sz w:val="28"/>
          <w:szCs w:val="28"/>
        </w:rPr>
        <w:t>я</w:t>
      </w:r>
      <w:r w:rsidRPr="007362A1">
        <w:rPr>
          <w:sz w:val="28"/>
          <w:szCs w:val="28"/>
        </w:rPr>
        <w:t xml:space="preserve"> судді </w:t>
      </w:r>
      <w:r>
        <w:rPr>
          <w:sz w:val="28"/>
          <w:szCs w:val="28"/>
        </w:rPr>
        <w:t>Омельченко К.О. за період з 1 червня 2019 року по 28 вересня 2020 року</w:t>
      </w:r>
      <w:r w:rsidRPr="00273FDE">
        <w:rPr>
          <w:sz w:val="28"/>
          <w:szCs w:val="28"/>
        </w:rPr>
        <w:t xml:space="preserve"> </w:t>
      </w:r>
      <w:r>
        <w:rPr>
          <w:sz w:val="28"/>
          <w:szCs w:val="28"/>
        </w:rPr>
        <w:t>надійшло</w:t>
      </w:r>
      <w:r w:rsidRPr="007362A1">
        <w:rPr>
          <w:sz w:val="28"/>
          <w:szCs w:val="28"/>
        </w:rPr>
        <w:t xml:space="preserve"> </w:t>
      </w:r>
      <w:r>
        <w:rPr>
          <w:sz w:val="28"/>
          <w:szCs w:val="28"/>
        </w:rPr>
        <w:t>2125</w:t>
      </w:r>
      <w:r w:rsidRPr="007362A1">
        <w:rPr>
          <w:sz w:val="28"/>
          <w:szCs w:val="28"/>
        </w:rPr>
        <w:t xml:space="preserve"> справ</w:t>
      </w:r>
      <w:r>
        <w:rPr>
          <w:sz w:val="28"/>
          <w:szCs w:val="28"/>
        </w:rPr>
        <w:t>, з них цивільних та адміністративних справ - 1138, кримінальних справ - 507 та справ про адміністративні правопорушення - 480.</w:t>
      </w:r>
    </w:p>
    <w:p w:rsidR="00295F3D" w:rsidRDefault="00295F3D" w:rsidP="00295F3D">
      <w:pPr>
        <w:pStyle w:val="rvps2"/>
        <w:shd w:val="clear" w:color="auto" w:fill="FFFFFF"/>
        <w:spacing w:before="0" w:beforeAutospacing="0" w:after="0" w:afterAutospacing="0"/>
        <w:ind w:firstLine="709"/>
        <w:jc w:val="both"/>
        <w:textAlignment w:val="baseline"/>
        <w:rPr>
          <w:sz w:val="28"/>
          <w:szCs w:val="28"/>
        </w:rPr>
      </w:pPr>
      <w:r>
        <w:rPr>
          <w:sz w:val="28"/>
          <w:szCs w:val="28"/>
        </w:rPr>
        <w:t>За зазначений вище період суддею розглянуто 2170 справ, з них цивільних та адміністративних справ - 1169, кримінальних справ -</w:t>
      </w:r>
      <w:r w:rsidRPr="0036709B">
        <w:rPr>
          <w:sz w:val="28"/>
          <w:szCs w:val="28"/>
        </w:rPr>
        <w:t xml:space="preserve"> </w:t>
      </w:r>
      <w:r>
        <w:rPr>
          <w:sz w:val="28"/>
          <w:szCs w:val="28"/>
        </w:rPr>
        <w:t>520 та справ про адміністративні правопорушення - 481.</w:t>
      </w:r>
    </w:p>
    <w:p w:rsidR="00295F3D" w:rsidRDefault="00295F3D" w:rsidP="00295F3D">
      <w:pPr>
        <w:pStyle w:val="rvps2"/>
        <w:shd w:val="clear" w:color="auto" w:fill="FFFFFF"/>
        <w:spacing w:before="0" w:beforeAutospacing="0" w:after="0" w:afterAutospacing="0"/>
        <w:ind w:firstLine="709"/>
        <w:jc w:val="both"/>
        <w:textAlignment w:val="baseline"/>
        <w:rPr>
          <w:sz w:val="28"/>
          <w:szCs w:val="28"/>
        </w:rPr>
      </w:pPr>
      <w:r>
        <w:rPr>
          <w:sz w:val="28"/>
          <w:szCs w:val="28"/>
        </w:rPr>
        <w:t xml:space="preserve">Крім цього, з довідки, наданої Головою Дзержинського районного суду міста Харкова </w:t>
      </w:r>
      <w:proofErr w:type="spellStart"/>
      <w:r>
        <w:rPr>
          <w:sz w:val="28"/>
          <w:szCs w:val="28"/>
        </w:rPr>
        <w:t>Шестаком</w:t>
      </w:r>
      <w:proofErr w:type="spellEnd"/>
      <w:r>
        <w:rPr>
          <w:sz w:val="28"/>
          <w:szCs w:val="28"/>
        </w:rPr>
        <w:t xml:space="preserve"> О.І., встановлено, що суддя Омельченко К.О. за період роботи з 1 червня 2019 року по жовтень 2020 року перебував у відпустках 71 календарний день та 42 календарних дні на лікарняному. Тобто суддя мала близько 270 робочих днів.</w:t>
      </w:r>
    </w:p>
    <w:p w:rsidR="00295F3D" w:rsidRDefault="00295F3D" w:rsidP="00295F3D">
      <w:pPr>
        <w:pStyle w:val="rvps2"/>
        <w:shd w:val="clear" w:color="auto" w:fill="FFFFFF"/>
        <w:spacing w:before="0" w:beforeAutospacing="0" w:after="0" w:afterAutospacing="0"/>
        <w:ind w:firstLine="709"/>
        <w:jc w:val="both"/>
        <w:textAlignment w:val="baseline"/>
        <w:rPr>
          <w:sz w:val="28"/>
          <w:szCs w:val="28"/>
        </w:rPr>
      </w:pPr>
      <w:r>
        <w:rPr>
          <w:sz w:val="28"/>
          <w:szCs w:val="28"/>
        </w:rPr>
        <w:t>Таким чином, за один місяць суддею</w:t>
      </w:r>
      <w:r w:rsidRPr="00715E71">
        <w:rPr>
          <w:sz w:val="28"/>
          <w:szCs w:val="28"/>
        </w:rPr>
        <w:t xml:space="preserve"> </w:t>
      </w:r>
      <w:r>
        <w:rPr>
          <w:sz w:val="28"/>
          <w:szCs w:val="28"/>
        </w:rPr>
        <w:t>Омельченко К.О. було розглянуто в середньому 135 справ, що за один робочий день (фактично відпрацьований) становить приблизно 8 справ по суті із ухваленням судового рішення, що, безумовно, вимагає значного часу для проведення судових засідань та виготовлення повного тексту судового рішення.</w:t>
      </w:r>
    </w:p>
    <w:p w:rsidR="00295F3D" w:rsidRPr="00C46DBD" w:rsidRDefault="00295F3D" w:rsidP="00295F3D">
      <w:pPr>
        <w:pStyle w:val="rvps2"/>
        <w:shd w:val="clear" w:color="auto" w:fill="FFFFFF"/>
        <w:spacing w:before="0" w:beforeAutospacing="0" w:after="0" w:afterAutospacing="0"/>
        <w:ind w:firstLine="709"/>
        <w:jc w:val="both"/>
        <w:textAlignment w:val="baseline"/>
        <w:rPr>
          <w:sz w:val="28"/>
          <w:szCs w:val="28"/>
        </w:rPr>
      </w:pPr>
      <w:r w:rsidRPr="00C46DBD">
        <w:rPr>
          <w:sz w:val="28"/>
          <w:szCs w:val="28"/>
        </w:rPr>
        <w:t>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w:t>
      </w:r>
      <w:r>
        <w:rPr>
          <w:sz w:val="28"/>
          <w:szCs w:val="28"/>
        </w:rPr>
        <w:t xml:space="preserve"> </w:t>
      </w:r>
      <w:r w:rsidRPr="00C46DBD">
        <w:rPr>
          <w:sz w:val="28"/>
          <w:szCs w:val="28"/>
        </w:rPr>
        <w:t xml:space="preserve">3) </w:t>
      </w:r>
      <w:r w:rsidRPr="00C46DBD">
        <w:rPr>
          <w:sz w:val="28"/>
          <w:szCs w:val="28"/>
        </w:rPr>
        <w:lastRenderedPageBreak/>
        <w:t>поведінка державних органів; 4) перевантаження судової системи; 5) значущість для заявника питання, яке знаходиться на розгляді суду, або особливе становище сторони у процесі (Рішення «</w:t>
      </w:r>
      <w:proofErr w:type="spellStart"/>
      <w:r w:rsidRPr="00C46DBD">
        <w:rPr>
          <w:sz w:val="28"/>
          <w:szCs w:val="28"/>
        </w:rPr>
        <w:t>Бараона</w:t>
      </w:r>
      <w:proofErr w:type="spellEnd"/>
      <w:r w:rsidRPr="00C46DBD">
        <w:rPr>
          <w:sz w:val="28"/>
          <w:szCs w:val="28"/>
        </w:rPr>
        <w:t xml:space="preserve"> проти Португалії», 1987 рік, «</w:t>
      </w:r>
      <w:proofErr w:type="spellStart"/>
      <w:r w:rsidRPr="00C46DBD">
        <w:rPr>
          <w:sz w:val="28"/>
          <w:szCs w:val="28"/>
        </w:rPr>
        <w:t>Хосце</w:t>
      </w:r>
      <w:proofErr w:type="spellEnd"/>
      <w:r w:rsidRPr="00C46DBD">
        <w:rPr>
          <w:sz w:val="28"/>
          <w:szCs w:val="28"/>
        </w:rPr>
        <w:t xml:space="preserve"> проти Нідерландів», 1998 рік; «</w:t>
      </w:r>
      <w:proofErr w:type="spellStart"/>
      <w:r w:rsidRPr="00C46DBD">
        <w:rPr>
          <w:sz w:val="28"/>
          <w:szCs w:val="28"/>
        </w:rPr>
        <w:t>Бухкольц</w:t>
      </w:r>
      <w:proofErr w:type="spellEnd"/>
      <w:r w:rsidRPr="00C46DBD">
        <w:rPr>
          <w:sz w:val="28"/>
          <w:szCs w:val="28"/>
        </w:rPr>
        <w:t xml:space="preserve"> проти Німеччини», 1981 рік; «</w:t>
      </w:r>
      <w:proofErr w:type="spellStart"/>
      <w:r w:rsidRPr="00C46DBD">
        <w:rPr>
          <w:sz w:val="28"/>
          <w:szCs w:val="28"/>
        </w:rPr>
        <w:t>Бочан</w:t>
      </w:r>
      <w:proofErr w:type="spellEnd"/>
      <w:r w:rsidRPr="00C46DBD">
        <w:rPr>
          <w:sz w:val="28"/>
          <w:szCs w:val="28"/>
        </w:rPr>
        <w:t xml:space="preserve"> проти України», 2007 рік).</w:t>
      </w:r>
    </w:p>
    <w:p w:rsidR="00295F3D" w:rsidRDefault="00295F3D" w:rsidP="00295F3D">
      <w:pPr>
        <w:ind w:firstLine="709"/>
        <w:rPr>
          <w:szCs w:val="28"/>
          <w:shd w:val="clear" w:color="auto" w:fill="FFFFFF"/>
        </w:rPr>
      </w:pPr>
      <w:r w:rsidRPr="00C46DBD">
        <w:rPr>
          <w:szCs w:val="28"/>
        </w:rPr>
        <w:t xml:space="preserve">Рішенням Ради суддів України від 9 червня 2016 року № 46 «Щодо визначення коефіцієнтів навантаження на суддів», в тому числі, </w:t>
      </w:r>
      <w:r w:rsidRPr="00C46DBD">
        <w:rPr>
          <w:szCs w:val="28"/>
          <w:shd w:val="clear" w:color="auto" w:fill="FFFFFF"/>
        </w:rPr>
        <w:t>затверджено Рекомендовані показники середніх витрат часу на розгляд справ та коефіцієнтів складності справ за категоріями</w:t>
      </w:r>
      <w:r w:rsidRPr="00B966FC">
        <w:rPr>
          <w:szCs w:val="28"/>
          <w:shd w:val="clear" w:color="auto" w:fill="FFFFFF"/>
        </w:rPr>
        <w:t xml:space="preserve">. </w:t>
      </w:r>
    </w:p>
    <w:p w:rsidR="00295F3D" w:rsidRDefault="00295F3D" w:rsidP="00295F3D">
      <w:pPr>
        <w:ind w:firstLine="709"/>
        <w:rPr>
          <w:szCs w:val="28"/>
          <w:shd w:val="clear" w:color="auto" w:fill="FFFFFF"/>
        </w:rPr>
      </w:pPr>
      <w:r w:rsidRPr="00B966FC">
        <w:rPr>
          <w:szCs w:val="28"/>
          <w:shd w:val="clear" w:color="auto" w:fill="FFFFFF"/>
        </w:rPr>
        <w:t xml:space="preserve">Із зазначених показників розраховано середні витрати часу на розгляд справ, згідно з </w:t>
      </w:r>
      <w:r>
        <w:rPr>
          <w:szCs w:val="28"/>
          <w:shd w:val="clear" w:color="auto" w:fill="FFFFFF"/>
        </w:rPr>
        <w:t>якими тривалість розгляду справ в порядку кримінального судочинства в середньому становить 10 годин, цивільного судочинства становить 3,8 години, адміністративного судочинства становить 3,2 години та справ про адміністративні правопорушення становить 0,7 годин.</w:t>
      </w:r>
    </w:p>
    <w:p w:rsidR="00295F3D" w:rsidRPr="00B966FC" w:rsidRDefault="00295F3D" w:rsidP="00295F3D">
      <w:pPr>
        <w:pStyle w:val="20"/>
        <w:shd w:val="clear" w:color="auto" w:fill="auto"/>
        <w:spacing w:after="0" w:line="240" w:lineRule="auto"/>
        <w:ind w:firstLine="709"/>
        <w:jc w:val="both"/>
        <w:rPr>
          <w:b w:val="0"/>
          <w:sz w:val="28"/>
          <w:szCs w:val="28"/>
        </w:rPr>
      </w:pPr>
      <w:r w:rsidRPr="00B966FC">
        <w:rPr>
          <w:b w:val="0"/>
          <w:sz w:val="28"/>
          <w:szCs w:val="28"/>
        </w:rPr>
        <w:t xml:space="preserve">У Висновках № 3 (2002) та № 11 (2008) Консультативної ради європейських суддів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295F3D" w:rsidRPr="00295F3D" w:rsidRDefault="00295F3D" w:rsidP="00295F3D">
      <w:pPr>
        <w:pStyle w:val="StyleZakonu"/>
        <w:spacing w:after="0" w:line="240" w:lineRule="auto"/>
        <w:ind w:firstLine="709"/>
        <w:rPr>
          <w:sz w:val="28"/>
          <w:szCs w:val="28"/>
        </w:rPr>
      </w:pPr>
      <w:r w:rsidRPr="00B966FC">
        <w:rPr>
          <w:sz w:val="28"/>
          <w:szCs w:val="28"/>
        </w:rPr>
        <w:t xml:space="preserve">У пункті 25 Київських рекомендацій ОБСЄ щодо незалежності судової системи в країнах Східної Європи, Південного Кавказу та Центральної Азії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 </w:t>
      </w:r>
    </w:p>
    <w:p w:rsidR="00295F3D" w:rsidRDefault="00295F3D" w:rsidP="00295F3D">
      <w:pPr>
        <w:pStyle w:val="StyleZakonu"/>
        <w:spacing w:after="0" w:line="240" w:lineRule="auto"/>
        <w:ind w:firstLine="709"/>
        <w:rPr>
          <w:sz w:val="28"/>
          <w:szCs w:val="28"/>
        </w:rPr>
      </w:pPr>
      <w:r w:rsidRPr="003162F8">
        <w:rPr>
          <w:sz w:val="28"/>
          <w:szCs w:val="28"/>
          <w:lang w:eastAsia="uk-UA" w:bidi="uk-UA"/>
        </w:rPr>
        <w:t xml:space="preserve">Отже, на підставі викладеного </w:t>
      </w:r>
      <w:r w:rsidRPr="00295F3D">
        <w:rPr>
          <w:sz w:val="28"/>
          <w:szCs w:val="28"/>
        </w:rPr>
        <w:t>Перш</w:t>
      </w:r>
      <w:r>
        <w:rPr>
          <w:sz w:val="28"/>
          <w:szCs w:val="28"/>
        </w:rPr>
        <w:t>а</w:t>
      </w:r>
      <w:r w:rsidRPr="00295F3D">
        <w:rPr>
          <w:sz w:val="28"/>
          <w:szCs w:val="28"/>
        </w:rPr>
        <w:t xml:space="preserve"> Дисциплінарн</w:t>
      </w:r>
      <w:r>
        <w:rPr>
          <w:sz w:val="28"/>
          <w:szCs w:val="28"/>
        </w:rPr>
        <w:t>а</w:t>
      </w:r>
      <w:r w:rsidRPr="00295F3D">
        <w:rPr>
          <w:sz w:val="28"/>
          <w:szCs w:val="28"/>
        </w:rPr>
        <w:t xml:space="preserve"> палат</w:t>
      </w:r>
      <w:r>
        <w:rPr>
          <w:sz w:val="28"/>
          <w:szCs w:val="28"/>
        </w:rPr>
        <w:t>а</w:t>
      </w:r>
      <w:r w:rsidRPr="00295F3D">
        <w:rPr>
          <w:sz w:val="28"/>
          <w:szCs w:val="28"/>
        </w:rPr>
        <w:t xml:space="preserve"> Вищої ради правосуддя</w:t>
      </w:r>
      <w:r>
        <w:rPr>
          <w:sz w:val="28"/>
          <w:szCs w:val="28"/>
        </w:rPr>
        <w:t xml:space="preserve"> приходить</w:t>
      </w:r>
      <w:r w:rsidRPr="003162F8">
        <w:rPr>
          <w:sz w:val="28"/>
          <w:szCs w:val="28"/>
          <w:lang w:eastAsia="uk-UA" w:bidi="uk-UA"/>
        </w:rPr>
        <w:t xml:space="preserve"> до висновку, що</w:t>
      </w:r>
      <w:r>
        <w:rPr>
          <w:color w:val="000000"/>
          <w:sz w:val="28"/>
          <w:szCs w:val="28"/>
          <w:shd w:val="clear" w:color="auto" w:fill="FFFFFF"/>
        </w:rPr>
        <w:t xml:space="preserve"> недотримання строку розгляду вказаної справи, в тому числі проведення підготовчого судового засідання, не було наслідком безпідставного затягування чи невжиття суддею Дзержинського районного суду міста Харкова </w:t>
      </w:r>
      <w:r w:rsidRPr="00ED0DF3">
        <w:rPr>
          <w:sz w:val="28"/>
          <w:szCs w:val="28"/>
        </w:rPr>
        <w:t>Омельченко К.О.</w:t>
      </w:r>
      <w:r>
        <w:rPr>
          <w:color w:val="000000"/>
          <w:sz w:val="28"/>
          <w:szCs w:val="28"/>
          <w:shd w:val="clear" w:color="auto" w:fill="FFFFFF"/>
        </w:rPr>
        <w:t xml:space="preserve"> заходів щодо розгляду справи у встановлений законом строк, а зумовлено наявністю об’єктивних причин (зайнятість в інших судових процесах, перебування на лікарняних, у відпустках тощо) </w:t>
      </w:r>
      <w:r>
        <w:rPr>
          <w:rFonts w:eastAsiaTheme="minorHAnsi"/>
          <w:bCs/>
          <w:sz w:val="28"/>
          <w:szCs w:val="28"/>
        </w:rPr>
        <w:t xml:space="preserve">та значним навантаженням судді. </w:t>
      </w:r>
    </w:p>
    <w:p w:rsidR="00295F3D" w:rsidRDefault="00295F3D" w:rsidP="00295F3D">
      <w:pPr>
        <w:ind w:firstLine="709"/>
        <w:rPr>
          <w:szCs w:val="28"/>
        </w:rPr>
      </w:pPr>
      <w:r w:rsidRPr="00B966FC">
        <w:rPr>
          <w:szCs w:val="28"/>
        </w:rPr>
        <w:t>З огляду на вказане, з урахуванням встановлених під час попередньої перевірки обставин</w:t>
      </w:r>
      <w:r>
        <w:rPr>
          <w:szCs w:val="28"/>
        </w:rPr>
        <w:t xml:space="preserve"> </w:t>
      </w:r>
      <w:r w:rsidRPr="00295F3D">
        <w:rPr>
          <w:rFonts w:cs="Times New Roman"/>
          <w:szCs w:val="28"/>
        </w:rPr>
        <w:t>Перш</w:t>
      </w:r>
      <w:r>
        <w:rPr>
          <w:szCs w:val="28"/>
        </w:rPr>
        <w:t>а</w:t>
      </w:r>
      <w:r w:rsidRPr="00295F3D">
        <w:rPr>
          <w:rFonts w:cs="Times New Roman"/>
          <w:szCs w:val="28"/>
        </w:rPr>
        <w:t xml:space="preserve"> Дисциплінарн</w:t>
      </w:r>
      <w:r>
        <w:rPr>
          <w:szCs w:val="28"/>
        </w:rPr>
        <w:t>а</w:t>
      </w:r>
      <w:r w:rsidRPr="00295F3D">
        <w:rPr>
          <w:rFonts w:cs="Times New Roman"/>
          <w:szCs w:val="28"/>
        </w:rPr>
        <w:t xml:space="preserve"> палат</w:t>
      </w:r>
      <w:r>
        <w:rPr>
          <w:szCs w:val="28"/>
        </w:rPr>
        <w:t>а</w:t>
      </w:r>
      <w:r w:rsidRPr="00295F3D">
        <w:rPr>
          <w:rFonts w:cs="Times New Roman"/>
          <w:szCs w:val="28"/>
        </w:rPr>
        <w:t xml:space="preserve"> Вищої ради правосуддя</w:t>
      </w:r>
      <w:r w:rsidRPr="00B966FC">
        <w:rPr>
          <w:szCs w:val="28"/>
        </w:rPr>
        <w:t xml:space="preserve"> </w:t>
      </w:r>
      <w:r w:rsidR="00C11FFC">
        <w:rPr>
          <w:szCs w:val="28"/>
        </w:rPr>
        <w:t>дійшла</w:t>
      </w:r>
      <w:r>
        <w:rPr>
          <w:szCs w:val="28"/>
        </w:rPr>
        <w:t xml:space="preserve"> до висновку, що дисциплінарна скарга не містить відомостей про наявність у діях судді </w:t>
      </w:r>
      <w:r w:rsidRPr="00ED0DF3">
        <w:rPr>
          <w:szCs w:val="28"/>
        </w:rPr>
        <w:t>Омельченко К.О.</w:t>
      </w:r>
      <w:r w:rsidRPr="00B57410">
        <w:rPr>
          <w:szCs w:val="28"/>
        </w:rPr>
        <w:t xml:space="preserve"> </w:t>
      </w:r>
      <w:r w:rsidRPr="00E2053C">
        <w:rPr>
          <w:szCs w:val="28"/>
        </w:rPr>
        <w:t>ознак дисциплінарного проступку</w:t>
      </w:r>
      <w:r>
        <w:rPr>
          <w:szCs w:val="28"/>
        </w:rPr>
        <w:t>,</w:t>
      </w:r>
      <w:r w:rsidRPr="00E2053C">
        <w:rPr>
          <w:szCs w:val="28"/>
        </w:rPr>
        <w:t xml:space="preserve"> передбачен</w:t>
      </w:r>
      <w:r>
        <w:rPr>
          <w:szCs w:val="28"/>
        </w:rPr>
        <w:t>ого</w:t>
      </w:r>
      <w:r w:rsidRPr="00E2053C">
        <w:rPr>
          <w:szCs w:val="28"/>
        </w:rPr>
        <w:t xml:space="preserve"> </w:t>
      </w:r>
      <w:r w:rsidRPr="00E2053C">
        <w:rPr>
          <w:szCs w:val="28"/>
          <w:lang w:bidi="uk-UA"/>
        </w:rPr>
        <w:t>п</w:t>
      </w:r>
      <w:r w:rsidRPr="00E2053C">
        <w:rPr>
          <w:color w:val="000000"/>
          <w:szCs w:val="28"/>
          <w:highlight w:val="white"/>
        </w:rPr>
        <w:t xml:space="preserve">унктом </w:t>
      </w:r>
      <w:r>
        <w:rPr>
          <w:color w:val="000000"/>
          <w:szCs w:val="28"/>
          <w:highlight w:val="white"/>
        </w:rPr>
        <w:t>2</w:t>
      </w:r>
      <w:r w:rsidRPr="00E2053C">
        <w:rPr>
          <w:color w:val="000000"/>
          <w:szCs w:val="28"/>
          <w:highlight w:val="white"/>
        </w:rPr>
        <w:t xml:space="preserve"> частини першої статті 106 Закону України «Про судоустрій і статус суддів»</w:t>
      </w:r>
      <w:r>
        <w:rPr>
          <w:color w:val="000000"/>
          <w:szCs w:val="28"/>
        </w:rPr>
        <w:t>.</w:t>
      </w:r>
    </w:p>
    <w:p w:rsidR="00B80E88" w:rsidRPr="00443B46" w:rsidRDefault="00B80E88" w:rsidP="00B80E88">
      <w:pPr>
        <w:pStyle w:val="af3"/>
        <w:ind w:firstLine="709"/>
        <w:jc w:val="both"/>
        <w:rPr>
          <w:bCs/>
          <w:szCs w:val="28"/>
        </w:rPr>
      </w:pPr>
      <w:r w:rsidRPr="00B966FC">
        <w:rPr>
          <w:szCs w:val="28"/>
        </w:rPr>
        <w:t>Відповідно до частини шостої статті 107 Закону України «П</w:t>
      </w:r>
      <w:r>
        <w:rPr>
          <w:szCs w:val="28"/>
        </w:rPr>
        <w:t xml:space="preserve">ро судоустрій і статус суддів» </w:t>
      </w:r>
      <w:r w:rsidRPr="00B966FC">
        <w:rPr>
          <w:szCs w:val="28"/>
        </w:rPr>
        <w:t>дисциплінарну справу щодо судді не може бути порушено за скаргою, що не містить відомостей про наявність ознак дисциплінарного проступку судді</w:t>
      </w:r>
      <w:r w:rsidRPr="00B966FC">
        <w:rPr>
          <w:bCs/>
          <w:szCs w:val="28"/>
        </w:rPr>
        <w:t>.</w:t>
      </w:r>
    </w:p>
    <w:p w:rsidR="00D72982" w:rsidRPr="00841734" w:rsidRDefault="00D72982" w:rsidP="00D72982">
      <w:pPr>
        <w:ind w:firstLine="709"/>
        <w:rPr>
          <w:szCs w:val="28"/>
        </w:rPr>
      </w:pPr>
      <w:r w:rsidRPr="00841734">
        <w:rPr>
          <w:szCs w:val="28"/>
        </w:rPr>
        <w:t xml:space="preserve">Враховуючи викладені обставини, Перша Дисциплінарна палата Вищої ради правосуддя, керуючись статтею 107 Закону України «Про судоустрій і статус суддів», </w:t>
      </w:r>
    </w:p>
    <w:p w:rsidR="00D72982" w:rsidRPr="00841734" w:rsidRDefault="00D72982" w:rsidP="00D72982">
      <w:pPr>
        <w:pStyle w:val="Style9"/>
        <w:widowControl/>
        <w:spacing w:line="23" w:lineRule="atLeast"/>
        <w:ind w:firstLine="0"/>
        <w:rPr>
          <w:rFonts w:ascii="Times New Roman" w:eastAsia="Arial Unicode MS" w:hAnsi="Times New Roman"/>
          <w:sz w:val="28"/>
          <w:szCs w:val="28"/>
          <w:lang w:val="uk-UA"/>
        </w:rPr>
      </w:pPr>
    </w:p>
    <w:p w:rsidR="00D72982" w:rsidRPr="00841734" w:rsidRDefault="00D72982" w:rsidP="00D72982">
      <w:pPr>
        <w:pStyle w:val="a5"/>
        <w:spacing w:before="0" w:beforeAutospacing="0" w:after="0" w:afterAutospacing="0"/>
        <w:jc w:val="center"/>
        <w:rPr>
          <w:sz w:val="28"/>
          <w:szCs w:val="28"/>
        </w:rPr>
      </w:pPr>
      <w:r w:rsidRPr="00841734">
        <w:rPr>
          <w:b/>
          <w:color w:val="000000"/>
          <w:sz w:val="28"/>
          <w:szCs w:val="28"/>
          <w:lang w:eastAsia="ru-RU"/>
        </w:rPr>
        <w:lastRenderedPageBreak/>
        <w:t>ухвалила:</w:t>
      </w:r>
    </w:p>
    <w:p w:rsidR="00D72982" w:rsidRPr="00841734" w:rsidRDefault="00D72982" w:rsidP="00D72982">
      <w:pPr>
        <w:shd w:val="clear" w:color="auto" w:fill="FFFFFF"/>
        <w:suppressAutoHyphens/>
        <w:rPr>
          <w:kern w:val="1"/>
          <w:szCs w:val="28"/>
        </w:rPr>
      </w:pPr>
    </w:p>
    <w:p w:rsidR="00D72982" w:rsidRPr="00841734" w:rsidRDefault="00D72982" w:rsidP="00B80E88">
      <w:pPr>
        <w:pStyle w:val="af3"/>
        <w:ind w:firstLine="709"/>
        <w:jc w:val="both"/>
        <w:rPr>
          <w:szCs w:val="28"/>
        </w:rPr>
      </w:pPr>
      <w:r w:rsidRPr="00841734">
        <w:rPr>
          <w:kern w:val="1"/>
          <w:szCs w:val="28"/>
        </w:rPr>
        <w:t xml:space="preserve">відмовити у відкритті дисциплінарної справи </w:t>
      </w:r>
      <w:r w:rsidRPr="00841734">
        <w:rPr>
          <w:color w:val="000000"/>
          <w:kern w:val="1"/>
          <w:szCs w:val="28"/>
        </w:rPr>
        <w:t xml:space="preserve">стосовно судді </w:t>
      </w:r>
      <w:r w:rsidR="00295F3D">
        <w:rPr>
          <w:szCs w:val="28"/>
        </w:rPr>
        <w:t>Дзержинського районного суду міста Харкова Омельченко Катерини Олексіївни</w:t>
      </w:r>
      <w:r w:rsidRPr="00841734">
        <w:rPr>
          <w:szCs w:val="28"/>
        </w:rPr>
        <w:t>.</w:t>
      </w:r>
    </w:p>
    <w:p w:rsidR="00D72982" w:rsidRPr="00841734" w:rsidRDefault="00D72982" w:rsidP="00D72982">
      <w:pPr>
        <w:pStyle w:val="aa"/>
        <w:spacing w:after="0"/>
        <w:ind w:firstLine="709"/>
        <w:jc w:val="both"/>
        <w:rPr>
          <w:sz w:val="28"/>
          <w:szCs w:val="28"/>
          <w:lang w:val="uk-UA"/>
        </w:rPr>
      </w:pPr>
      <w:r w:rsidRPr="00841734">
        <w:rPr>
          <w:sz w:val="28"/>
          <w:szCs w:val="28"/>
          <w:lang w:val="uk-UA"/>
        </w:rPr>
        <w:t xml:space="preserve">Ухвала оскарженню не підлягає. </w:t>
      </w:r>
    </w:p>
    <w:p w:rsidR="00D72982" w:rsidRPr="00841734" w:rsidRDefault="00D72982" w:rsidP="00D72982">
      <w:pPr>
        <w:pStyle w:val="aa"/>
        <w:spacing w:after="0"/>
        <w:ind w:firstLine="709"/>
        <w:jc w:val="both"/>
        <w:rPr>
          <w:sz w:val="28"/>
          <w:szCs w:val="28"/>
          <w:lang w:val="uk-UA"/>
        </w:rPr>
      </w:pPr>
    </w:p>
    <w:p w:rsidR="008D59F0" w:rsidRPr="00582ADB" w:rsidRDefault="008D59F0" w:rsidP="00734533">
      <w:pPr>
        <w:spacing w:line="100" w:lineRule="atLeast"/>
        <w:rPr>
          <w:b/>
          <w:szCs w:val="28"/>
        </w:rPr>
      </w:pPr>
    </w:p>
    <w:p w:rsidR="00426644" w:rsidRPr="00E14C8B" w:rsidRDefault="00426644" w:rsidP="00426644">
      <w:pPr>
        <w:rPr>
          <w:b/>
          <w:szCs w:val="28"/>
        </w:rPr>
      </w:pPr>
      <w:r w:rsidRPr="00E14C8B">
        <w:rPr>
          <w:b/>
          <w:szCs w:val="28"/>
        </w:rPr>
        <w:t xml:space="preserve">Головуючий на засіданні </w:t>
      </w:r>
    </w:p>
    <w:p w:rsidR="00426644" w:rsidRPr="00E14C8B" w:rsidRDefault="00426644" w:rsidP="00426644">
      <w:pPr>
        <w:rPr>
          <w:b/>
          <w:szCs w:val="28"/>
        </w:rPr>
      </w:pPr>
      <w:r w:rsidRPr="00E14C8B">
        <w:rPr>
          <w:b/>
          <w:szCs w:val="28"/>
        </w:rPr>
        <w:t xml:space="preserve">Першої Дисциплінарної палати </w:t>
      </w:r>
    </w:p>
    <w:p w:rsidR="00426644" w:rsidRPr="00E14C8B" w:rsidRDefault="00426644" w:rsidP="00426644">
      <w:pPr>
        <w:rPr>
          <w:rFonts w:cs="Times New Roman"/>
          <w:b/>
          <w:szCs w:val="28"/>
        </w:rPr>
      </w:pPr>
      <w:r w:rsidRPr="00E14C8B">
        <w:rPr>
          <w:b/>
          <w:szCs w:val="28"/>
        </w:rPr>
        <w:t>Вищої ради правосуддя</w:t>
      </w:r>
      <w:r w:rsidRPr="00E14C8B">
        <w:rPr>
          <w:b/>
          <w:szCs w:val="28"/>
        </w:rPr>
        <w:tab/>
      </w:r>
      <w:r w:rsidRPr="00AA3FBA">
        <w:rPr>
          <w:b/>
          <w:sz w:val="27"/>
          <w:szCs w:val="27"/>
        </w:rPr>
        <w:tab/>
      </w:r>
      <w:r w:rsidRPr="00AA3FBA">
        <w:rPr>
          <w:b/>
          <w:sz w:val="27"/>
          <w:szCs w:val="27"/>
        </w:rPr>
        <w:tab/>
      </w:r>
      <w:r w:rsidRPr="00AA3FBA">
        <w:rPr>
          <w:b/>
          <w:sz w:val="27"/>
          <w:szCs w:val="27"/>
        </w:rPr>
        <w:tab/>
      </w:r>
      <w:r w:rsidRPr="00AA3FBA">
        <w:rPr>
          <w:b/>
          <w:sz w:val="27"/>
          <w:szCs w:val="27"/>
        </w:rPr>
        <w:tab/>
      </w:r>
      <w:r w:rsidRPr="00AA3FBA">
        <w:rPr>
          <w:b/>
          <w:sz w:val="27"/>
          <w:szCs w:val="27"/>
        </w:rPr>
        <w:tab/>
      </w:r>
      <w:r w:rsidRPr="00E14C8B">
        <w:rPr>
          <w:rFonts w:cs="Times New Roman"/>
          <w:b/>
          <w:szCs w:val="28"/>
        </w:rPr>
        <w:t xml:space="preserve">В.В. </w:t>
      </w:r>
      <w:proofErr w:type="spellStart"/>
      <w:r w:rsidRPr="00E14C8B">
        <w:rPr>
          <w:rFonts w:cs="Times New Roman"/>
          <w:b/>
          <w:szCs w:val="28"/>
        </w:rPr>
        <w:t>Шапран</w:t>
      </w:r>
      <w:proofErr w:type="spellEnd"/>
    </w:p>
    <w:p w:rsidR="00426644" w:rsidRPr="00E14C8B" w:rsidRDefault="00426644" w:rsidP="00426644">
      <w:pPr>
        <w:rPr>
          <w:rFonts w:cs="Times New Roman"/>
          <w:b/>
          <w:szCs w:val="28"/>
        </w:rPr>
      </w:pPr>
    </w:p>
    <w:p w:rsidR="00426644" w:rsidRPr="00E14C8B" w:rsidRDefault="00426644" w:rsidP="00426644">
      <w:pPr>
        <w:rPr>
          <w:rFonts w:cs="Times New Roman"/>
          <w:b/>
          <w:szCs w:val="28"/>
        </w:rPr>
      </w:pPr>
      <w:r w:rsidRPr="00E14C8B">
        <w:rPr>
          <w:rFonts w:cs="Times New Roman"/>
          <w:b/>
          <w:szCs w:val="28"/>
        </w:rPr>
        <w:t xml:space="preserve">Члени Першої Дисциплінарної </w:t>
      </w:r>
    </w:p>
    <w:p w:rsidR="00426644" w:rsidRPr="0087575B" w:rsidRDefault="00426644" w:rsidP="0087575B">
      <w:pPr>
        <w:rPr>
          <w:rFonts w:cs="Times New Roman"/>
          <w:b/>
          <w:szCs w:val="28"/>
        </w:rPr>
      </w:pPr>
      <w:r w:rsidRPr="00E14C8B">
        <w:rPr>
          <w:rFonts w:cs="Times New Roman"/>
          <w:b/>
          <w:szCs w:val="28"/>
        </w:rPr>
        <w:t>палати Вищої ради правосуддя</w:t>
      </w:r>
      <w:r w:rsidRPr="00E14C8B">
        <w:rPr>
          <w:rFonts w:cs="Times New Roman"/>
          <w:b/>
          <w:szCs w:val="28"/>
        </w:rPr>
        <w:tab/>
      </w:r>
      <w:r w:rsidRPr="00E14C8B">
        <w:rPr>
          <w:rStyle w:val="af1"/>
          <w:rFonts w:cs="Times New Roman"/>
          <w:szCs w:val="28"/>
        </w:rPr>
        <w:tab/>
      </w:r>
      <w:r w:rsidRPr="00E14C8B">
        <w:rPr>
          <w:rStyle w:val="af1"/>
          <w:rFonts w:cs="Times New Roman"/>
          <w:szCs w:val="28"/>
        </w:rPr>
        <w:tab/>
      </w:r>
      <w:r w:rsidRPr="00E14C8B">
        <w:rPr>
          <w:rStyle w:val="af1"/>
          <w:rFonts w:cs="Times New Roman"/>
          <w:szCs w:val="28"/>
        </w:rPr>
        <w:tab/>
      </w:r>
      <w:r w:rsidRPr="00E14C8B">
        <w:rPr>
          <w:rStyle w:val="af1"/>
          <w:rFonts w:cs="Times New Roman"/>
          <w:szCs w:val="28"/>
        </w:rPr>
        <w:tab/>
      </w:r>
      <w:r w:rsidRPr="00E14C8B">
        <w:rPr>
          <w:rFonts w:cs="Times New Roman"/>
          <w:b/>
          <w:szCs w:val="28"/>
          <w:shd w:val="clear" w:color="auto" w:fill="FFFFFF"/>
        </w:rPr>
        <w:t xml:space="preserve">Н.С. </w:t>
      </w:r>
      <w:proofErr w:type="spellStart"/>
      <w:r w:rsidRPr="00E14C8B">
        <w:rPr>
          <w:rFonts w:cs="Times New Roman"/>
          <w:b/>
          <w:szCs w:val="28"/>
          <w:shd w:val="clear" w:color="auto" w:fill="FFFFFF"/>
        </w:rPr>
        <w:t>Краснощокова</w:t>
      </w:r>
      <w:proofErr w:type="spellEnd"/>
      <w:r w:rsidRPr="00E14C8B">
        <w:rPr>
          <w:rFonts w:cs="Times New Roman"/>
          <w:szCs w:val="28"/>
          <w:shd w:val="clear" w:color="auto" w:fill="FFFFFF"/>
        </w:rPr>
        <w:t xml:space="preserve"> </w:t>
      </w:r>
    </w:p>
    <w:p w:rsidR="00426644" w:rsidRDefault="00426644" w:rsidP="00426644">
      <w:pPr>
        <w:pStyle w:val="rtejustify"/>
        <w:shd w:val="clear" w:color="auto" w:fill="FFFFFF"/>
        <w:spacing w:before="0" w:beforeAutospacing="0" w:after="0" w:afterAutospacing="0"/>
        <w:jc w:val="both"/>
        <w:rPr>
          <w:sz w:val="28"/>
          <w:szCs w:val="28"/>
          <w:shd w:val="clear" w:color="auto" w:fill="FFFFFF"/>
        </w:rPr>
      </w:pPr>
    </w:p>
    <w:p w:rsidR="00D72982" w:rsidRPr="00E14C8B" w:rsidRDefault="00D72982" w:rsidP="00426644">
      <w:pPr>
        <w:pStyle w:val="rtejustify"/>
        <w:shd w:val="clear" w:color="auto" w:fill="FFFFFF"/>
        <w:spacing w:before="0" w:beforeAutospacing="0" w:after="0" w:afterAutospacing="0"/>
        <w:jc w:val="both"/>
        <w:rPr>
          <w:sz w:val="28"/>
          <w:szCs w:val="28"/>
          <w:shd w:val="clear" w:color="auto" w:fill="FFFFFF"/>
        </w:rPr>
      </w:pPr>
    </w:p>
    <w:p w:rsidR="00426644" w:rsidRDefault="00426644" w:rsidP="0087575B">
      <w:pPr>
        <w:pStyle w:val="rtejustify"/>
        <w:shd w:val="clear" w:color="auto" w:fill="FFFFFF"/>
        <w:spacing w:before="0" w:beforeAutospacing="0" w:after="0" w:afterAutospacing="0"/>
        <w:ind w:firstLine="7088"/>
        <w:jc w:val="both"/>
        <w:rPr>
          <w:b/>
          <w:sz w:val="28"/>
          <w:szCs w:val="28"/>
          <w:shd w:val="clear" w:color="auto" w:fill="FFFFFF"/>
        </w:rPr>
      </w:pPr>
      <w:r w:rsidRPr="00E14C8B">
        <w:rPr>
          <w:b/>
          <w:sz w:val="28"/>
          <w:szCs w:val="28"/>
          <w:shd w:val="clear" w:color="auto" w:fill="FFFFFF"/>
        </w:rPr>
        <w:t xml:space="preserve">Т.С. </w:t>
      </w:r>
      <w:proofErr w:type="spellStart"/>
      <w:r w:rsidRPr="00E14C8B">
        <w:rPr>
          <w:b/>
          <w:sz w:val="28"/>
          <w:szCs w:val="28"/>
          <w:shd w:val="clear" w:color="auto" w:fill="FFFFFF"/>
        </w:rPr>
        <w:t>Розваляєва</w:t>
      </w:r>
      <w:proofErr w:type="spellEnd"/>
    </w:p>
    <w:p w:rsidR="0087575B" w:rsidRDefault="0087575B" w:rsidP="0087575B">
      <w:pPr>
        <w:pStyle w:val="rtejustify"/>
        <w:shd w:val="clear" w:color="auto" w:fill="FFFFFF"/>
        <w:spacing w:before="0" w:beforeAutospacing="0" w:after="0" w:afterAutospacing="0"/>
        <w:ind w:firstLine="7088"/>
        <w:jc w:val="both"/>
        <w:rPr>
          <w:b/>
          <w:sz w:val="28"/>
          <w:szCs w:val="28"/>
          <w:shd w:val="clear" w:color="auto" w:fill="FFFFFF"/>
        </w:rPr>
      </w:pPr>
    </w:p>
    <w:p w:rsidR="00D72982" w:rsidRPr="0087575B" w:rsidRDefault="00D72982" w:rsidP="0087575B">
      <w:pPr>
        <w:pStyle w:val="rtejustify"/>
        <w:shd w:val="clear" w:color="auto" w:fill="FFFFFF"/>
        <w:spacing w:before="0" w:beforeAutospacing="0" w:after="0" w:afterAutospacing="0"/>
        <w:ind w:firstLine="7088"/>
        <w:jc w:val="both"/>
        <w:rPr>
          <w:b/>
          <w:sz w:val="28"/>
          <w:szCs w:val="28"/>
          <w:shd w:val="clear" w:color="auto" w:fill="FFFFFF"/>
        </w:rPr>
      </w:pPr>
    </w:p>
    <w:p w:rsidR="00AE37FB" w:rsidRPr="0087575B" w:rsidRDefault="00426644" w:rsidP="0087575B">
      <w:pPr>
        <w:ind w:firstLine="7088"/>
        <w:rPr>
          <w:rFonts w:cs="Times New Roman"/>
          <w:szCs w:val="28"/>
        </w:rPr>
      </w:pPr>
      <w:r w:rsidRPr="00E14C8B">
        <w:rPr>
          <w:rFonts w:cs="Times New Roman"/>
          <w:b/>
          <w:szCs w:val="28"/>
        </w:rPr>
        <w:t>С.Б. Шелест</w:t>
      </w:r>
      <w:r w:rsidRPr="00E14C8B">
        <w:rPr>
          <w:rFonts w:cs="Times New Roman"/>
          <w:szCs w:val="28"/>
        </w:rPr>
        <w:t xml:space="preserve"> </w:t>
      </w:r>
    </w:p>
    <w:sectPr w:rsidR="00AE37FB" w:rsidRPr="0087575B" w:rsidSect="001B0468">
      <w:headerReference w:type="default" r:id="rId8"/>
      <w:pgSz w:w="11906" w:h="16838"/>
      <w:pgMar w:top="1135" w:right="566" w:bottom="1134" w:left="1418" w:header="510" w:footer="510" w:gutter="0"/>
      <w:cols w:space="720"/>
      <w:titlePg/>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893" w:rsidRDefault="005D4893" w:rsidP="00FC3FE4">
      <w:r>
        <w:separator/>
      </w:r>
    </w:p>
  </w:endnote>
  <w:endnote w:type="continuationSeparator" w:id="0">
    <w:p w:rsidR="005D4893" w:rsidRDefault="005D4893" w:rsidP="00FC3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893" w:rsidRDefault="005D4893" w:rsidP="00FC3FE4">
      <w:r>
        <w:separator/>
      </w:r>
    </w:p>
  </w:footnote>
  <w:footnote w:type="continuationSeparator" w:id="0">
    <w:p w:rsidR="005D4893" w:rsidRDefault="005D4893" w:rsidP="00FC3F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9E7" w:rsidRDefault="009D5936">
    <w:pPr>
      <w:pStyle w:val="a3"/>
      <w:jc w:val="center"/>
    </w:pPr>
    <w:r>
      <w:fldChar w:fldCharType="begin"/>
    </w:r>
    <w:r w:rsidR="00C93BF8">
      <w:instrText xml:space="preserve"> PAGE   \* MERGEFORMAT </w:instrText>
    </w:r>
    <w:r>
      <w:fldChar w:fldCharType="separate"/>
    </w:r>
    <w:r w:rsidR="00C70259">
      <w:rPr>
        <w:noProof/>
      </w:rPr>
      <w:t>3</w:t>
    </w:r>
    <w:r>
      <w:fldChar w:fldCharType="end"/>
    </w:r>
  </w:p>
  <w:p w:rsidR="009739E7" w:rsidRDefault="00C7025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859"/>
    <w:rsid w:val="000118E6"/>
    <w:rsid w:val="00033BEC"/>
    <w:rsid w:val="00042486"/>
    <w:rsid w:val="00046156"/>
    <w:rsid w:val="00047F9B"/>
    <w:rsid w:val="00051FCF"/>
    <w:rsid w:val="000551BB"/>
    <w:rsid w:val="00073FCE"/>
    <w:rsid w:val="000B3B25"/>
    <w:rsid w:val="000B4C8D"/>
    <w:rsid w:val="000C2B70"/>
    <w:rsid w:val="000C5746"/>
    <w:rsid w:val="000D738D"/>
    <w:rsid w:val="000E2A54"/>
    <w:rsid w:val="000E424D"/>
    <w:rsid w:val="000E6719"/>
    <w:rsid w:val="000F0DE7"/>
    <w:rsid w:val="00104B43"/>
    <w:rsid w:val="00104C05"/>
    <w:rsid w:val="00126782"/>
    <w:rsid w:val="00131313"/>
    <w:rsid w:val="0013421B"/>
    <w:rsid w:val="00137975"/>
    <w:rsid w:val="001403FA"/>
    <w:rsid w:val="00146A0F"/>
    <w:rsid w:val="0015453E"/>
    <w:rsid w:val="00160934"/>
    <w:rsid w:val="00176B6C"/>
    <w:rsid w:val="001800DD"/>
    <w:rsid w:val="001871F2"/>
    <w:rsid w:val="001B0468"/>
    <w:rsid w:val="001E6DE2"/>
    <w:rsid w:val="001F0EAA"/>
    <w:rsid w:val="001F1E60"/>
    <w:rsid w:val="001F4CBB"/>
    <w:rsid w:val="001F6879"/>
    <w:rsid w:val="002106C2"/>
    <w:rsid w:val="00212852"/>
    <w:rsid w:val="00235891"/>
    <w:rsid w:val="00236AEF"/>
    <w:rsid w:val="002437C7"/>
    <w:rsid w:val="002455CE"/>
    <w:rsid w:val="002510A0"/>
    <w:rsid w:val="00261B0D"/>
    <w:rsid w:val="00266A26"/>
    <w:rsid w:val="00273193"/>
    <w:rsid w:val="0029402E"/>
    <w:rsid w:val="00295F3D"/>
    <w:rsid w:val="00296AE9"/>
    <w:rsid w:val="002B2202"/>
    <w:rsid w:val="002B796D"/>
    <w:rsid w:val="002F2380"/>
    <w:rsid w:val="00300CAC"/>
    <w:rsid w:val="00302322"/>
    <w:rsid w:val="00317B66"/>
    <w:rsid w:val="0032601A"/>
    <w:rsid w:val="0033723C"/>
    <w:rsid w:val="00355DD0"/>
    <w:rsid w:val="00356B28"/>
    <w:rsid w:val="00367986"/>
    <w:rsid w:val="00370A9A"/>
    <w:rsid w:val="00376AC7"/>
    <w:rsid w:val="0039611E"/>
    <w:rsid w:val="003B5928"/>
    <w:rsid w:val="003C2E7F"/>
    <w:rsid w:val="003C4F46"/>
    <w:rsid w:val="003F622D"/>
    <w:rsid w:val="0042663F"/>
    <w:rsid w:val="00426644"/>
    <w:rsid w:val="0042775F"/>
    <w:rsid w:val="00432DBB"/>
    <w:rsid w:val="00432DD5"/>
    <w:rsid w:val="00435CB2"/>
    <w:rsid w:val="00450F6B"/>
    <w:rsid w:val="004658AA"/>
    <w:rsid w:val="00471819"/>
    <w:rsid w:val="00475EC7"/>
    <w:rsid w:val="0048035E"/>
    <w:rsid w:val="00482549"/>
    <w:rsid w:val="004B3EFB"/>
    <w:rsid w:val="004C0C8C"/>
    <w:rsid w:val="004E20BC"/>
    <w:rsid w:val="0051157B"/>
    <w:rsid w:val="00516DCD"/>
    <w:rsid w:val="0052065C"/>
    <w:rsid w:val="00522C25"/>
    <w:rsid w:val="00526CDB"/>
    <w:rsid w:val="00531698"/>
    <w:rsid w:val="00533062"/>
    <w:rsid w:val="005345EB"/>
    <w:rsid w:val="00536359"/>
    <w:rsid w:val="00542FF0"/>
    <w:rsid w:val="00543D80"/>
    <w:rsid w:val="00544DA2"/>
    <w:rsid w:val="00545176"/>
    <w:rsid w:val="005452C8"/>
    <w:rsid w:val="0055069A"/>
    <w:rsid w:val="00565456"/>
    <w:rsid w:val="00582ADB"/>
    <w:rsid w:val="005956C7"/>
    <w:rsid w:val="00596E78"/>
    <w:rsid w:val="005A3F00"/>
    <w:rsid w:val="005B3F81"/>
    <w:rsid w:val="005D0003"/>
    <w:rsid w:val="005D060D"/>
    <w:rsid w:val="005D4893"/>
    <w:rsid w:val="005D596E"/>
    <w:rsid w:val="005E3FB9"/>
    <w:rsid w:val="005E7C40"/>
    <w:rsid w:val="005F0417"/>
    <w:rsid w:val="005F37A6"/>
    <w:rsid w:val="00613CB1"/>
    <w:rsid w:val="00622841"/>
    <w:rsid w:val="0065464D"/>
    <w:rsid w:val="006622CB"/>
    <w:rsid w:val="006728BF"/>
    <w:rsid w:val="00677C91"/>
    <w:rsid w:val="00680667"/>
    <w:rsid w:val="00690B60"/>
    <w:rsid w:val="00692D91"/>
    <w:rsid w:val="006B449A"/>
    <w:rsid w:val="006B557C"/>
    <w:rsid w:val="006C7230"/>
    <w:rsid w:val="006D38DA"/>
    <w:rsid w:val="006D3B5E"/>
    <w:rsid w:val="006E50B9"/>
    <w:rsid w:val="006F7595"/>
    <w:rsid w:val="00705274"/>
    <w:rsid w:val="00714F0F"/>
    <w:rsid w:val="00724CF8"/>
    <w:rsid w:val="00725FBD"/>
    <w:rsid w:val="00726442"/>
    <w:rsid w:val="00734533"/>
    <w:rsid w:val="007816D6"/>
    <w:rsid w:val="00784B3D"/>
    <w:rsid w:val="007942B2"/>
    <w:rsid w:val="007A2842"/>
    <w:rsid w:val="007A5976"/>
    <w:rsid w:val="007B50FB"/>
    <w:rsid w:val="007D2E29"/>
    <w:rsid w:val="007D78DE"/>
    <w:rsid w:val="007F2FA4"/>
    <w:rsid w:val="007F74A2"/>
    <w:rsid w:val="00802709"/>
    <w:rsid w:val="0080335E"/>
    <w:rsid w:val="00807C11"/>
    <w:rsid w:val="008123B1"/>
    <w:rsid w:val="0081409C"/>
    <w:rsid w:val="0083626F"/>
    <w:rsid w:val="00847025"/>
    <w:rsid w:val="008562D5"/>
    <w:rsid w:val="00867D39"/>
    <w:rsid w:val="0087520F"/>
    <w:rsid w:val="0087575B"/>
    <w:rsid w:val="0088191F"/>
    <w:rsid w:val="008877C9"/>
    <w:rsid w:val="00896C87"/>
    <w:rsid w:val="008A14D9"/>
    <w:rsid w:val="008B0C71"/>
    <w:rsid w:val="008B6E64"/>
    <w:rsid w:val="008D00B0"/>
    <w:rsid w:val="008D118A"/>
    <w:rsid w:val="008D3059"/>
    <w:rsid w:val="008D59F0"/>
    <w:rsid w:val="008F0A02"/>
    <w:rsid w:val="008F1339"/>
    <w:rsid w:val="008F2EA0"/>
    <w:rsid w:val="009079A1"/>
    <w:rsid w:val="00911A68"/>
    <w:rsid w:val="00920B07"/>
    <w:rsid w:val="009217B2"/>
    <w:rsid w:val="0093063C"/>
    <w:rsid w:val="00932F63"/>
    <w:rsid w:val="00934349"/>
    <w:rsid w:val="00950D73"/>
    <w:rsid w:val="00955748"/>
    <w:rsid w:val="00961FB3"/>
    <w:rsid w:val="00972586"/>
    <w:rsid w:val="009940DF"/>
    <w:rsid w:val="009A597F"/>
    <w:rsid w:val="009C700F"/>
    <w:rsid w:val="009D5936"/>
    <w:rsid w:val="009D664A"/>
    <w:rsid w:val="00A011C9"/>
    <w:rsid w:val="00A25BC3"/>
    <w:rsid w:val="00A310C2"/>
    <w:rsid w:val="00A31E8B"/>
    <w:rsid w:val="00A418C3"/>
    <w:rsid w:val="00A41E6A"/>
    <w:rsid w:val="00A85500"/>
    <w:rsid w:val="00A867A6"/>
    <w:rsid w:val="00AA312B"/>
    <w:rsid w:val="00AA4A99"/>
    <w:rsid w:val="00AB4C89"/>
    <w:rsid w:val="00AE1B2A"/>
    <w:rsid w:val="00AE37FB"/>
    <w:rsid w:val="00B02144"/>
    <w:rsid w:val="00B04034"/>
    <w:rsid w:val="00B0430B"/>
    <w:rsid w:val="00B15830"/>
    <w:rsid w:val="00B20859"/>
    <w:rsid w:val="00B32080"/>
    <w:rsid w:val="00B40F40"/>
    <w:rsid w:val="00B418FC"/>
    <w:rsid w:val="00B54375"/>
    <w:rsid w:val="00B70C74"/>
    <w:rsid w:val="00B7152C"/>
    <w:rsid w:val="00B72743"/>
    <w:rsid w:val="00B76AB4"/>
    <w:rsid w:val="00B80E88"/>
    <w:rsid w:val="00B9249B"/>
    <w:rsid w:val="00B924CB"/>
    <w:rsid w:val="00B968FE"/>
    <w:rsid w:val="00BC7154"/>
    <w:rsid w:val="00BC767F"/>
    <w:rsid w:val="00BD6463"/>
    <w:rsid w:val="00BE1ED9"/>
    <w:rsid w:val="00BE608E"/>
    <w:rsid w:val="00C11FFC"/>
    <w:rsid w:val="00C41CF3"/>
    <w:rsid w:val="00C504FD"/>
    <w:rsid w:val="00C56921"/>
    <w:rsid w:val="00C6596A"/>
    <w:rsid w:val="00C70259"/>
    <w:rsid w:val="00C70F18"/>
    <w:rsid w:val="00C743FE"/>
    <w:rsid w:val="00C8608F"/>
    <w:rsid w:val="00C93BF8"/>
    <w:rsid w:val="00CB4689"/>
    <w:rsid w:val="00CB4C99"/>
    <w:rsid w:val="00CB530C"/>
    <w:rsid w:val="00CE7FA5"/>
    <w:rsid w:val="00CF4EC5"/>
    <w:rsid w:val="00D22924"/>
    <w:rsid w:val="00D22C83"/>
    <w:rsid w:val="00D44B37"/>
    <w:rsid w:val="00D63154"/>
    <w:rsid w:val="00D72982"/>
    <w:rsid w:val="00D74197"/>
    <w:rsid w:val="00D8328F"/>
    <w:rsid w:val="00D832BD"/>
    <w:rsid w:val="00D872FD"/>
    <w:rsid w:val="00DA1152"/>
    <w:rsid w:val="00DA1210"/>
    <w:rsid w:val="00DB0166"/>
    <w:rsid w:val="00DC1E05"/>
    <w:rsid w:val="00DC6217"/>
    <w:rsid w:val="00DD31C8"/>
    <w:rsid w:val="00DD415C"/>
    <w:rsid w:val="00DE3285"/>
    <w:rsid w:val="00E1431B"/>
    <w:rsid w:val="00E3310D"/>
    <w:rsid w:val="00E40BC3"/>
    <w:rsid w:val="00E43A3B"/>
    <w:rsid w:val="00E45E0C"/>
    <w:rsid w:val="00E4720F"/>
    <w:rsid w:val="00E53D19"/>
    <w:rsid w:val="00E55608"/>
    <w:rsid w:val="00E60A44"/>
    <w:rsid w:val="00E67E50"/>
    <w:rsid w:val="00E723AB"/>
    <w:rsid w:val="00E75B4A"/>
    <w:rsid w:val="00E77E63"/>
    <w:rsid w:val="00E813AD"/>
    <w:rsid w:val="00E870E6"/>
    <w:rsid w:val="00E96F23"/>
    <w:rsid w:val="00EA7A8C"/>
    <w:rsid w:val="00EB2F42"/>
    <w:rsid w:val="00ED01B2"/>
    <w:rsid w:val="00ED308E"/>
    <w:rsid w:val="00F01DC1"/>
    <w:rsid w:val="00F12548"/>
    <w:rsid w:val="00F24AC7"/>
    <w:rsid w:val="00F46B5F"/>
    <w:rsid w:val="00F4755F"/>
    <w:rsid w:val="00F612FA"/>
    <w:rsid w:val="00F7031A"/>
    <w:rsid w:val="00F81359"/>
    <w:rsid w:val="00F92271"/>
    <w:rsid w:val="00F92C97"/>
    <w:rsid w:val="00FB7D59"/>
    <w:rsid w:val="00FC3FE4"/>
    <w:rsid w:val="00FC4BC8"/>
    <w:rsid w:val="00FC67B5"/>
    <w:rsid w:val="00FC6946"/>
    <w:rsid w:val="00FE09E5"/>
    <w:rsid w:val="00FE29FD"/>
    <w:rsid w:val="00FE5ED8"/>
    <w:rsid w:val="00FE75C4"/>
    <w:rsid w:val="00FF32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823BF6-EAA4-498A-9AE7-FB8CCB8BD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8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859"/>
    <w:pPr>
      <w:tabs>
        <w:tab w:val="center" w:pos="4819"/>
        <w:tab w:val="right" w:pos="9639"/>
      </w:tabs>
    </w:pPr>
  </w:style>
  <w:style w:type="character" w:customStyle="1" w:styleId="a4">
    <w:name w:val="Верхній колонтитул Знак"/>
    <w:basedOn w:val="a0"/>
    <w:link w:val="a3"/>
    <w:uiPriority w:val="99"/>
    <w:rsid w:val="00B20859"/>
  </w:style>
  <w:style w:type="character" w:customStyle="1" w:styleId="rvts0">
    <w:name w:val="rvts0"/>
    <w:basedOn w:val="a0"/>
    <w:rsid w:val="00B20859"/>
  </w:style>
  <w:style w:type="paragraph" w:customStyle="1" w:styleId="Style98">
    <w:name w:val="Style98"/>
    <w:basedOn w:val="a"/>
    <w:uiPriority w:val="99"/>
    <w:rsid w:val="00B20859"/>
    <w:pPr>
      <w:widowControl w:val="0"/>
      <w:autoSpaceDE w:val="0"/>
      <w:autoSpaceDN w:val="0"/>
      <w:adjustRightInd w:val="0"/>
      <w:spacing w:line="320" w:lineRule="exact"/>
      <w:ind w:firstLine="542"/>
    </w:pPr>
    <w:rPr>
      <w:rFonts w:eastAsia="Times New Roman" w:cs="Times New Roman"/>
      <w:szCs w:val="28"/>
      <w:lang w:eastAsia="ru-RU"/>
    </w:rPr>
  </w:style>
  <w:style w:type="paragraph" w:customStyle="1" w:styleId="rvps2">
    <w:name w:val="rvps2"/>
    <w:basedOn w:val="a"/>
    <w:rsid w:val="00B20859"/>
    <w:pPr>
      <w:spacing w:before="100" w:beforeAutospacing="1" w:after="100" w:afterAutospacing="1"/>
      <w:jc w:val="left"/>
    </w:pPr>
    <w:rPr>
      <w:rFonts w:eastAsia="Times New Roman" w:cs="Times New Roman"/>
      <w:sz w:val="24"/>
      <w:szCs w:val="24"/>
      <w:lang w:eastAsia="uk-UA"/>
    </w:rPr>
  </w:style>
  <w:style w:type="paragraph" w:styleId="a5">
    <w:name w:val="Normal (Web)"/>
    <w:basedOn w:val="a"/>
    <w:link w:val="a6"/>
    <w:uiPriority w:val="99"/>
    <w:unhideWhenUsed/>
    <w:rsid w:val="008123B1"/>
    <w:pPr>
      <w:spacing w:before="100" w:beforeAutospacing="1" w:after="100" w:afterAutospacing="1"/>
      <w:jc w:val="left"/>
    </w:pPr>
    <w:rPr>
      <w:rFonts w:eastAsia="Times New Roman" w:cs="Times New Roman"/>
      <w:sz w:val="24"/>
      <w:szCs w:val="24"/>
      <w:lang w:eastAsia="uk-UA"/>
    </w:rPr>
  </w:style>
  <w:style w:type="character" w:customStyle="1" w:styleId="FontStyle14">
    <w:name w:val="Font Style14"/>
    <w:rsid w:val="008123B1"/>
    <w:rPr>
      <w:rFonts w:ascii="Times New Roman" w:hAnsi="Times New Roman" w:cs="Times New Roman" w:hint="default"/>
      <w:sz w:val="26"/>
      <w:szCs w:val="26"/>
    </w:rPr>
  </w:style>
  <w:style w:type="character" w:customStyle="1" w:styleId="FontStyle16">
    <w:name w:val="Font Style16"/>
    <w:basedOn w:val="a0"/>
    <w:uiPriority w:val="99"/>
    <w:rsid w:val="008123B1"/>
    <w:rPr>
      <w:rFonts w:ascii="Times New Roman" w:hAnsi="Times New Roman" w:cs="Times New Roman"/>
      <w:sz w:val="28"/>
      <w:szCs w:val="28"/>
    </w:rPr>
  </w:style>
  <w:style w:type="character" w:customStyle="1" w:styleId="a7">
    <w:name w:val="Основний текст_"/>
    <w:basedOn w:val="a0"/>
    <w:link w:val="1"/>
    <w:uiPriority w:val="99"/>
    <w:locked/>
    <w:rsid w:val="008123B1"/>
    <w:rPr>
      <w:rFonts w:eastAsia="Times New Roman" w:cs="Times New Roman"/>
      <w:spacing w:val="7"/>
      <w:shd w:val="clear" w:color="auto" w:fill="FFFFFF"/>
    </w:rPr>
  </w:style>
  <w:style w:type="paragraph" w:customStyle="1" w:styleId="1">
    <w:name w:val="Основний текст1"/>
    <w:basedOn w:val="a"/>
    <w:link w:val="a7"/>
    <w:uiPriority w:val="99"/>
    <w:rsid w:val="008123B1"/>
    <w:pPr>
      <w:widowControl w:val="0"/>
      <w:shd w:val="clear" w:color="auto" w:fill="FFFFFF"/>
      <w:spacing w:before="480" w:line="302" w:lineRule="exact"/>
      <w:jc w:val="left"/>
    </w:pPr>
    <w:rPr>
      <w:rFonts w:eastAsia="Times New Roman" w:cs="Times New Roman"/>
      <w:spacing w:val="7"/>
    </w:rPr>
  </w:style>
  <w:style w:type="paragraph" w:styleId="a8">
    <w:name w:val="Title"/>
    <w:basedOn w:val="a"/>
    <w:link w:val="a9"/>
    <w:qFormat/>
    <w:rsid w:val="00531698"/>
    <w:pPr>
      <w:jc w:val="center"/>
    </w:pPr>
    <w:rPr>
      <w:rFonts w:eastAsia="Times New Roman" w:cs="Times New Roman"/>
      <w:b/>
      <w:bCs/>
      <w:szCs w:val="24"/>
      <w:lang w:eastAsia="ru-RU"/>
    </w:rPr>
  </w:style>
  <w:style w:type="character" w:customStyle="1" w:styleId="a9">
    <w:name w:val="Назва Знак"/>
    <w:basedOn w:val="a0"/>
    <w:link w:val="a8"/>
    <w:rsid w:val="00531698"/>
    <w:rPr>
      <w:rFonts w:eastAsia="Times New Roman" w:cs="Times New Roman"/>
      <w:b/>
      <w:bCs/>
      <w:szCs w:val="24"/>
      <w:lang w:eastAsia="ru-RU"/>
    </w:rPr>
  </w:style>
  <w:style w:type="paragraph" w:styleId="aa">
    <w:name w:val="Body Text"/>
    <w:basedOn w:val="a"/>
    <w:link w:val="ab"/>
    <w:rsid w:val="00531698"/>
    <w:pPr>
      <w:spacing w:after="120"/>
      <w:jc w:val="left"/>
    </w:pPr>
    <w:rPr>
      <w:rFonts w:eastAsia="Times New Roman" w:cs="Times New Roman"/>
      <w:sz w:val="24"/>
      <w:szCs w:val="24"/>
      <w:lang w:val="ru-RU" w:eastAsia="ru-RU"/>
    </w:rPr>
  </w:style>
  <w:style w:type="character" w:customStyle="1" w:styleId="ab">
    <w:name w:val="Основний текст Знак"/>
    <w:basedOn w:val="a0"/>
    <w:link w:val="aa"/>
    <w:rsid w:val="00531698"/>
    <w:rPr>
      <w:rFonts w:eastAsia="Times New Roman" w:cs="Times New Roman"/>
      <w:sz w:val="24"/>
      <w:szCs w:val="24"/>
      <w:lang w:val="ru-RU" w:eastAsia="ru-RU"/>
    </w:rPr>
  </w:style>
  <w:style w:type="character" w:customStyle="1" w:styleId="a6">
    <w:name w:val="Звичайний (веб) Знак"/>
    <w:basedOn w:val="a0"/>
    <w:link w:val="a5"/>
    <w:uiPriority w:val="99"/>
    <w:rsid w:val="00734533"/>
    <w:rPr>
      <w:rFonts w:eastAsia="Times New Roman" w:cs="Times New Roman"/>
      <w:sz w:val="24"/>
      <w:szCs w:val="24"/>
      <w:lang w:eastAsia="uk-UA"/>
    </w:rPr>
  </w:style>
  <w:style w:type="character" w:customStyle="1" w:styleId="2">
    <w:name w:val="Основной текст (2)_"/>
    <w:link w:val="20"/>
    <w:locked/>
    <w:rsid w:val="00FC4BC8"/>
    <w:rPr>
      <w:b/>
      <w:sz w:val="26"/>
      <w:shd w:val="clear" w:color="auto" w:fill="FFFFFF"/>
    </w:rPr>
  </w:style>
  <w:style w:type="paragraph" w:customStyle="1" w:styleId="20">
    <w:name w:val="Основной текст (2)"/>
    <w:basedOn w:val="a"/>
    <w:link w:val="2"/>
    <w:rsid w:val="00FC4BC8"/>
    <w:pPr>
      <w:widowControl w:val="0"/>
      <w:shd w:val="clear" w:color="auto" w:fill="FFFFFF"/>
      <w:spacing w:after="1020" w:line="240" w:lineRule="atLeast"/>
      <w:jc w:val="center"/>
    </w:pPr>
    <w:rPr>
      <w:b/>
      <w:sz w:val="26"/>
      <w:shd w:val="clear" w:color="auto" w:fill="FFFFFF"/>
    </w:rPr>
  </w:style>
  <w:style w:type="character" w:customStyle="1" w:styleId="ac">
    <w:name w:val="Основной текст_"/>
    <w:link w:val="10"/>
    <w:locked/>
    <w:rsid w:val="00432DD5"/>
    <w:rPr>
      <w:szCs w:val="28"/>
      <w:shd w:val="clear" w:color="auto" w:fill="FFFFFF"/>
    </w:rPr>
  </w:style>
  <w:style w:type="paragraph" w:customStyle="1" w:styleId="10">
    <w:name w:val="Основной текст1"/>
    <w:basedOn w:val="a"/>
    <w:link w:val="ac"/>
    <w:rsid w:val="00432DD5"/>
    <w:pPr>
      <w:widowControl w:val="0"/>
      <w:shd w:val="clear" w:color="auto" w:fill="FFFFFF"/>
      <w:spacing w:before="1020" w:after="300" w:line="328" w:lineRule="exact"/>
    </w:pPr>
    <w:rPr>
      <w:szCs w:val="28"/>
      <w:shd w:val="clear" w:color="auto" w:fill="FFFFFF"/>
    </w:rPr>
  </w:style>
  <w:style w:type="character" w:customStyle="1" w:styleId="rvts24">
    <w:name w:val="rvts24"/>
    <w:basedOn w:val="a0"/>
    <w:rsid w:val="00432DD5"/>
  </w:style>
  <w:style w:type="character" w:customStyle="1" w:styleId="rvts26">
    <w:name w:val="rvts26"/>
    <w:basedOn w:val="a0"/>
    <w:rsid w:val="00432DD5"/>
  </w:style>
  <w:style w:type="character" w:customStyle="1" w:styleId="rvts29">
    <w:name w:val="rvts29"/>
    <w:basedOn w:val="a0"/>
    <w:rsid w:val="00432DD5"/>
  </w:style>
  <w:style w:type="paragraph" w:styleId="ad">
    <w:name w:val="Balloon Text"/>
    <w:basedOn w:val="a"/>
    <w:link w:val="ae"/>
    <w:uiPriority w:val="99"/>
    <w:semiHidden/>
    <w:unhideWhenUsed/>
    <w:rsid w:val="00DC6217"/>
    <w:rPr>
      <w:rFonts w:ascii="Tahoma" w:hAnsi="Tahoma" w:cs="Tahoma"/>
      <w:sz w:val="16"/>
      <w:szCs w:val="16"/>
    </w:rPr>
  </w:style>
  <w:style w:type="character" w:customStyle="1" w:styleId="ae">
    <w:name w:val="Текст у виносці Знак"/>
    <w:basedOn w:val="a0"/>
    <w:link w:val="ad"/>
    <w:uiPriority w:val="99"/>
    <w:semiHidden/>
    <w:rsid w:val="00DC6217"/>
    <w:rPr>
      <w:rFonts w:ascii="Tahoma" w:hAnsi="Tahoma" w:cs="Tahoma"/>
      <w:sz w:val="16"/>
      <w:szCs w:val="16"/>
    </w:rPr>
  </w:style>
  <w:style w:type="paragraph" w:styleId="af">
    <w:name w:val="List Paragraph"/>
    <w:aliases w:val="Подглава"/>
    <w:basedOn w:val="a"/>
    <w:link w:val="af0"/>
    <w:uiPriority w:val="34"/>
    <w:qFormat/>
    <w:rsid w:val="00543D80"/>
    <w:pPr>
      <w:spacing w:after="200" w:line="276" w:lineRule="auto"/>
      <w:ind w:left="720"/>
      <w:contextualSpacing/>
      <w:jc w:val="left"/>
    </w:pPr>
    <w:rPr>
      <w:rFonts w:ascii="Calibri" w:eastAsia="Calibri" w:hAnsi="Calibri" w:cs="Times New Roman"/>
      <w:sz w:val="22"/>
      <w:lang w:val="ru-RU"/>
    </w:rPr>
  </w:style>
  <w:style w:type="character" w:customStyle="1" w:styleId="af0">
    <w:name w:val="Абзац списку Знак"/>
    <w:aliases w:val="Подглава Знак"/>
    <w:basedOn w:val="a0"/>
    <w:link w:val="af"/>
    <w:uiPriority w:val="34"/>
    <w:rsid w:val="00543D80"/>
    <w:rPr>
      <w:rFonts w:ascii="Calibri" w:eastAsia="Calibri" w:hAnsi="Calibri" w:cs="Times New Roman"/>
      <w:sz w:val="22"/>
      <w:lang w:val="ru-RU"/>
    </w:rPr>
  </w:style>
  <w:style w:type="paragraph" w:customStyle="1" w:styleId="rtejustify">
    <w:name w:val="rtejustify"/>
    <w:basedOn w:val="a"/>
    <w:rsid w:val="00807C11"/>
    <w:pPr>
      <w:spacing w:before="100" w:beforeAutospacing="1" w:after="100" w:afterAutospacing="1"/>
      <w:jc w:val="left"/>
    </w:pPr>
    <w:rPr>
      <w:rFonts w:eastAsia="Times New Roman" w:cs="Times New Roman"/>
      <w:sz w:val="24"/>
      <w:szCs w:val="24"/>
      <w:lang w:eastAsia="uk-UA"/>
    </w:rPr>
  </w:style>
  <w:style w:type="character" w:styleId="af1">
    <w:name w:val="Strong"/>
    <w:uiPriority w:val="22"/>
    <w:qFormat/>
    <w:rsid w:val="00807C11"/>
    <w:rPr>
      <w:b/>
      <w:bCs/>
    </w:rPr>
  </w:style>
  <w:style w:type="character" w:customStyle="1" w:styleId="rvts9">
    <w:name w:val="rvts9"/>
    <w:rsid w:val="00807C11"/>
    <w:rPr>
      <w:rFonts w:cs="Times New Roman"/>
    </w:rPr>
  </w:style>
  <w:style w:type="paragraph" w:styleId="HTML">
    <w:name w:val="HTML Preformatted"/>
    <w:basedOn w:val="a"/>
    <w:link w:val="HTML0"/>
    <w:rsid w:val="009079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left"/>
    </w:pPr>
    <w:rPr>
      <w:rFonts w:ascii="Courier New" w:eastAsia="Calibri" w:hAnsi="Courier New" w:cs="Times New Roman"/>
      <w:sz w:val="20"/>
      <w:szCs w:val="20"/>
      <w:lang w:eastAsia="uk-UA"/>
    </w:rPr>
  </w:style>
  <w:style w:type="character" w:customStyle="1" w:styleId="HTML0">
    <w:name w:val="Стандартний HTML Знак"/>
    <w:basedOn w:val="a0"/>
    <w:link w:val="HTML"/>
    <w:rsid w:val="009079A1"/>
    <w:rPr>
      <w:rFonts w:ascii="Courier New" w:eastAsia="Calibri" w:hAnsi="Courier New" w:cs="Times New Roman"/>
      <w:sz w:val="20"/>
      <w:szCs w:val="20"/>
      <w:lang w:eastAsia="uk-UA"/>
    </w:rPr>
  </w:style>
  <w:style w:type="character" w:styleId="af2">
    <w:name w:val="Hyperlink"/>
    <w:semiHidden/>
    <w:rsid w:val="009079A1"/>
    <w:rPr>
      <w:rFonts w:cs="Times New Roman"/>
      <w:color w:val="0000FF"/>
      <w:u w:val="single"/>
    </w:rPr>
  </w:style>
  <w:style w:type="paragraph" w:styleId="af3">
    <w:name w:val="No Spacing"/>
    <w:link w:val="af4"/>
    <w:uiPriority w:val="1"/>
    <w:qFormat/>
    <w:rsid w:val="009079A1"/>
    <w:pPr>
      <w:jc w:val="left"/>
    </w:pPr>
    <w:rPr>
      <w:rFonts w:eastAsia="Times New Roman" w:cs="Times New Roman"/>
      <w:szCs w:val="24"/>
      <w:lang w:eastAsia="ru-RU"/>
    </w:rPr>
  </w:style>
  <w:style w:type="character" w:customStyle="1" w:styleId="af4">
    <w:name w:val="Без інтервалів Знак"/>
    <w:link w:val="af3"/>
    <w:uiPriority w:val="1"/>
    <w:rsid w:val="009079A1"/>
    <w:rPr>
      <w:rFonts w:eastAsia="Times New Roman" w:cs="Times New Roman"/>
      <w:szCs w:val="24"/>
      <w:lang w:eastAsia="ru-RU"/>
    </w:rPr>
  </w:style>
  <w:style w:type="paragraph" w:styleId="af5">
    <w:name w:val="footer"/>
    <w:basedOn w:val="a"/>
    <w:link w:val="af6"/>
    <w:uiPriority w:val="99"/>
    <w:unhideWhenUsed/>
    <w:rsid w:val="00AE37FB"/>
    <w:pPr>
      <w:tabs>
        <w:tab w:val="center" w:pos="4819"/>
        <w:tab w:val="right" w:pos="9639"/>
      </w:tabs>
    </w:pPr>
  </w:style>
  <w:style w:type="character" w:customStyle="1" w:styleId="af6">
    <w:name w:val="Нижній колонтитул Знак"/>
    <w:basedOn w:val="a0"/>
    <w:link w:val="af5"/>
    <w:uiPriority w:val="99"/>
    <w:rsid w:val="00AE37FB"/>
  </w:style>
  <w:style w:type="paragraph" w:customStyle="1" w:styleId="StyleZakonu">
    <w:name w:val="StyleZakonu"/>
    <w:basedOn w:val="a"/>
    <w:link w:val="StyleZakonu0"/>
    <w:rsid w:val="006C7230"/>
    <w:pPr>
      <w:spacing w:after="60" w:line="220" w:lineRule="exact"/>
      <w:ind w:firstLine="284"/>
    </w:pPr>
    <w:rPr>
      <w:rFonts w:eastAsia="Times New Roman" w:cs="Times New Roman"/>
      <w:sz w:val="20"/>
      <w:szCs w:val="20"/>
      <w:lang w:eastAsia="ru-RU"/>
    </w:rPr>
  </w:style>
  <w:style w:type="character" w:customStyle="1" w:styleId="StyleZakonu0">
    <w:name w:val="StyleZakonu Знак"/>
    <w:link w:val="StyleZakonu"/>
    <w:locked/>
    <w:rsid w:val="006C7230"/>
    <w:rPr>
      <w:rFonts w:eastAsia="Times New Roman" w:cs="Times New Roman"/>
      <w:sz w:val="20"/>
      <w:szCs w:val="20"/>
      <w:lang w:eastAsia="ru-RU"/>
    </w:rPr>
  </w:style>
  <w:style w:type="paragraph" w:customStyle="1" w:styleId="Style9">
    <w:name w:val="Style9"/>
    <w:basedOn w:val="a"/>
    <w:uiPriority w:val="99"/>
    <w:rsid w:val="006E50B9"/>
    <w:pPr>
      <w:widowControl w:val="0"/>
      <w:suppressAutoHyphens/>
      <w:autoSpaceDE w:val="0"/>
      <w:autoSpaceDN w:val="0"/>
      <w:spacing w:line="454" w:lineRule="exact"/>
      <w:ind w:firstLine="851"/>
      <w:textAlignment w:val="baseline"/>
    </w:pPr>
    <w:rPr>
      <w:rFonts w:ascii="Sylfaen" w:eastAsia="Times New Roman" w:hAnsi="Sylfaen" w:cs="Times New Roman"/>
      <w:sz w:val="24"/>
      <w:szCs w:val="24"/>
      <w:lang w:val="ru-RU" w:eastAsia="ru-RU"/>
    </w:rPr>
  </w:style>
  <w:style w:type="paragraph" w:customStyle="1" w:styleId="rvps12">
    <w:name w:val="rvps12"/>
    <w:basedOn w:val="a"/>
    <w:rsid w:val="006E50B9"/>
    <w:pPr>
      <w:spacing w:before="100" w:beforeAutospacing="1" w:after="100" w:afterAutospacing="1"/>
      <w:jc w:val="left"/>
    </w:pPr>
    <w:rPr>
      <w:rFonts w:eastAsia="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AD22C2-EDFB-474A-B86B-581FA3B56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7427</Words>
  <Characters>4234</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11638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Дмитро Чернишевич (VRU-MONO0201 - d.chernyshevych)</dc:creator>
  <cp:lastModifiedBy>Максим Кругліков (VRU-2GAMEMAX-50 - m.kruglikov)</cp:lastModifiedBy>
  <cp:revision>5</cp:revision>
  <cp:lastPrinted>2020-11-09T06:54:00Z</cp:lastPrinted>
  <dcterms:created xsi:type="dcterms:W3CDTF">2020-11-10T11:59:00Z</dcterms:created>
  <dcterms:modified xsi:type="dcterms:W3CDTF">2020-11-10T12:19:00Z</dcterms:modified>
</cp:coreProperties>
</file>