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BF" w:rsidRDefault="00D372BF" w:rsidP="00D372BF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-381635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72BF" w:rsidRDefault="00D372BF" w:rsidP="00D372BF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>
        <w:rPr>
          <w:rFonts w:ascii="AcademyC" w:eastAsia="Calibri" w:hAnsi="AcademyC" w:cs="Times New Roman"/>
          <w:b/>
          <w:color w:val="000000"/>
        </w:rPr>
        <w:t>УКРАЇНА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D372BF" w:rsidRDefault="00D372BF" w:rsidP="00D372BF">
      <w:pPr>
        <w:autoSpaceDN w:val="0"/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>
        <w:rPr>
          <w:rFonts w:ascii="AcademyC" w:eastAsia="Calibri" w:hAnsi="AcademyC" w:cs="Times New Roman"/>
          <w:b/>
          <w:sz w:val="28"/>
          <w:szCs w:val="28"/>
        </w:rPr>
        <w:t>УХВАЛА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98"/>
        <w:gridCol w:w="3309"/>
        <w:gridCol w:w="3057"/>
      </w:tblGrid>
      <w:tr w:rsidR="00D372BF" w:rsidTr="00D372BF">
        <w:trPr>
          <w:trHeight w:val="188"/>
        </w:trPr>
        <w:tc>
          <w:tcPr>
            <w:tcW w:w="3098" w:type="dxa"/>
            <w:hideMark/>
          </w:tcPr>
          <w:p w:rsidR="00D372BF" w:rsidRDefault="003A77FA">
            <w:pPr>
              <w:autoSpaceDN w:val="0"/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11 листопада</w:t>
            </w:r>
            <w:r w:rsidR="00D372B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D372BF" w:rsidRDefault="00D372BF">
            <w:pPr>
              <w:autoSpaceDN w:val="0"/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057" w:type="dxa"/>
            <w:hideMark/>
          </w:tcPr>
          <w:p w:rsidR="00D372BF" w:rsidRDefault="00D372BF" w:rsidP="003A77FA">
            <w:pPr>
              <w:autoSpaceDN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Book Antiqua" w:eastAsia="Calibri" w:hAnsi="Book Antiqua" w:cs="Times New Roman"/>
                <w:noProof/>
              </w:rPr>
              <w:t xml:space="preserve"> </w:t>
            </w:r>
            <w:r w:rsidR="00A450FB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№ </w:t>
            </w:r>
            <w:r w:rsidR="00440D84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3094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72BF" w:rsidRDefault="00D372BF" w:rsidP="00D372BF">
      <w:pPr>
        <w:tabs>
          <w:tab w:val="left" w:pos="3544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виправлення описки в ухвалі Третьої Дисциплінарної палати Вищої ради правосуддя </w:t>
      </w:r>
      <w:r w:rsidR="00F568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від 2</w:t>
      </w:r>
      <w:r w:rsidR="003A77FA" w:rsidRPr="003A77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A77FA" w:rsidRPr="003A77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жовтня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2020 року </w:t>
      </w:r>
      <w:r w:rsidR="00F568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№ </w:t>
      </w:r>
      <w:r w:rsidR="005E7F2A" w:rsidRPr="005E7F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290</w:t>
      </w:r>
      <w:r w:rsidR="00E031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/3дп/15-20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 відмову у відкритті дисциплінарної  справи</w:t>
      </w:r>
    </w:p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Третя Дисциплінарна палата Вищої ради правосуддя у складі головуючого – </w:t>
      </w:r>
      <w:proofErr w:type="spellStart"/>
      <w:r w:rsidR="00ED24BF" w:rsidRPr="00E04AD4">
        <w:rPr>
          <w:rFonts w:ascii="Times New Roman" w:hAnsi="Times New Roman"/>
          <w:sz w:val="28"/>
          <w:szCs w:val="28"/>
          <w:lang w:eastAsia="ru-RU"/>
        </w:rPr>
        <w:t>Швецової</w:t>
      </w:r>
      <w:proofErr w:type="spellEnd"/>
      <w:r w:rsidR="00ED24BF" w:rsidRPr="00E04AD4">
        <w:rPr>
          <w:rFonts w:ascii="Times New Roman" w:hAnsi="Times New Roman"/>
          <w:sz w:val="28"/>
          <w:szCs w:val="28"/>
          <w:lang w:eastAsia="ru-RU"/>
        </w:rPr>
        <w:t xml:space="preserve"> Л.А.,</w:t>
      </w:r>
      <w:r w:rsidR="00ED24BF" w:rsidRPr="00E04AD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ED24BF" w:rsidRPr="0088376B">
        <w:rPr>
          <w:rFonts w:ascii="Times New Roman" w:hAnsi="Times New Roman"/>
          <w:sz w:val="28"/>
          <w:szCs w:val="28"/>
          <w:lang w:eastAsia="ru-RU"/>
        </w:rPr>
        <w:t xml:space="preserve">членів </w:t>
      </w:r>
      <w:proofErr w:type="spellStart"/>
      <w:r w:rsidR="0012186C">
        <w:rPr>
          <w:rFonts w:ascii="Times New Roman" w:hAnsi="Times New Roman"/>
          <w:sz w:val="28"/>
          <w:szCs w:val="28"/>
          <w:lang w:eastAsia="ru-RU"/>
        </w:rPr>
        <w:t>Гречківського</w:t>
      </w:r>
      <w:proofErr w:type="spellEnd"/>
      <w:r w:rsidR="0012186C">
        <w:rPr>
          <w:rFonts w:ascii="Times New Roman" w:hAnsi="Times New Roman"/>
          <w:sz w:val="28"/>
          <w:szCs w:val="28"/>
          <w:lang w:eastAsia="ru-RU"/>
        </w:rPr>
        <w:t xml:space="preserve"> П.М., </w:t>
      </w:r>
      <w:r w:rsidR="00ED24BF" w:rsidRPr="0088376B">
        <w:rPr>
          <w:rFonts w:ascii="Times New Roman" w:hAnsi="Times New Roman"/>
          <w:sz w:val="28"/>
          <w:szCs w:val="28"/>
          <w:lang w:eastAsia="ru-RU"/>
        </w:rPr>
        <w:t>Іванової Л.Б., Матвійчука В.В</w:t>
      </w:r>
      <w:r w:rsidR="00ED24BF" w:rsidRPr="00FB74CC">
        <w:rPr>
          <w:rFonts w:ascii="Times New Roman" w:hAnsi="Times New Roman"/>
          <w:sz w:val="28"/>
          <w:szCs w:val="28"/>
          <w:lang w:eastAsia="ru-RU"/>
        </w:rPr>
        <w:t>.,</w:t>
      </w:r>
      <w:r w:rsidR="00ED24BF" w:rsidRPr="00FB74C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D24BF" w:rsidRPr="00FB74CC">
        <w:rPr>
          <w:rFonts w:ascii="Times New Roman" w:hAnsi="Times New Roman"/>
          <w:sz w:val="28"/>
          <w:szCs w:val="28"/>
        </w:rPr>
        <w:t>залученого із Другої Дисциплінарної палати члена Вищої ради правосуддя Прудивуса О.В.</w:t>
      </w:r>
      <w:r w:rsidR="00ED24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розглянувши питання про виправлення описки в ухвалі Третьої Дисциплінарної палати Вищої ради правосуддя                          </w:t>
      </w:r>
      <w:r w:rsidR="00F568FC">
        <w:rPr>
          <w:rFonts w:ascii="Times New Roman" w:eastAsia="Calibri" w:hAnsi="Times New Roman" w:cs="Times New Roman"/>
          <w:sz w:val="28"/>
          <w:szCs w:val="28"/>
        </w:rPr>
        <w:t xml:space="preserve">                   від 2</w:t>
      </w:r>
      <w:r w:rsidR="00BB65D5" w:rsidRPr="00BB65D5">
        <w:rPr>
          <w:rFonts w:ascii="Times New Roman" w:eastAsia="Calibri" w:hAnsi="Times New Roman" w:cs="Times New Roman"/>
          <w:sz w:val="28"/>
          <w:szCs w:val="28"/>
        </w:rPr>
        <w:t>1</w:t>
      </w:r>
      <w:r w:rsidR="00F568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65D5" w:rsidRPr="00BB65D5">
        <w:rPr>
          <w:rFonts w:ascii="Times New Roman" w:eastAsia="Calibri" w:hAnsi="Times New Roman" w:cs="Times New Roman"/>
          <w:sz w:val="28"/>
          <w:szCs w:val="28"/>
        </w:rPr>
        <w:t>жовтня</w:t>
      </w:r>
      <w:r w:rsidR="00E031B0">
        <w:rPr>
          <w:rFonts w:ascii="Times New Roman" w:eastAsia="Calibri" w:hAnsi="Times New Roman" w:cs="Times New Roman"/>
          <w:sz w:val="28"/>
          <w:szCs w:val="28"/>
        </w:rPr>
        <w:t xml:space="preserve"> 2020 року № 2</w:t>
      </w:r>
      <w:r w:rsidR="00BB65D5" w:rsidRPr="00BB65D5">
        <w:rPr>
          <w:rFonts w:ascii="Times New Roman" w:eastAsia="Calibri" w:hAnsi="Times New Roman" w:cs="Times New Roman"/>
          <w:sz w:val="28"/>
          <w:szCs w:val="28"/>
        </w:rPr>
        <w:t>90</w:t>
      </w:r>
      <w:r w:rsidR="00E031B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/3дп/15-20 про відмову у відкритті дисциплінарної справи,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2BF" w:rsidRPr="004855B1" w:rsidRDefault="00D372BF" w:rsidP="00D37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</w:t>
      </w:r>
      <w:r w:rsidRPr="00485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372BF" w:rsidRPr="004855B1" w:rsidRDefault="00D372BF" w:rsidP="00D37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Pr="003E5F67" w:rsidRDefault="00D372BF" w:rsidP="00D372BF">
      <w:pPr>
        <w:autoSpaceDN w:val="0"/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F67">
        <w:rPr>
          <w:rFonts w:ascii="Times New Roman" w:eastAsia="Calibri" w:hAnsi="Times New Roman" w:cs="Times New Roman"/>
          <w:sz w:val="28"/>
          <w:szCs w:val="28"/>
        </w:rPr>
        <w:t>Третя Дисциплінарна палата Вищої ради правосуддя ухвал</w:t>
      </w:r>
      <w:r w:rsidR="00E031B0" w:rsidRPr="003E5F67">
        <w:rPr>
          <w:rFonts w:ascii="Times New Roman" w:eastAsia="Calibri" w:hAnsi="Times New Roman" w:cs="Times New Roman"/>
          <w:sz w:val="28"/>
          <w:szCs w:val="28"/>
        </w:rPr>
        <w:t>ою</w:t>
      </w:r>
      <w:r w:rsidR="00E90DF7" w:rsidRPr="003E5F67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3B3429" w:rsidRPr="003E5F67">
        <w:rPr>
          <w:rFonts w:ascii="Times New Roman" w:eastAsia="Calibri" w:hAnsi="Times New Roman" w:cs="Times New Roman"/>
          <w:sz w:val="28"/>
          <w:szCs w:val="28"/>
        </w:rPr>
        <w:t xml:space="preserve">21 жовтня 2020 року № 2906/3дп/15-20 </w:t>
      </w:r>
      <w:r w:rsidRPr="003E5F67">
        <w:rPr>
          <w:rFonts w:ascii="Times New Roman" w:eastAsia="Calibri" w:hAnsi="Times New Roman" w:cs="Times New Roman"/>
          <w:sz w:val="28"/>
          <w:szCs w:val="28"/>
        </w:rPr>
        <w:t>відмовила у відкритті д</w:t>
      </w:r>
      <w:r w:rsidR="003E5F67" w:rsidRPr="003E5F67">
        <w:rPr>
          <w:rFonts w:ascii="Times New Roman" w:eastAsia="Calibri" w:hAnsi="Times New Roman" w:cs="Times New Roman"/>
          <w:sz w:val="28"/>
          <w:szCs w:val="28"/>
        </w:rPr>
        <w:t>исциплінарної справи за скаргою</w:t>
      </w:r>
      <w:r w:rsidR="003E5F67" w:rsidRPr="003E5F67">
        <w:rPr>
          <w:rFonts w:ascii="Times New Roman" w:hAnsi="Times New Roman" w:cs="Times New Roman"/>
          <w:sz w:val="28"/>
          <w:szCs w:val="28"/>
        </w:rPr>
        <w:t xml:space="preserve"> Шевченка А.Р. стосовно судді Дзержинського районного суду міста Харкова </w:t>
      </w:r>
      <w:proofErr w:type="spellStart"/>
      <w:r w:rsidR="003E5F67" w:rsidRPr="003E5F67">
        <w:rPr>
          <w:rFonts w:ascii="Times New Roman" w:hAnsi="Times New Roman" w:cs="Times New Roman"/>
          <w:sz w:val="28"/>
          <w:szCs w:val="28"/>
        </w:rPr>
        <w:t>Подус</w:t>
      </w:r>
      <w:proofErr w:type="spellEnd"/>
      <w:r w:rsidR="003E5F67" w:rsidRPr="003E5F67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D372BF" w:rsidRDefault="00D372BF" w:rsidP="00D372BF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Разом із тим, Третьою Дисциплінарною палатою Вищої ради правосуддя встановлено, що у резолютивній частин</w:t>
      </w:r>
      <w:r w:rsidR="00B9413E">
        <w:rPr>
          <w:rFonts w:ascii="Times New Roman" w:eastAsia="Calibri" w:hAnsi="Times New Roman" w:cs="Calibri"/>
          <w:sz w:val="28"/>
          <w:szCs w:val="28"/>
          <w:lang w:val="ru-RU" w:eastAsia="uk-UA"/>
        </w:rPr>
        <w:t>і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допущено описку, а саме: помилково зазначено</w:t>
      </w:r>
      <w:r w:rsidR="003E5F67">
        <w:rPr>
          <w:rFonts w:ascii="Times New Roman" w:eastAsia="Calibri" w:hAnsi="Times New Roman" w:cs="Calibri"/>
          <w:sz w:val="28"/>
          <w:szCs w:val="28"/>
          <w:lang w:val="ru-RU" w:eastAsia="uk-UA"/>
        </w:rPr>
        <w:t>: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</w:t>
      </w:r>
      <w:r w:rsidRPr="003E5F6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«</w:t>
      </w:r>
      <w:r w:rsidR="003E5F67" w:rsidRPr="003E5F67">
        <w:rPr>
          <w:rFonts w:ascii="Times New Roman" w:hAnsi="Times New Roman" w:cs="Times New Roman"/>
          <w:sz w:val="28"/>
          <w:szCs w:val="28"/>
        </w:rPr>
        <w:t xml:space="preserve">за скаргою </w:t>
      </w:r>
      <w:proofErr w:type="spellStart"/>
      <w:r w:rsidR="003E5F67" w:rsidRPr="003E5F67">
        <w:rPr>
          <w:rFonts w:ascii="Times New Roman" w:hAnsi="Times New Roman" w:cs="Times New Roman"/>
          <w:sz w:val="28"/>
          <w:szCs w:val="28"/>
        </w:rPr>
        <w:t>Бєлобородової</w:t>
      </w:r>
      <w:proofErr w:type="spellEnd"/>
      <w:r w:rsidR="003E5F67" w:rsidRPr="003E5F67">
        <w:rPr>
          <w:rFonts w:ascii="Times New Roman" w:hAnsi="Times New Roman" w:cs="Times New Roman"/>
          <w:sz w:val="28"/>
          <w:szCs w:val="28"/>
        </w:rPr>
        <w:t xml:space="preserve"> Ірини Василівни стосовно судді Шевченка Артема Ростиславовича стосовно судді Дзержинського районного суду міст</w:t>
      </w:r>
      <w:r w:rsidR="003E5F67">
        <w:rPr>
          <w:rFonts w:ascii="Times New Roman" w:hAnsi="Times New Roman" w:cs="Times New Roman"/>
          <w:sz w:val="28"/>
          <w:szCs w:val="28"/>
        </w:rPr>
        <w:t xml:space="preserve">а Харкова </w:t>
      </w:r>
      <w:proofErr w:type="spellStart"/>
      <w:r w:rsidR="003E5F67">
        <w:rPr>
          <w:rFonts w:ascii="Times New Roman" w:hAnsi="Times New Roman" w:cs="Times New Roman"/>
          <w:sz w:val="28"/>
          <w:szCs w:val="28"/>
        </w:rPr>
        <w:t>Подус</w:t>
      </w:r>
      <w:proofErr w:type="spellEnd"/>
      <w:r w:rsidR="003E5F67">
        <w:rPr>
          <w:rFonts w:ascii="Times New Roman" w:hAnsi="Times New Roman" w:cs="Times New Roman"/>
          <w:sz w:val="28"/>
          <w:szCs w:val="28"/>
        </w:rPr>
        <w:t xml:space="preserve"> Ганни Сергіївни</w:t>
      </w:r>
      <w:r w:rsidRPr="003E5F6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»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замість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вірного «</w:t>
      </w:r>
      <w:r w:rsidR="003E5F67" w:rsidRPr="003E5F67">
        <w:rPr>
          <w:rFonts w:ascii="Times New Roman" w:hAnsi="Times New Roman" w:cs="Times New Roman"/>
          <w:sz w:val="28"/>
          <w:szCs w:val="28"/>
        </w:rPr>
        <w:t>за скаргою Шевченка Артема Ростиславовича стосовно судді Дзержинського районного суду міст</w:t>
      </w:r>
      <w:r w:rsidR="003E5F67">
        <w:rPr>
          <w:rFonts w:ascii="Times New Roman" w:hAnsi="Times New Roman" w:cs="Times New Roman"/>
          <w:sz w:val="28"/>
          <w:szCs w:val="28"/>
        </w:rPr>
        <w:t xml:space="preserve">а Харкова </w:t>
      </w:r>
      <w:proofErr w:type="spellStart"/>
      <w:r w:rsidR="003E5F67">
        <w:rPr>
          <w:rFonts w:ascii="Times New Roman" w:hAnsi="Times New Roman" w:cs="Times New Roman"/>
          <w:sz w:val="28"/>
          <w:szCs w:val="28"/>
        </w:rPr>
        <w:t>Подус</w:t>
      </w:r>
      <w:proofErr w:type="spellEnd"/>
      <w:r w:rsidR="003E5F67">
        <w:rPr>
          <w:rFonts w:ascii="Times New Roman" w:hAnsi="Times New Roman" w:cs="Times New Roman"/>
          <w:sz w:val="28"/>
          <w:szCs w:val="28"/>
        </w:rPr>
        <w:t xml:space="preserve"> Ганни Сергіївни</w:t>
      </w:r>
      <w:r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».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 таких обставин Третя Дисциплінарна палата </w:t>
      </w:r>
      <w:r>
        <w:rPr>
          <w:rFonts w:ascii="Times New Roman" w:eastAsia="Calibri" w:hAnsi="Times New Roman" w:cs="Times New Roman"/>
          <w:sz w:val="28"/>
          <w:szCs w:val="28"/>
        </w:rPr>
        <w:t>Вищої ради правосуддя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вважає за необхідне виправити допущену в ухвалі описку.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  <w:r w:rsidR="004855B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855B1" w:rsidRDefault="004855B1" w:rsidP="00DA6B75">
      <w:pPr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2BF" w:rsidRDefault="00D372BF" w:rsidP="00DA6B7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ухвалила:</w:t>
      </w:r>
    </w:p>
    <w:p w:rsidR="00DA6B75" w:rsidRDefault="00DA6B75" w:rsidP="00DA6B75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72BF" w:rsidRDefault="00D372BF" w:rsidP="00DA6B75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виправити описку в ухвалі Третьої Дисциплінарної палати Вищ</w:t>
      </w:r>
      <w:r w:rsidR="00E90DF7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ої ради правосуддя </w:t>
      </w:r>
      <w:r w:rsidR="00DE0EFE" w:rsidRPr="003E5F67">
        <w:rPr>
          <w:rFonts w:ascii="Times New Roman" w:eastAsia="Calibri" w:hAnsi="Times New Roman" w:cs="Times New Roman"/>
          <w:sz w:val="28"/>
          <w:szCs w:val="28"/>
        </w:rPr>
        <w:t>від 21 жовтня 2020 року № 2906/3дп/15-20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, вказавши правильно у резолютивній частин</w:t>
      </w:r>
      <w:r w:rsidR="00DE0EFE">
        <w:rPr>
          <w:rFonts w:ascii="Times New Roman" w:eastAsia="Calibri" w:hAnsi="Times New Roman" w:cs="Calibri"/>
          <w:sz w:val="28"/>
          <w:szCs w:val="28"/>
          <w:lang w:eastAsia="uk-UA"/>
        </w:rPr>
        <w:t>і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«</w:t>
      </w:r>
      <w:r w:rsidR="00DE0EFE" w:rsidRPr="003E5F67">
        <w:rPr>
          <w:rFonts w:ascii="Times New Roman" w:hAnsi="Times New Roman" w:cs="Times New Roman"/>
          <w:sz w:val="28"/>
          <w:szCs w:val="28"/>
        </w:rPr>
        <w:t>за скаргою Шевченка Артема Ростиславовича стосовно судді Дзержинського районного суду міст</w:t>
      </w:r>
      <w:r w:rsidR="00DE0EFE">
        <w:rPr>
          <w:rFonts w:ascii="Times New Roman" w:hAnsi="Times New Roman" w:cs="Times New Roman"/>
          <w:sz w:val="28"/>
          <w:szCs w:val="28"/>
        </w:rPr>
        <w:t xml:space="preserve">а Харкова </w:t>
      </w:r>
      <w:proofErr w:type="spellStart"/>
      <w:r w:rsidR="00DE0EFE">
        <w:rPr>
          <w:rFonts w:ascii="Times New Roman" w:hAnsi="Times New Roman" w:cs="Times New Roman"/>
          <w:sz w:val="28"/>
          <w:szCs w:val="28"/>
        </w:rPr>
        <w:t>Подус</w:t>
      </w:r>
      <w:proofErr w:type="spellEnd"/>
      <w:r w:rsidR="00DE0EFE">
        <w:rPr>
          <w:rFonts w:ascii="Times New Roman" w:hAnsi="Times New Roman" w:cs="Times New Roman"/>
          <w:sz w:val="28"/>
          <w:szCs w:val="28"/>
        </w:rPr>
        <w:t xml:space="preserve"> Ганни Сергіївни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» замість «</w:t>
      </w:r>
      <w:r w:rsidR="00DE0EFE" w:rsidRPr="003E5F67">
        <w:rPr>
          <w:rFonts w:ascii="Times New Roman" w:hAnsi="Times New Roman" w:cs="Times New Roman"/>
          <w:sz w:val="28"/>
          <w:szCs w:val="28"/>
        </w:rPr>
        <w:t xml:space="preserve">за скаргою </w:t>
      </w:r>
      <w:proofErr w:type="spellStart"/>
      <w:r w:rsidR="00DE0EFE" w:rsidRPr="003E5F67">
        <w:rPr>
          <w:rFonts w:ascii="Times New Roman" w:hAnsi="Times New Roman" w:cs="Times New Roman"/>
          <w:sz w:val="28"/>
          <w:szCs w:val="28"/>
        </w:rPr>
        <w:t>Бєлобородової</w:t>
      </w:r>
      <w:proofErr w:type="spellEnd"/>
      <w:r w:rsidR="00DE0EFE" w:rsidRPr="003E5F67">
        <w:rPr>
          <w:rFonts w:ascii="Times New Roman" w:hAnsi="Times New Roman" w:cs="Times New Roman"/>
          <w:sz w:val="28"/>
          <w:szCs w:val="28"/>
        </w:rPr>
        <w:t xml:space="preserve"> Ірини Василівни стосовно судді Шевченка Артема Ростиславовича стосовно судді Дзержинського районного суду міст</w:t>
      </w:r>
      <w:r w:rsidR="00DE0EFE">
        <w:rPr>
          <w:rFonts w:ascii="Times New Roman" w:hAnsi="Times New Roman" w:cs="Times New Roman"/>
          <w:sz w:val="28"/>
          <w:szCs w:val="28"/>
        </w:rPr>
        <w:t xml:space="preserve">а Харкова </w:t>
      </w:r>
      <w:proofErr w:type="spellStart"/>
      <w:r w:rsidR="00DE0EFE">
        <w:rPr>
          <w:rFonts w:ascii="Times New Roman" w:hAnsi="Times New Roman" w:cs="Times New Roman"/>
          <w:sz w:val="28"/>
          <w:szCs w:val="28"/>
        </w:rPr>
        <w:t>Подус</w:t>
      </w:r>
      <w:proofErr w:type="spellEnd"/>
      <w:r w:rsidR="00DE0EFE">
        <w:rPr>
          <w:rFonts w:ascii="Times New Roman" w:hAnsi="Times New Roman" w:cs="Times New Roman"/>
          <w:sz w:val="28"/>
          <w:szCs w:val="28"/>
        </w:rPr>
        <w:t xml:space="preserve"> Ганни Сергіївни</w:t>
      </w:r>
      <w:r w:rsidR="00E90DF7">
        <w:rPr>
          <w:rFonts w:ascii="Times New Roman" w:eastAsia="Calibri" w:hAnsi="Times New Roman" w:cs="Calibri"/>
          <w:bCs/>
          <w:sz w:val="28"/>
          <w:szCs w:val="28"/>
          <w:lang w:eastAsia="uk-UA"/>
        </w:rPr>
        <w:t>»</w:t>
      </w:r>
      <w:r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.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D372BF" w:rsidRDefault="00D372BF" w:rsidP="00D372BF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D372BF" w:rsidRDefault="00D372BF" w:rsidP="00D372BF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Третьої Дисциплінарної </w:t>
      </w:r>
    </w:p>
    <w:p w:rsidR="00481A0C" w:rsidRPr="00481A0C" w:rsidRDefault="00481A0C" w:rsidP="00481A0C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481A0C">
        <w:rPr>
          <w:rFonts w:ascii="Times New Roman" w:hAnsi="Times New Roman" w:cs="Times New Roman"/>
          <w:b/>
          <w:sz w:val="28"/>
          <w:szCs w:val="28"/>
        </w:rPr>
        <w:tab/>
        <w:t xml:space="preserve">Л.А. </w:t>
      </w:r>
      <w:proofErr w:type="spellStart"/>
      <w:r w:rsidRPr="00481A0C">
        <w:rPr>
          <w:rFonts w:ascii="Times New Roman" w:hAnsi="Times New Roman" w:cs="Times New Roman"/>
          <w:b/>
          <w:sz w:val="28"/>
          <w:szCs w:val="28"/>
        </w:rPr>
        <w:t>Швецова</w:t>
      </w:r>
      <w:proofErr w:type="spellEnd"/>
    </w:p>
    <w:p w:rsidR="00481A0C" w:rsidRPr="00481A0C" w:rsidRDefault="00481A0C" w:rsidP="00481A0C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504056" w:rsidRPr="00504056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81A0C">
        <w:rPr>
          <w:b/>
          <w:sz w:val="28"/>
          <w:szCs w:val="28"/>
          <w:lang w:val="uk-UA"/>
        </w:rPr>
        <w:t>палати Вищої ради правосуддя</w:t>
      </w:r>
      <w:r w:rsidRPr="00481A0C">
        <w:rPr>
          <w:b/>
          <w:color w:val="FF0000"/>
          <w:sz w:val="28"/>
          <w:szCs w:val="28"/>
          <w:lang w:val="uk-UA"/>
        </w:rPr>
        <w:tab/>
      </w:r>
      <w:r w:rsidR="00504056" w:rsidRPr="00504056">
        <w:rPr>
          <w:b/>
          <w:sz w:val="28"/>
          <w:szCs w:val="28"/>
          <w:lang w:val="uk-UA"/>
        </w:rPr>
        <w:t xml:space="preserve">П.М. </w:t>
      </w:r>
      <w:proofErr w:type="spellStart"/>
      <w:r w:rsidR="00504056" w:rsidRPr="00504056">
        <w:rPr>
          <w:b/>
          <w:sz w:val="28"/>
          <w:szCs w:val="28"/>
          <w:lang w:val="uk-UA"/>
        </w:rPr>
        <w:t>Гречківськ</w:t>
      </w:r>
      <w:r w:rsidR="000415E3">
        <w:rPr>
          <w:b/>
          <w:sz w:val="28"/>
          <w:szCs w:val="28"/>
          <w:lang w:val="uk-UA"/>
        </w:rPr>
        <w:t>ий</w:t>
      </w:r>
      <w:proofErr w:type="spellEnd"/>
    </w:p>
    <w:p w:rsidR="00504056" w:rsidRDefault="0050405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04056">
        <w:rPr>
          <w:b/>
          <w:sz w:val="28"/>
          <w:szCs w:val="28"/>
          <w:lang w:val="uk-UA"/>
        </w:rPr>
        <w:tab/>
      </w:r>
    </w:p>
    <w:p w:rsidR="00504056" w:rsidRPr="00504056" w:rsidRDefault="0050405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1A0C" w:rsidRDefault="0050405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ab/>
      </w:r>
      <w:r w:rsidR="00481A0C" w:rsidRPr="00481A0C">
        <w:rPr>
          <w:b/>
          <w:sz w:val="28"/>
          <w:szCs w:val="28"/>
          <w:lang w:val="uk-UA"/>
        </w:rPr>
        <w:t>Л.Б. Іванова</w:t>
      </w:r>
    </w:p>
    <w:p w:rsidR="00481A0C" w:rsidRP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1A0C" w:rsidRP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81A0C">
        <w:rPr>
          <w:b/>
          <w:sz w:val="28"/>
          <w:szCs w:val="28"/>
          <w:lang w:val="uk-UA"/>
        </w:rPr>
        <w:tab/>
        <w:t>В.В. Матвійчук</w:t>
      </w:r>
    </w:p>
    <w:p w:rsidR="00481A0C" w:rsidRP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81A0C" w:rsidRPr="00481A0C" w:rsidRDefault="00481A0C" w:rsidP="00481A0C">
      <w:pPr>
        <w:pStyle w:val="a9"/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Член </w:t>
      </w: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Другої</w:t>
      </w:r>
      <w:proofErr w:type="spellEnd"/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Дисциплінарної</w:t>
      </w:r>
      <w:proofErr w:type="spellEnd"/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палати</w:t>
      </w:r>
      <w:proofErr w:type="spellEnd"/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81A0C" w:rsidRPr="00481A0C" w:rsidRDefault="00481A0C" w:rsidP="00481A0C">
      <w:pPr>
        <w:pStyle w:val="a9"/>
        <w:tabs>
          <w:tab w:val="left" w:pos="6521"/>
        </w:tabs>
        <w:ind w:firstLine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Вищої</w:t>
      </w:r>
      <w:proofErr w:type="spellEnd"/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 ради </w:t>
      </w: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правосуддя</w:t>
      </w:r>
      <w:proofErr w:type="spellEnd"/>
      <w:r w:rsidRPr="00481A0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81A0C">
        <w:rPr>
          <w:rFonts w:ascii="Times New Roman" w:hAnsi="Times New Roman"/>
          <w:b/>
          <w:sz w:val="28"/>
          <w:szCs w:val="28"/>
          <w:lang w:val="ru-RU"/>
        </w:rPr>
        <w:tab/>
        <w:t xml:space="preserve">О.В. </w:t>
      </w:r>
      <w:proofErr w:type="spellStart"/>
      <w:r w:rsidRPr="00481A0C">
        <w:rPr>
          <w:rFonts w:ascii="Times New Roman" w:hAnsi="Times New Roman"/>
          <w:b/>
          <w:sz w:val="28"/>
          <w:szCs w:val="28"/>
          <w:lang w:val="ru-RU"/>
        </w:rPr>
        <w:t>Прудивус</w:t>
      </w:r>
      <w:proofErr w:type="spellEnd"/>
    </w:p>
    <w:p w:rsidR="00481A0C" w:rsidRP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96224" w:rsidRPr="00481A0C" w:rsidRDefault="00296224" w:rsidP="00481A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96224" w:rsidRPr="00481A0C" w:rsidSect="00D372B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AFC" w:rsidRDefault="007B2AFC" w:rsidP="00D372BF">
      <w:pPr>
        <w:spacing w:after="0" w:line="240" w:lineRule="auto"/>
      </w:pPr>
      <w:r>
        <w:separator/>
      </w:r>
    </w:p>
  </w:endnote>
  <w:endnote w:type="continuationSeparator" w:id="0">
    <w:p w:rsidR="007B2AFC" w:rsidRDefault="007B2AFC" w:rsidP="00D3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AFC" w:rsidRDefault="007B2AFC" w:rsidP="00D372BF">
      <w:pPr>
        <w:spacing w:after="0" w:line="240" w:lineRule="auto"/>
      </w:pPr>
      <w:r>
        <w:separator/>
      </w:r>
    </w:p>
  </w:footnote>
  <w:footnote w:type="continuationSeparator" w:id="0">
    <w:p w:rsidR="007B2AFC" w:rsidRDefault="007B2AFC" w:rsidP="00D3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1776592"/>
      <w:docPartObj>
        <w:docPartGallery w:val="Page Numbers (Top of Page)"/>
        <w:docPartUnique/>
      </w:docPartObj>
    </w:sdtPr>
    <w:sdtEndPr/>
    <w:sdtContent>
      <w:p w:rsidR="00D372BF" w:rsidRDefault="00BC0BFE">
        <w:pPr>
          <w:pStyle w:val="a3"/>
          <w:jc w:val="center"/>
        </w:pPr>
        <w:r>
          <w:fldChar w:fldCharType="begin"/>
        </w:r>
        <w:r w:rsidR="00D372BF">
          <w:instrText>PAGE   \* MERGEFORMAT</w:instrText>
        </w:r>
        <w:r>
          <w:fldChar w:fldCharType="separate"/>
        </w:r>
        <w:r w:rsidR="00A46D13">
          <w:rPr>
            <w:noProof/>
          </w:rPr>
          <w:t>2</w:t>
        </w:r>
        <w:r>
          <w:fldChar w:fldCharType="end"/>
        </w:r>
      </w:p>
    </w:sdtContent>
  </w:sdt>
  <w:p w:rsidR="00D372BF" w:rsidRDefault="00D372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2BF"/>
    <w:rsid w:val="000415E3"/>
    <w:rsid w:val="0012186C"/>
    <w:rsid w:val="00296224"/>
    <w:rsid w:val="002B7B10"/>
    <w:rsid w:val="003A77FA"/>
    <w:rsid w:val="003B3429"/>
    <w:rsid w:val="003D0648"/>
    <w:rsid w:val="003E5F67"/>
    <w:rsid w:val="003F743E"/>
    <w:rsid w:val="00440D84"/>
    <w:rsid w:val="00481A0C"/>
    <w:rsid w:val="004855B1"/>
    <w:rsid w:val="00504056"/>
    <w:rsid w:val="005E7F2A"/>
    <w:rsid w:val="006A1B09"/>
    <w:rsid w:val="007B2AFC"/>
    <w:rsid w:val="00960555"/>
    <w:rsid w:val="00A450FB"/>
    <w:rsid w:val="00A46180"/>
    <w:rsid w:val="00A46D13"/>
    <w:rsid w:val="00A86A16"/>
    <w:rsid w:val="00B9413E"/>
    <w:rsid w:val="00BB65D5"/>
    <w:rsid w:val="00BC0BFE"/>
    <w:rsid w:val="00D372BF"/>
    <w:rsid w:val="00D80F18"/>
    <w:rsid w:val="00DA6B75"/>
    <w:rsid w:val="00DE0EFE"/>
    <w:rsid w:val="00E031B0"/>
    <w:rsid w:val="00E90DF7"/>
    <w:rsid w:val="00ED24BF"/>
    <w:rsid w:val="00EE58CF"/>
    <w:rsid w:val="00F5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677"/>
  <w15:docId w15:val="{6A455229-B9E3-47D9-A1E1-57903BDF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2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372BF"/>
  </w:style>
  <w:style w:type="paragraph" w:styleId="a5">
    <w:name w:val="footer"/>
    <w:basedOn w:val="a"/>
    <w:link w:val="a6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372BF"/>
  </w:style>
  <w:style w:type="paragraph" w:styleId="a7">
    <w:name w:val="Balloon Text"/>
    <w:basedOn w:val="a"/>
    <w:link w:val="a8"/>
    <w:uiPriority w:val="99"/>
    <w:semiHidden/>
    <w:unhideWhenUsed/>
    <w:rsid w:val="00485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855B1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1"/>
    <w:qFormat/>
    <w:rsid w:val="00481A0C"/>
    <w:pPr>
      <w:spacing w:after="0" w:line="240" w:lineRule="auto"/>
      <w:ind w:firstLine="709"/>
      <w:jc w:val="both"/>
    </w:pPr>
    <w:rPr>
      <w:rFonts w:ascii="Calibri" w:eastAsia="Calibri" w:hAnsi="Calibri" w:cs="Times New Roman"/>
      <w:lang w:val="en-US"/>
    </w:rPr>
  </w:style>
  <w:style w:type="paragraph" w:styleId="ab">
    <w:name w:val="Normal (Web)"/>
    <w:basedOn w:val="a"/>
    <w:uiPriority w:val="99"/>
    <w:rsid w:val="0048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інтервалів Знак"/>
    <w:basedOn w:val="a0"/>
    <w:link w:val="a9"/>
    <w:uiPriority w:val="1"/>
    <w:locked/>
    <w:rsid w:val="00481A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Козубай (VRU-2GAMEMAX-11 - o.kozubay)</dc:creator>
  <cp:lastModifiedBy>Наталія Нечипоренко</cp:lastModifiedBy>
  <cp:revision>3</cp:revision>
  <cp:lastPrinted>2020-11-11T07:42:00Z</cp:lastPrinted>
  <dcterms:created xsi:type="dcterms:W3CDTF">2020-11-12T13:13:00Z</dcterms:created>
  <dcterms:modified xsi:type="dcterms:W3CDTF">2020-11-12T13:14:00Z</dcterms:modified>
</cp:coreProperties>
</file>