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6C8" w:rsidRDefault="00E136C8" w:rsidP="00E136C8">
      <w:pPr>
        <w:rPr>
          <w:rFonts w:ascii="Times New Roman" w:hAnsi="Times New Roman" w:cs="Times New Roman"/>
          <w:lang w:val="uk-UA"/>
        </w:rPr>
      </w:pPr>
    </w:p>
    <w:p w:rsidR="00E136C8" w:rsidRPr="00B8354A" w:rsidRDefault="00E136C8" w:rsidP="00E136C8">
      <w:pPr>
        <w:rPr>
          <w:rFonts w:ascii="Times New Roman" w:hAnsi="Times New Roman" w:cs="Times New Roman"/>
          <w:lang w:val="uk-UA"/>
        </w:rPr>
      </w:pPr>
    </w:p>
    <w:p w:rsidR="00E136C8" w:rsidRPr="00B8354A" w:rsidRDefault="00E136C8" w:rsidP="00E136C8">
      <w:pPr>
        <w:rPr>
          <w:rFonts w:ascii="Times New Roman" w:hAnsi="Times New Roman" w:cs="Times New Roman"/>
          <w:lang w:val="uk-UA"/>
        </w:rPr>
      </w:pPr>
    </w:p>
    <w:p w:rsidR="00E136C8" w:rsidRPr="00B8354A" w:rsidRDefault="00E136C8" w:rsidP="00E136C8">
      <w:pPr>
        <w:pBdr>
          <w:top w:val="nil"/>
          <w:left w:val="nil"/>
          <w:bottom w:val="nil"/>
          <w:right w:val="nil"/>
          <w:between w:val="nil"/>
        </w:pBdr>
        <w:rPr>
          <w:rFonts w:ascii="Times New Roman" w:hAnsi="Times New Roman" w:cs="Times New Roman"/>
          <w:color w:val="000000"/>
          <w:lang w:val="uk-UA"/>
        </w:rPr>
      </w:pPr>
    </w:p>
    <w:p w:rsidR="00E136C8" w:rsidRPr="00B8354A" w:rsidRDefault="00E136C8" w:rsidP="00E136C8">
      <w:pPr>
        <w:pBdr>
          <w:top w:val="nil"/>
          <w:left w:val="nil"/>
          <w:bottom w:val="nil"/>
          <w:right w:val="nil"/>
          <w:between w:val="nil"/>
        </w:pBdr>
        <w:rPr>
          <w:rFonts w:ascii="Times New Roman" w:hAnsi="Times New Roman" w:cs="Times New Roman"/>
          <w:color w:val="000000"/>
          <w:lang w:val="uk-UA"/>
        </w:rPr>
      </w:pPr>
    </w:p>
    <w:p w:rsidR="00E136C8" w:rsidRPr="00B8354A" w:rsidRDefault="00E136C8" w:rsidP="00E136C8">
      <w:pPr>
        <w:spacing w:before="360" w:after="60"/>
        <w:jc w:val="center"/>
        <w:rPr>
          <w:rFonts w:ascii="AcademyC" w:eastAsia="Calibri" w:hAnsi="AcademyC" w:cs="Times New Roman"/>
          <w:b/>
          <w:color w:val="002060"/>
          <w:lang w:val="uk-UA" w:eastAsia="en-US"/>
        </w:rPr>
      </w:pPr>
      <w:r w:rsidRPr="00B8354A">
        <w:rPr>
          <w:rFonts w:ascii="AcademyC" w:hAnsi="AcademyC" w:cs="Times New Roman"/>
          <w:noProof/>
          <w:lang w:val="uk-UA" w:eastAsia="uk-UA"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B8354A">
        <w:rPr>
          <w:rFonts w:ascii="AcademyC" w:eastAsia="Calibri" w:hAnsi="AcademyC" w:cs="Times New Roman"/>
          <w:b/>
          <w:color w:val="002060"/>
          <w:lang w:val="uk-UA" w:eastAsia="en-US"/>
        </w:rPr>
        <w:t>УКРАЇНА</w:t>
      </w:r>
    </w:p>
    <w:p w:rsidR="00E136C8" w:rsidRPr="00B8354A" w:rsidRDefault="00E136C8" w:rsidP="00E136C8">
      <w:pPr>
        <w:spacing w:after="60"/>
        <w:jc w:val="center"/>
        <w:rPr>
          <w:rFonts w:ascii="AcademyC" w:eastAsia="Calibri" w:hAnsi="AcademyC" w:cs="Times New Roman"/>
          <w:b/>
          <w:color w:val="002060"/>
          <w:sz w:val="28"/>
          <w:lang w:val="uk-UA" w:eastAsia="en-US"/>
        </w:rPr>
      </w:pPr>
      <w:r w:rsidRPr="00B8354A">
        <w:rPr>
          <w:rFonts w:ascii="AcademyC" w:eastAsia="Calibri" w:hAnsi="AcademyC" w:cs="Times New Roman"/>
          <w:b/>
          <w:color w:val="002060"/>
          <w:sz w:val="28"/>
          <w:lang w:val="uk-UA" w:eastAsia="en-US"/>
        </w:rPr>
        <w:t>ВИЩА  РАДА  ПРАВОСУДДЯ</w:t>
      </w:r>
    </w:p>
    <w:p w:rsidR="00E136C8" w:rsidRPr="00B8354A" w:rsidRDefault="00E136C8" w:rsidP="00E136C8">
      <w:pPr>
        <w:spacing w:after="240"/>
        <w:jc w:val="center"/>
        <w:rPr>
          <w:rFonts w:ascii="AcademyC" w:eastAsia="Calibri" w:hAnsi="AcademyC" w:cs="Times New Roman"/>
          <w:b/>
          <w:color w:val="002060"/>
          <w:sz w:val="28"/>
          <w:lang w:val="uk-UA" w:eastAsia="en-US"/>
        </w:rPr>
      </w:pPr>
      <w:r w:rsidRPr="00B8354A">
        <w:rPr>
          <w:rFonts w:ascii="AcademyC" w:eastAsia="Calibri" w:hAnsi="AcademyC" w:cs="Times New Roman"/>
          <w:b/>
          <w:color w:val="002060"/>
          <w:sz w:val="28"/>
          <w:lang w:val="uk-UA" w:eastAsia="en-US"/>
        </w:rPr>
        <w:t>РІШЕННЯ</w:t>
      </w:r>
    </w:p>
    <w:tbl>
      <w:tblPr>
        <w:tblW w:w="12672" w:type="dxa"/>
        <w:tblLook w:val="04A0"/>
      </w:tblPr>
      <w:tblGrid>
        <w:gridCol w:w="3369"/>
        <w:gridCol w:w="3543"/>
        <w:gridCol w:w="5760"/>
      </w:tblGrid>
      <w:tr w:rsidR="00E136C8" w:rsidRPr="00B8354A" w:rsidTr="00B836BE">
        <w:trPr>
          <w:trHeight w:val="188"/>
        </w:trPr>
        <w:tc>
          <w:tcPr>
            <w:tcW w:w="3369" w:type="dxa"/>
            <w:hideMark/>
          </w:tcPr>
          <w:p w:rsidR="00E136C8" w:rsidRPr="00B8354A" w:rsidRDefault="00E136C8" w:rsidP="00B836BE">
            <w:pPr>
              <w:spacing w:after="200"/>
              <w:ind w:right="-2"/>
              <w:rPr>
                <w:rFonts w:ascii="Times New Roman" w:eastAsia="Calibri" w:hAnsi="Times New Roman" w:cs="Times New Roman"/>
                <w:b/>
                <w:noProof/>
                <w:color w:val="000000"/>
                <w:sz w:val="27"/>
                <w:szCs w:val="27"/>
                <w:lang w:val="uk-UA" w:eastAsia="en-US"/>
              </w:rPr>
            </w:pPr>
          </w:p>
          <w:p w:rsidR="00E136C8" w:rsidRPr="00B8354A" w:rsidRDefault="00E14683" w:rsidP="00B836BE">
            <w:pPr>
              <w:spacing w:after="200"/>
              <w:ind w:right="-2"/>
              <w:rPr>
                <w:rFonts w:ascii="Times New Roman" w:eastAsia="Calibri" w:hAnsi="Times New Roman" w:cs="Times New Roman"/>
                <w:b/>
                <w:noProof/>
                <w:color w:val="000000"/>
                <w:sz w:val="27"/>
                <w:szCs w:val="27"/>
                <w:lang w:val="uk-UA" w:eastAsia="en-US"/>
              </w:rPr>
            </w:pPr>
            <w:r>
              <w:rPr>
                <w:rFonts w:ascii="Times New Roman" w:eastAsia="Calibri" w:hAnsi="Times New Roman" w:cs="Times New Roman"/>
                <w:b/>
                <w:noProof/>
                <w:color w:val="000000"/>
                <w:sz w:val="27"/>
                <w:szCs w:val="27"/>
                <w:lang w:val="uk-UA" w:eastAsia="en-US"/>
              </w:rPr>
              <w:t>1</w:t>
            </w:r>
            <w:r w:rsidR="00E136C8" w:rsidRPr="00B8354A">
              <w:rPr>
                <w:rFonts w:ascii="Times New Roman" w:eastAsia="Calibri" w:hAnsi="Times New Roman" w:cs="Times New Roman"/>
                <w:b/>
                <w:noProof/>
                <w:color w:val="000000"/>
                <w:sz w:val="27"/>
                <w:szCs w:val="27"/>
                <w:lang w:val="uk-UA" w:eastAsia="en-US"/>
              </w:rPr>
              <w:t>7</w:t>
            </w:r>
            <w:r>
              <w:rPr>
                <w:rFonts w:ascii="Times New Roman" w:eastAsia="Calibri" w:hAnsi="Times New Roman" w:cs="Times New Roman"/>
                <w:b/>
                <w:noProof/>
                <w:color w:val="000000"/>
                <w:sz w:val="27"/>
                <w:szCs w:val="27"/>
                <w:lang w:val="en-US" w:eastAsia="en-US"/>
              </w:rPr>
              <w:t xml:space="preserve"> </w:t>
            </w:r>
            <w:r>
              <w:rPr>
                <w:rFonts w:ascii="Times New Roman" w:eastAsia="Calibri" w:hAnsi="Times New Roman" w:cs="Times New Roman"/>
                <w:b/>
                <w:noProof/>
                <w:color w:val="000000"/>
                <w:sz w:val="27"/>
                <w:szCs w:val="27"/>
                <w:lang w:val="uk-UA" w:eastAsia="en-US"/>
              </w:rPr>
              <w:t>листопада</w:t>
            </w:r>
            <w:r w:rsidR="00E136C8" w:rsidRPr="00B8354A">
              <w:rPr>
                <w:rFonts w:ascii="Times New Roman" w:eastAsia="Calibri" w:hAnsi="Times New Roman" w:cs="Times New Roman"/>
                <w:b/>
                <w:noProof/>
                <w:color w:val="000000"/>
                <w:sz w:val="27"/>
                <w:szCs w:val="27"/>
                <w:lang w:val="uk-UA" w:eastAsia="en-US"/>
              </w:rPr>
              <w:t xml:space="preserve"> 2020 року </w:t>
            </w:r>
          </w:p>
        </w:tc>
        <w:tc>
          <w:tcPr>
            <w:tcW w:w="3543" w:type="dxa"/>
            <w:hideMark/>
          </w:tcPr>
          <w:p w:rsidR="00E136C8" w:rsidRPr="00B8354A" w:rsidRDefault="00E136C8" w:rsidP="00B836BE">
            <w:pPr>
              <w:spacing w:after="200"/>
              <w:ind w:right="-2" w:hanging="109"/>
              <w:rPr>
                <w:rFonts w:ascii="Times New Roman" w:eastAsia="Calibri" w:hAnsi="Times New Roman" w:cs="Times New Roman"/>
                <w:b/>
                <w:noProof/>
                <w:color w:val="000000"/>
                <w:sz w:val="27"/>
                <w:szCs w:val="27"/>
                <w:lang w:val="uk-UA" w:eastAsia="en-US"/>
              </w:rPr>
            </w:pPr>
            <w:r w:rsidRPr="00B8354A">
              <w:rPr>
                <w:rFonts w:ascii="Times New Roman" w:eastAsia="Calibri" w:hAnsi="Times New Roman" w:cs="Times New Roman"/>
                <w:b/>
                <w:color w:val="000000"/>
                <w:sz w:val="27"/>
                <w:szCs w:val="27"/>
                <w:lang w:val="uk-UA" w:eastAsia="en-US"/>
              </w:rPr>
              <w:t xml:space="preserve">                 Київ</w:t>
            </w:r>
          </w:p>
        </w:tc>
        <w:tc>
          <w:tcPr>
            <w:tcW w:w="5760" w:type="dxa"/>
            <w:hideMark/>
          </w:tcPr>
          <w:p w:rsidR="00E136C8" w:rsidRPr="00B8354A" w:rsidRDefault="00E136C8" w:rsidP="00B836BE">
            <w:pPr>
              <w:spacing w:after="200"/>
              <w:ind w:left="459" w:right="-2"/>
              <w:rPr>
                <w:rFonts w:ascii="Times New Roman" w:eastAsia="Calibri" w:hAnsi="Times New Roman" w:cs="Times New Roman"/>
                <w:b/>
                <w:color w:val="000000"/>
                <w:sz w:val="27"/>
                <w:szCs w:val="27"/>
                <w:lang w:val="uk-UA" w:eastAsia="en-US"/>
              </w:rPr>
            </w:pPr>
            <w:r w:rsidRPr="00B8354A">
              <w:rPr>
                <w:rFonts w:ascii="Times New Roman" w:eastAsia="Calibri" w:hAnsi="Times New Roman" w:cs="Times New Roman"/>
                <w:b/>
                <w:color w:val="000000"/>
                <w:sz w:val="27"/>
                <w:szCs w:val="27"/>
                <w:lang w:val="uk-UA" w:eastAsia="en-US"/>
              </w:rPr>
              <w:t xml:space="preserve">      </w:t>
            </w:r>
          </w:p>
          <w:p w:rsidR="00E136C8" w:rsidRPr="00B8354A" w:rsidRDefault="00E136C8" w:rsidP="00B836BE">
            <w:pPr>
              <w:spacing w:after="200"/>
              <w:ind w:left="459" w:right="-2"/>
              <w:rPr>
                <w:rFonts w:ascii="Times New Roman" w:eastAsia="Calibri" w:hAnsi="Times New Roman" w:cs="Times New Roman"/>
                <w:b/>
                <w:noProof/>
                <w:color w:val="000000"/>
                <w:sz w:val="27"/>
                <w:szCs w:val="27"/>
                <w:lang w:val="uk-UA" w:eastAsia="en-US"/>
              </w:rPr>
            </w:pPr>
            <w:r w:rsidRPr="00B8354A">
              <w:rPr>
                <w:rFonts w:ascii="Times New Roman" w:eastAsia="Calibri" w:hAnsi="Times New Roman" w:cs="Times New Roman"/>
                <w:b/>
                <w:color w:val="000000"/>
                <w:sz w:val="27"/>
                <w:szCs w:val="27"/>
                <w:lang w:val="uk-UA" w:eastAsia="en-US"/>
              </w:rPr>
              <w:t xml:space="preserve"> № </w:t>
            </w:r>
            <w:bookmarkStart w:id="0" w:name="_GoBack"/>
            <w:bookmarkEnd w:id="0"/>
            <w:r w:rsidR="00E14683">
              <w:rPr>
                <w:rFonts w:ascii="Times New Roman" w:eastAsia="Calibri" w:hAnsi="Times New Roman" w:cs="Times New Roman"/>
                <w:b/>
                <w:color w:val="000000"/>
                <w:sz w:val="27"/>
                <w:szCs w:val="27"/>
                <w:lang w:val="uk-UA" w:eastAsia="en-US"/>
              </w:rPr>
              <w:t>3144</w:t>
            </w:r>
            <w:r w:rsidRPr="00B8354A">
              <w:rPr>
                <w:rFonts w:ascii="Times New Roman" w:eastAsia="Calibri" w:hAnsi="Times New Roman" w:cs="Times New Roman"/>
                <w:b/>
                <w:sz w:val="28"/>
                <w:szCs w:val="28"/>
                <w:lang w:val="uk-UA" w:eastAsia="en-US"/>
              </w:rPr>
              <w:t>/0/15-20</w:t>
            </w:r>
            <w:r w:rsidRPr="00B8354A">
              <w:rPr>
                <w:rFonts w:ascii="Times New Roman" w:eastAsia="Calibri" w:hAnsi="Times New Roman" w:cs="Times New Roman"/>
                <w:sz w:val="28"/>
                <w:szCs w:val="28"/>
                <w:lang w:val="uk-UA" w:eastAsia="en-US"/>
              </w:rPr>
              <w:t xml:space="preserve">  </w:t>
            </w:r>
          </w:p>
        </w:tc>
      </w:tr>
    </w:tbl>
    <w:p w:rsidR="00E136C8" w:rsidRPr="00B8354A" w:rsidRDefault="00E136C8" w:rsidP="00E136C8">
      <w:pPr>
        <w:rPr>
          <w:rFonts w:ascii="Times New Roman" w:hAnsi="Times New Roman" w:cs="Times New Roman"/>
          <w:b/>
          <w:sz w:val="28"/>
          <w:szCs w:val="28"/>
          <w:lang w:val="uk-UA"/>
        </w:rPr>
      </w:pPr>
    </w:p>
    <w:tbl>
      <w:tblPr>
        <w:tblW w:w="8721" w:type="dxa"/>
        <w:tblLayout w:type="fixed"/>
        <w:tblLook w:val="0000"/>
      </w:tblPr>
      <w:tblGrid>
        <w:gridCol w:w="4644"/>
        <w:gridCol w:w="4077"/>
      </w:tblGrid>
      <w:tr w:rsidR="00E136C8" w:rsidRPr="00B8354A" w:rsidTr="00B836BE">
        <w:tc>
          <w:tcPr>
            <w:tcW w:w="4644" w:type="dxa"/>
          </w:tcPr>
          <w:p w:rsidR="00E136C8" w:rsidRPr="00B8354A" w:rsidRDefault="00E136C8" w:rsidP="00B836BE">
            <w:pPr>
              <w:ind w:right="-253"/>
              <w:rPr>
                <w:rFonts w:ascii="Times New Roman" w:eastAsia="Times New Roman" w:hAnsi="Times New Roman" w:cs="Times New Roman"/>
                <w:sz w:val="28"/>
                <w:szCs w:val="28"/>
                <w:lang w:val="uk-UA"/>
              </w:rPr>
            </w:pPr>
          </w:p>
        </w:tc>
        <w:tc>
          <w:tcPr>
            <w:tcW w:w="4077" w:type="dxa"/>
          </w:tcPr>
          <w:p w:rsidR="00E136C8" w:rsidRPr="00B8354A" w:rsidRDefault="00E136C8" w:rsidP="00B836BE">
            <w:pPr>
              <w:ind w:left="-675" w:firstLine="851"/>
              <w:jc w:val="both"/>
              <w:rPr>
                <w:rFonts w:ascii="Times New Roman" w:eastAsia="Times New Roman" w:hAnsi="Times New Roman" w:cs="Times New Roman"/>
                <w:sz w:val="28"/>
                <w:szCs w:val="28"/>
                <w:lang w:val="uk-UA"/>
              </w:rPr>
            </w:pPr>
          </w:p>
        </w:tc>
      </w:tr>
    </w:tbl>
    <w:p w:rsidR="00E136C8" w:rsidRPr="00E136C8" w:rsidRDefault="00E136C8" w:rsidP="00E136C8">
      <w:pPr>
        <w:rPr>
          <w:lang w:val="uk-UA"/>
        </w:rPr>
      </w:pPr>
    </w:p>
    <w:tbl>
      <w:tblPr>
        <w:tblW w:w="0" w:type="auto"/>
        <w:tblLayout w:type="fixed"/>
        <w:tblLook w:val="04A0"/>
      </w:tblPr>
      <w:tblGrid>
        <w:gridCol w:w="4759"/>
        <w:gridCol w:w="4179"/>
      </w:tblGrid>
      <w:tr w:rsidR="00E136C8" w:rsidRPr="0086772A" w:rsidTr="00E14683">
        <w:trPr>
          <w:trHeight w:val="442"/>
        </w:trPr>
        <w:tc>
          <w:tcPr>
            <w:tcW w:w="4759" w:type="dxa"/>
            <w:hideMark/>
          </w:tcPr>
          <w:p w:rsidR="00E136C8" w:rsidRPr="00575199" w:rsidRDefault="00E136C8" w:rsidP="00B836BE">
            <w:pPr>
              <w:ind w:right="-290"/>
              <w:rPr>
                <w:rFonts w:ascii="Times New Roman" w:hAnsi="Times New Roman" w:cs="Times New Roman"/>
                <w:b/>
                <w:sz w:val="24"/>
                <w:lang w:val="uk-UA"/>
              </w:rPr>
            </w:pPr>
            <w:r w:rsidRPr="00404893">
              <w:rPr>
                <w:rFonts w:ascii="Times New Roman" w:hAnsi="Times New Roman" w:cs="Times New Roman"/>
                <w:b/>
                <w:sz w:val="24"/>
              </w:rPr>
              <w:t xml:space="preserve">Про </w:t>
            </w:r>
            <w:proofErr w:type="spellStart"/>
            <w:r w:rsidRPr="00404893">
              <w:rPr>
                <w:rFonts w:ascii="Times New Roman" w:hAnsi="Times New Roman" w:cs="Times New Roman"/>
                <w:b/>
                <w:sz w:val="24"/>
              </w:rPr>
              <w:t>надання</w:t>
            </w:r>
            <w:proofErr w:type="spellEnd"/>
            <w:r w:rsidRPr="00404893">
              <w:rPr>
                <w:rFonts w:ascii="Times New Roman" w:hAnsi="Times New Roman" w:cs="Times New Roman"/>
                <w:b/>
                <w:sz w:val="24"/>
              </w:rPr>
              <w:t xml:space="preserve"> консуль</w:t>
            </w:r>
            <w:r>
              <w:rPr>
                <w:rFonts w:ascii="Times New Roman" w:hAnsi="Times New Roman" w:cs="Times New Roman"/>
                <w:b/>
                <w:sz w:val="24"/>
              </w:rPr>
              <w:t xml:space="preserve">тативного </w:t>
            </w:r>
            <w:proofErr w:type="spellStart"/>
            <w:r>
              <w:rPr>
                <w:rFonts w:ascii="Times New Roman" w:hAnsi="Times New Roman" w:cs="Times New Roman"/>
                <w:b/>
                <w:sz w:val="24"/>
              </w:rPr>
              <w:t>висновку</w:t>
            </w:r>
            <w:proofErr w:type="spellEnd"/>
            <w:r>
              <w:rPr>
                <w:rFonts w:ascii="Times New Roman" w:hAnsi="Times New Roman" w:cs="Times New Roman"/>
                <w:b/>
                <w:sz w:val="24"/>
              </w:rPr>
              <w:t xml:space="preserve"> </w:t>
            </w:r>
            <w:r>
              <w:rPr>
                <w:rFonts w:ascii="Times New Roman" w:hAnsi="Times New Roman" w:cs="Times New Roman"/>
                <w:b/>
                <w:sz w:val="24"/>
                <w:lang w:val="uk-UA"/>
              </w:rPr>
              <w:t>що</w:t>
            </w:r>
            <w:r>
              <w:rPr>
                <w:rFonts w:ascii="Times New Roman" w:hAnsi="Times New Roman" w:cs="Times New Roman"/>
                <w:b/>
                <w:sz w:val="24"/>
              </w:rPr>
              <w:t xml:space="preserve">до </w:t>
            </w:r>
            <w:proofErr w:type="spellStart"/>
            <w:r>
              <w:rPr>
                <w:rFonts w:ascii="Times New Roman" w:hAnsi="Times New Roman" w:cs="Times New Roman"/>
                <w:b/>
                <w:sz w:val="24"/>
              </w:rPr>
              <w:t>законопроє</w:t>
            </w:r>
            <w:r w:rsidRPr="00404893">
              <w:rPr>
                <w:rFonts w:ascii="Times New Roman" w:hAnsi="Times New Roman" w:cs="Times New Roman"/>
                <w:b/>
                <w:sz w:val="24"/>
              </w:rPr>
              <w:t>кту</w:t>
            </w:r>
            <w:proofErr w:type="spellEnd"/>
            <w:r w:rsidRPr="00404893">
              <w:rPr>
                <w:rFonts w:ascii="Times New Roman" w:hAnsi="Times New Roman" w:cs="Times New Roman"/>
                <w:b/>
                <w:sz w:val="24"/>
              </w:rPr>
              <w:t xml:space="preserve"> №</w:t>
            </w:r>
            <w:r w:rsidRPr="00404893">
              <w:rPr>
                <w:rFonts w:ascii="Times New Roman" w:hAnsi="Times New Roman" w:cs="Times New Roman"/>
                <w:b/>
                <w:sz w:val="24"/>
                <w:lang w:val="uk-UA"/>
              </w:rPr>
              <w:t xml:space="preserve"> </w:t>
            </w:r>
            <w:r>
              <w:rPr>
                <w:rFonts w:ascii="Times New Roman" w:hAnsi="Times New Roman" w:cs="Times New Roman"/>
                <w:b/>
                <w:sz w:val="24"/>
                <w:lang w:val="uk-UA"/>
              </w:rPr>
              <w:t>4229</w:t>
            </w:r>
          </w:p>
        </w:tc>
        <w:tc>
          <w:tcPr>
            <w:tcW w:w="4179" w:type="dxa"/>
          </w:tcPr>
          <w:p w:rsidR="00E136C8" w:rsidRPr="00404893" w:rsidRDefault="00E136C8" w:rsidP="00B836BE">
            <w:pPr>
              <w:rPr>
                <w:rFonts w:ascii="Times New Roman" w:hAnsi="Times New Roman" w:cs="Times New Roman"/>
                <w:sz w:val="24"/>
              </w:rPr>
            </w:pPr>
          </w:p>
        </w:tc>
      </w:tr>
    </w:tbl>
    <w:p w:rsidR="00E136C8" w:rsidRDefault="00E136C8" w:rsidP="00E136C8">
      <w:pPr>
        <w:rPr>
          <w:rFonts w:ascii="Times New Roman" w:hAnsi="Times New Roman" w:cs="Times New Roman"/>
          <w:sz w:val="28"/>
          <w:szCs w:val="28"/>
          <w:lang w:val="uk-UA"/>
        </w:rPr>
      </w:pPr>
    </w:p>
    <w:p w:rsidR="00E136C8" w:rsidRPr="004467CA" w:rsidRDefault="00E136C8" w:rsidP="00E136C8">
      <w:pPr>
        <w:rPr>
          <w:rFonts w:ascii="Times New Roman" w:hAnsi="Times New Roman" w:cs="Times New Roman"/>
          <w:sz w:val="28"/>
          <w:szCs w:val="28"/>
          <w:lang w:val="uk-UA"/>
        </w:rPr>
      </w:pPr>
    </w:p>
    <w:p w:rsidR="00E136C8" w:rsidRDefault="00E136C8" w:rsidP="00E136C8">
      <w:pPr>
        <w:ind w:firstLine="709"/>
        <w:jc w:val="both"/>
        <w:rPr>
          <w:rFonts w:ascii="Times New Roman" w:eastAsia="Times New Roman" w:hAnsi="Times New Roman" w:cs="Times New Roman"/>
          <w:sz w:val="28"/>
          <w:szCs w:val="28"/>
          <w:lang w:val="uk-UA"/>
        </w:rPr>
      </w:pPr>
      <w:r w:rsidRPr="004467CA">
        <w:rPr>
          <w:rFonts w:ascii="Times New Roman" w:hAnsi="Times New Roman" w:cs="Times New Roman"/>
          <w:sz w:val="28"/>
          <w:szCs w:val="28"/>
          <w:lang w:val="uk-UA"/>
        </w:rPr>
        <w:t xml:space="preserve">Вища рада правосуддя розглянула </w:t>
      </w:r>
      <w:proofErr w:type="spellStart"/>
      <w:r w:rsidRPr="004467CA">
        <w:rPr>
          <w:rFonts w:ascii="Times New Roman" w:hAnsi="Times New Roman" w:cs="Times New Roman"/>
          <w:sz w:val="28"/>
          <w:szCs w:val="28"/>
          <w:lang w:val="uk-UA"/>
        </w:rPr>
        <w:t>проєкт</w:t>
      </w:r>
      <w:proofErr w:type="spellEnd"/>
      <w:r w:rsidRPr="004467CA">
        <w:rPr>
          <w:rFonts w:ascii="Times New Roman" w:hAnsi="Times New Roman" w:cs="Times New Roman"/>
          <w:sz w:val="28"/>
          <w:szCs w:val="28"/>
          <w:lang w:val="uk-UA"/>
        </w:rPr>
        <w:t xml:space="preserve"> Закону України </w:t>
      </w:r>
      <w:r>
        <w:rPr>
          <w:rFonts w:ascii="Times New Roman" w:hAnsi="Times New Roman" w:cs="Times New Roman"/>
          <w:sz w:val="28"/>
          <w:szCs w:val="28"/>
          <w:lang w:val="uk-UA"/>
        </w:rPr>
        <w:t>«</w:t>
      </w:r>
      <w:r w:rsidRPr="00313409">
        <w:rPr>
          <w:rFonts w:ascii="Times New Roman" w:hAnsi="Times New Roman" w:cs="Times New Roman"/>
          <w:sz w:val="28"/>
          <w:szCs w:val="28"/>
          <w:lang w:val="uk-UA"/>
        </w:rPr>
        <w:t>Про внесення змін до Закону України «Про судоустрій і статус суддів» та Закону України «Про Вищу раду правосуддя» щодо завершення конкурсних процедур на зайня</w:t>
      </w:r>
      <w:r>
        <w:rPr>
          <w:rFonts w:ascii="Times New Roman" w:hAnsi="Times New Roman" w:cs="Times New Roman"/>
          <w:sz w:val="28"/>
          <w:szCs w:val="28"/>
          <w:lang w:val="uk-UA"/>
        </w:rPr>
        <w:t>ття посад суддів місцевих судів», реєстраційний № 4229 від 19 жовтня</w:t>
      </w:r>
      <w:r w:rsidRPr="004467CA">
        <w:rPr>
          <w:rFonts w:ascii="Times New Roman" w:hAnsi="Times New Roman" w:cs="Times New Roman"/>
          <w:sz w:val="28"/>
          <w:szCs w:val="28"/>
          <w:lang w:val="uk-UA"/>
        </w:rPr>
        <w:t xml:space="preserve"> 2020 року, внесений на розгляд Верховної Ради України у порядку законодавчої ініціативи народним</w:t>
      </w:r>
      <w:r>
        <w:rPr>
          <w:rFonts w:ascii="Times New Roman" w:hAnsi="Times New Roman" w:cs="Times New Roman"/>
          <w:sz w:val="28"/>
          <w:szCs w:val="28"/>
          <w:lang w:val="uk-UA"/>
        </w:rPr>
        <w:t>и депутатами</w:t>
      </w:r>
      <w:r w:rsidRPr="004467CA">
        <w:rPr>
          <w:rFonts w:ascii="Times New Roman" w:hAnsi="Times New Roman" w:cs="Times New Roman"/>
          <w:sz w:val="28"/>
          <w:szCs w:val="28"/>
          <w:lang w:val="uk-UA"/>
        </w:rPr>
        <w:t xml:space="preserve"> України </w:t>
      </w:r>
      <w:r w:rsidRPr="00313409">
        <w:rPr>
          <w:rFonts w:ascii="Times New Roman" w:eastAsia="Times New Roman" w:hAnsi="Times New Roman" w:cs="Times New Roman"/>
          <w:sz w:val="28"/>
          <w:szCs w:val="28"/>
          <w:lang w:val="uk-UA"/>
        </w:rPr>
        <w:t xml:space="preserve">Масловим Д.В., </w:t>
      </w:r>
      <w:proofErr w:type="spellStart"/>
      <w:r w:rsidRPr="00313409">
        <w:rPr>
          <w:rFonts w:ascii="Times New Roman" w:eastAsia="Times New Roman" w:hAnsi="Times New Roman" w:cs="Times New Roman"/>
          <w:sz w:val="28"/>
          <w:szCs w:val="28"/>
          <w:lang w:val="uk-UA"/>
        </w:rPr>
        <w:t>Дирдіним</w:t>
      </w:r>
      <w:proofErr w:type="spellEnd"/>
      <w:r w:rsidRPr="00313409">
        <w:rPr>
          <w:rFonts w:ascii="Times New Roman" w:eastAsia="Times New Roman" w:hAnsi="Times New Roman" w:cs="Times New Roman"/>
          <w:sz w:val="28"/>
          <w:szCs w:val="28"/>
          <w:lang w:val="uk-UA"/>
        </w:rPr>
        <w:t xml:space="preserve"> М.Є., Вельможним С.А., </w:t>
      </w:r>
      <w:proofErr w:type="spellStart"/>
      <w:r w:rsidRPr="00313409">
        <w:rPr>
          <w:rFonts w:ascii="Times New Roman" w:eastAsia="Times New Roman" w:hAnsi="Times New Roman" w:cs="Times New Roman"/>
          <w:sz w:val="28"/>
          <w:szCs w:val="28"/>
          <w:lang w:val="uk-UA"/>
        </w:rPr>
        <w:t>Ватрасом</w:t>
      </w:r>
      <w:proofErr w:type="spellEnd"/>
      <w:r w:rsidRPr="00313409">
        <w:rPr>
          <w:rFonts w:ascii="Times New Roman" w:eastAsia="Times New Roman" w:hAnsi="Times New Roman" w:cs="Times New Roman"/>
          <w:sz w:val="28"/>
          <w:szCs w:val="28"/>
          <w:lang w:val="uk-UA"/>
        </w:rPr>
        <w:t xml:space="preserve"> В.А., Демченком С.О.</w:t>
      </w:r>
    </w:p>
    <w:p w:rsidR="00E136C8" w:rsidRPr="006C61FA" w:rsidRDefault="00E136C8" w:rsidP="00E136C8">
      <w:pPr>
        <w:ind w:firstLine="709"/>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 xml:space="preserve">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w:t>
      </w:r>
      <w:proofErr w:type="spellStart"/>
      <w:r w:rsidRPr="004467CA">
        <w:rPr>
          <w:rFonts w:ascii="Times New Roman" w:hAnsi="Times New Roman" w:cs="Times New Roman"/>
          <w:sz w:val="28"/>
          <w:szCs w:val="28"/>
          <w:lang w:val="uk-UA"/>
        </w:rPr>
        <w:t>законопроє</w:t>
      </w:r>
      <w:r>
        <w:rPr>
          <w:rFonts w:ascii="Times New Roman" w:hAnsi="Times New Roman" w:cs="Times New Roman"/>
          <w:sz w:val="28"/>
          <w:szCs w:val="28"/>
          <w:lang w:val="uk-UA"/>
        </w:rPr>
        <w:t>ктів</w:t>
      </w:r>
      <w:proofErr w:type="spellEnd"/>
      <w:r>
        <w:rPr>
          <w:rFonts w:ascii="Times New Roman" w:hAnsi="Times New Roman" w:cs="Times New Roman"/>
          <w:sz w:val="28"/>
          <w:szCs w:val="28"/>
          <w:lang w:val="uk-UA"/>
        </w:rPr>
        <w:t xml:space="preserve"> </w:t>
      </w:r>
      <w:r w:rsidRPr="004467CA">
        <w:rPr>
          <w:rFonts w:ascii="Times New Roman" w:hAnsi="Times New Roman" w:cs="Times New Roman"/>
          <w:sz w:val="28"/>
          <w:szCs w:val="28"/>
          <w:lang w:val="uk-UA"/>
        </w:rPr>
        <w:t>з питань утворення, реорганізації чи ліквідації судів, судоустрою і статусу суддів.</w:t>
      </w:r>
    </w:p>
    <w:p w:rsidR="00E136C8" w:rsidRPr="004467CA" w:rsidRDefault="00E136C8" w:rsidP="00E136C8">
      <w:pPr>
        <w:ind w:firstLine="708"/>
        <w:contextualSpacing/>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 xml:space="preserve">За результатами розгляду вказаного </w:t>
      </w:r>
      <w:proofErr w:type="spellStart"/>
      <w:r w:rsidRPr="004467CA">
        <w:rPr>
          <w:rFonts w:ascii="Times New Roman" w:hAnsi="Times New Roman" w:cs="Times New Roman"/>
          <w:sz w:val="28"/>
          <w:szCs w:val="28"/>
          <w:lang w:val="uk-UA"/>
        </w:rPr>
        <w:t>законопроєкту</w:t>
      </w:r>
      <w:proofErr w:type="spellEnd"/>
      <w:r w:rsidRPr="004467CA">
        <w:rPr>
          <w:rFonts w:ascii="Times New Roman" w:hAnsi="Times New Roman" w:cs="Times New Roman"/>
          <w:sz w:val="28"/>
          <w:szCs w:val="28"/>
          <w:lang w:val="uk-UA"/>
        </w:rPr>
        <w:t xml:space="preserve">, керуючись                   статтею 131 Конституції України, статтями 3, 34 Закону України «Про Вищу раду правосуддя», Вища рада правосуддя </w:t>
      </w:r>
    </w:p>
    <w:p w:rsidR="00E136C8" w:rsidRPr="004467CA" w:rsidRDefault="00E136C8" w:rsidP="00E136C8">
      <w:pPr>
        <w:rPr>
          <w:rFonts w:ascii="Times New Roman" w:hAnsi="Times New Roman" w:cs="Times New Roman"/>
          <w:sz w:val="28"/>
          <w:szCs w:val="28"/>
          <w:lang w:val="uk-UA"/>
        </w:rPr>
      </w:pPr>
    </w:p>
    <w:p w:rsidR="00E136C8" w:rsidRPr="004467CA" w:rsidRDefault="00E136C8" w:rsidP="00E136C8">
      <w:pPr>
        <w:jc w:val="center"/>
        <w:rPr>
          <w:rFonts w:ascii="Times New Roman" w:hAnsi="Times New Roman" w:cs="Times New Roman"/>
          <w:b/>
          <w:sz w:val="28"/>
          <w:szCs w:val="28"/>
          <w:lang w:val="uk-UA"/>
        </w:rPr>
      </w:pPr>
      <w:r w:rsidRPr="004467CA">
        <w:rPr>
          <w:rFonts w:ascii="Times New Roman" w:hAnsi="Times New Roman" w:cs="Times New Roman"/>
          <w:b/>
          <w:sz w:val="28"/>
          <w:szCs w:val="28"/>
          <w:lang w:val="uk-UA"/>
        </w:rPr>
        <w:t>вирішила:</w:t>
      </w:r>
    </w:p>
    <w:p w:rsidR="00E136C8" w:rsidRPr="004467CA" w:rsidRDefault="00E136C8" w:rsidP="00E136C8">
      <w:pPr>
        <w:rPr>
          <w:rFonts w:ascii="Times New Roman" w:hAnsi="Times New Roman" w:cs="Times New Roman"/>
          <w:sz w:val="28"/>
          <w:szCs w:val="28"/>
          <w:lang w:val="uk-UA"/>
        </w:rPr>
      </w:pPr>
    </w:p>
    <w:p w:rsidR="00E136C8" w:rsidRDefault="00E136C8" w:rsidP="00E136C8">
      <w:pPr>
        <w:ind w:firstLine="709"/>
        <w:jc w:val="both"/>
        <w:rPr>
          <w:rFonts w:ascii="Times New Roman" w:eastAsia="Times New Roman" w:hAnsi="Times New Roman" w:cs="Times New Roman"/>
          <w:sz w:val="28"/>
          <w:szCs w:val="28"/>
          <w:lang w:val="uk-UA"/>
        </w:rPr>
      </w:pPr>
      <w:r w:rsidRPr="004467CA">
        <w:rPr>
          <w:rFonts w:ascii="Times New Roman" w:hAnsi="Times New Roman" w:cs="Times New Roman"/>
          <w:sz w:val="28"/>
          <w:szCs w:val="28"/>
          <w:lang w:val="uk-UA"/>
        </w:rPr>
        <w:t xml:space="preserve">1. Затвердити консультативний висновок щодо </w:t>
      </w:r>
      <w:proofErr w:type="spellStart"/>
      <w:r w:rsidRPr="004467CA">
        <w:rPr>
          <w:rFonts w:ascii="Times New Roman" w:hAnsi="Times New Roman" w:cs="Times New Roman"/>
          <w:sz w:val="28"/>
          <w:szCs w:val="28"/>
          <w:lang w:val="uk-UA"/>
        </w:rPr>
        <w:t>проєкту</w:t>
      </w:r>
      <w:proofErr w:type="spellEnd"/>
      <w:r w:rsidRPr="004467CA">
        <w:rPr>
          <w:rFonts w:ascii="Times New Roman" w:hAnsi="Times New Roman" w:cs="Times New Roman"/>
          <w:sz w:val="28"/>
          <w:szCs w:val="28"/>
          <w:lang w:val="uk-UA"/>
        </w:rPr>
        <w:t xml:space="preserve"> Закону України</w:t>
      </w:r>
      <w:r w:rsidRPr="00D865BD">
        <w:rPr>
          <w:rFonts w:ascii="Times New Roman" w:hAnsi="Times New Roman" w:cs="Times New Roman"/>
          <w:sz w:val="28"/>
          <w:szCs w:val="28"/>
          <w:lang w:val="uk-UA"/>
        </w:rPr>
        <w:t xml:space="preserve"> «Про внесення змін до Закону України «Про судоустрій і статус суддів» та Закону України «Про Вищу раду правосуддя» щодо завершення конкурсних процедур на зайняття посад суддів місцевих судів»</w:t>
      </w:r>
      <w:r>
        <w:rPr>
          <w:rFonts w:ascii="Times New Roman" w:hAnsi="Times New Roman" w:cs="Times New Roman"/>
          <w:sz w:val="28"/>
          <w:szCs w:val="28"/>
          <w:lang w:val="uk-UA"/>
        </w:rPr>
        <w:t xml:space="preserve"> (реєстраційний № 4229</w:t>
      </w:r>
      <w:r w:rsidRPr="004467CA">
        <w:rPr>
          <w:rFonts w:ascii="Times New Roman" w:hAnsi="Times New Roman" w:cs="Times New Roman"/>
          <w:sz w:val="28"/>
          <w:szCs w:val="28"/>
          <w:lang w:val="uk-UA"/>
        </w:rPr>
        <w:t xml:space="preserve"> в</w:t>
      </w:r>
      <w:r>
        <w:rPr>
          <w:rFonts w:ascii="Times New Roman" w:hAnsi="Times New Roman" w:cs="Times New Roman"/>
          <w:sz w:val="28"/>
          <w:szCs w:val="28"/>
          <w:lang w:val="uk-UA"/>
        </w:rPr>
        <w:t>ід 19 жовтня 2020 року), внесеного</w:t>
      </w:r>
      <w:r w:rsidRPr="004467CA">
        <w:rPr>
          <w:rFonts w:ascii="Times New Roman" w:hAnsi="Times New Roman" w:cs="Times New Roman"/>
          <w:sz w:val="28"/>
          <w:szCs w:val="28"/>
          <w:lang w:val="uk-UA"/>
        </w:rPr>
        <w:t xml:space="preserve"> на розгляд Верховної Ради України у порядку законодавчої ініціативи народним</w:t>
      </w:r>
      <w:r>
        <w:rPr>
          <w:rFonts w:ascii="Times New Roman" w:hAnsi="Times New Roman" w:cs="Times New Roman"/>
          <w:sz w:val="28"/>
          <w:szCs w:val="28"/>
          <w:lang w:val="uk-UA"/>
        </w:rPr>
        <w:t>и депутатами</w:t>
      </w:r>
      <w:r w:rsidRPr="004467CA">
        <w:rPr>
          <w:rFonts w:ascii="Times New Roman" w:hAnsi="Times New Roman" w:cs="Times New Roman"/>
          <w:sz w:val="28"/>
          <w:szCs w:val="28"/>
          <w:lang w:val="uk-UA"/>
        </w:rPr>
        <w:t xml:space="preserve"> України </w:t>
      </w:r>
      <w:r w:rsidRPr="004D25C1">
        <w:rPr>
          <w:rFonts w:ascii="Times New Roman" w:eastAsia="Times New Roman" w:hAnsi="Times New Roman" w:cs="Times New Roman"/>
          <w:sz w:val="28"/>
          <w:szCs w:val="28"/>
          <w:lang w:val="uk-UA"/>
        </w:rPr>
        <w:t xml:space="preserve">Масловим Д.В., </w:t>
      </w:r>
      <w:proofErr w:type="spellStart"/>
      <w:r w:rsidRPr="004D25C1">
        <w:rPr>
          <w:rFonts w:ascii="Times New Roman" w:eastAsia="Times New Roman" w:hAnsi="Times New Roman" w:cs="Times New Roman"/>
          <w:sz w:val="28"/>
          <w:szCs w:val="28"/>
          <w:lang w:val="uk-UA"/>
        </w:rPr>
        <w:t>Дирдіним</w:t>
      </w:r>
      <w:proofErr w:type="spellEnd"/>
      <w:r w:rsidRPr="004D25C1">
        <w:rPr>
          <w:rFonts w:ascii="Times New Roman" w:eastAsia="Times New Roman" w:hAnsi="Times New Roman" w:cs="Times New Roman"/>
          <w:sz w:val="28"/>
          <w:szCs w:val="28"/>
          <w:lang w:val="uk-UA"/>
        </w:rPr>
        <w:t xml:space="preserve"> М.Є., Вельможним С.А., </w:t>
      </w:r>
      <w:proofErr w:type="spellStart"/>
      <w:r w:rsidRPr="004D25C1">
        <w:rPr>
          <w:rFonts w:ascii="Times New Roman" w:eastAsia="Times New Roman" w:hAnsi="Times New Roman" w:cs="Times New Roman"/>
          <w:sz w:val="28"/>
          <w:szCs w:val="28"/>
          <w:lang w:val="uk-UA"/>
        </w:rPr>
        <w:t>Ватрасом</w:t>
      </w:r>
      <w:proofErr w:type="spellEnd"/>
      <w:r w:rsidRPr="004D25C1">
        <w:rPr>
          <w:rFonts w:ascii="Times New Roman" w:eastAsia="Times New Roman" w:hAnsi="Times New Roman" w:cs="Times New Roman"/>
          <w:sz w:val="28"/>
          <w:szCs w:val="28"/>
          <w:lang w:val="uk-UA"/>
        </w:rPr>
        <w:t xml:space="preserve"> В.А., Демченком С.О.</w:t>
      </w:r>
    </w:p>
    <w:p w:rsidR="00E136C8" w:rsidRPr="004467CA" w:rsidRDefault="00E136C8" w:rsidP="00E136C8">
      <w:pPr>
        <w:ind w:firstLine="709"/>
        <w:jc w:val="both"/>
        <w:rPr>
          <w:rFonts w:ascii="Times New Roman" w:hAnsi="Times New Roman" w:cs="Times New Roman"/>
          <w:sz w:val="28"/>
          <w:szCs w:val="28"/>
          <w:lang w:val="uk-UA"/>
        </w:rPr>
      </w:pPr>
      <w:r w:rsidRPr="004467CA">
        <w:rPr>
          <w:rFonts w:ascii="Times New Roman" w:hAnsi="Times New Roman" w:cs="Times New Roman"/>
          <w:sz w:val="28"/>
          <w:szCs w:val="28"/>
          <w:lang w:val="uk-UA"/>
        </w:rPr>
        <w:t>2. Надіслати консультативний висновок до Верховної Ради України.</w:t>
      </w:r>
    </w:p>
    <w:p w:rsidR="00E136C8" w:rsidRDefault="00E136C8" w:rsidP="00E136C8">
      <w:pPr>
        <w:jc w:val="both"/>
        <w:rPr>
          <w:rFonts w:ascii="Times New Roman" w:hAnsi="Times New Roman" w:cs="Times New Roman"/>
          <w:b/>
          <w:sz w:val="28"/>
          <w:szCs w:val="28"/>
          <w:lang w:val="uk-UA"/>
        </w:rPr>
      </w:pPr>
    </w:p>
    <w:p w:rsidR="00E136C8" w:rsidRPr="00E136C8" w:rsidRDefault="00E136C8" w:rsidP="00E136C8">
      <w:pPr>
        <w:jc w:val="both"/>
        <w:rPr>
          <w:rFonts w:ascii="Times New Roman" w:hAnsi="Times New Roman" w:cs="Times New Roman"/>
          <w:b/>
          <w:sz w:val="28"/>
          <w:szCs w:val="28"/>
          <w:lang w:val="uk-UA"/>
        </w:rPr>
      </w:pPr>
    </w:p>
    <w:p w:rsidR="00E136C8" w:rsidRPr="00E136C8" w:rsidRDefault="00E136C8" w:rsidP="00E136C8">
      <w:pPr>
        <w:jc w:val="both"/>
        <w:rPr>
          <w:rFonts w:ascii="Times New Roman" w:eastAsia="Times New Roman" w:hAnsi="Times New Roman" w:cs="Times New Roman"/>
          <w:b/>
          <w:sz w:val="28"/>
          <w:szCs w:val="28"/>
        </w:rPr>
      </w:pPr>
      <w:r w:rsidRPr="004467CA">
        <w:rPr>
          <w:rFonts w:ascii="Times New Roman" w:eastAsia="Times New Roman" w:hAnsi="Times New Roman" w:cs="Times New Roman"/>
          <w:b/>
          <w:sz w:val="28"/>
          <w:szCs w:val="28"/>
          <w:lang w:val="uk-UA"/>
        </w:rPr>
        <w:t>Голов</w:t>
      </w:r>
      <w:r>
        <w:rPr>
          <w:rFonts w:ascii="Times New Roman" w:eastAsia="Times New Roman" w:hAnsi="Times New Roman" w:cs="Times New Roman"/>
          <w:b/>
          <w:sz w:val="28"/>
          <w:szCs w:val="28"/>
          <w:lang w:val="uk-UA"/>
        </w:rPr>
        <w:t>а</w:t>
      </w:r>
      <w:r w:rsidRPr="004467CA">
        <w:rPr>
          <w:rFonts w:ascii="Times New Roman" w:eastAsia="Times New Roman" w:hAnsi="Times New Roman" w:cs="Times New Roman"/>
          <w:b/>
          <w:sz w:val="28"/>
          <w:szCs w:val="28"/>
          <w:lang w:val="uk-UA"/>
        </w:rPr>
        <w:t xml:space="preserve"> Вищої ради правосуддя</w:t>
      </w:r>
      <w:r w:rsidRPr="004467CA">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t xml:space="preserve"> А.А. </w:t>
      </w:r>
      <w:proofErr w:type="spellStart"/>
      <w:r>
        <w:rPr>
          <w:rFonts w:ascii="Times New Roman" w:eastAsia="Times New Roman" w:hAnsi="Times New Roman" w:cs="Times New Roman"/>
          <w:b/>
          <w:sz w:val="28"/>
          <w:szCs w:val="28"/>
          <w:lang w:val="uk-UA"/>
        </w:rPr>
        <w:t>Овсієнко</w:t>
      </w:r>
      <w:proofErr w:type="spellEnd"/>
    </w:p>
    <w:p w:rsidR="00E136C8" w:rsidRPr="00B8354A" w:rsidRDefault="00E136C8" w:rsidP="00E136C8">
      <w:pPr>
        <w:pStyle w:val="a3"/>
        <w:tabs>
          <w:tab w:val="left" w:pos="5245"/>
        </w:tabs>
        <w:rPr>
          <w:rFonts w:cs="Times New Roman"/>
          <w:b/>
          <w:szCs w:val="28"/>
          <w:lang w:val="ru-RU"/>
        </w:rPr>
      </w:pPr>
    </w:p>
    <w:p w:rsidR="00E136C8" w:rsidRPr="00B8354A" w:rsidRDefault="00E136C8" w:rsidP="00E536E2">
      <w:pPr>
        <w:pStyle w:val="a3"/>
        <w:tabs>
          <w:tab w:val="left" w:pos="5245"/>
        </w:tabs>
        <w:ind w:left="4678"/>
        <w:rPr>
          <w:rFonts w:cs="Times New Roman"/>
          <w:b/>
          <w:szCs w:val="28"/>
        </w:rPr>
      </w:pPr>
      <w:r w:rsidRPr="00B8354A">
        <w:rPr>
          <w:rFonts w:cs="Times New Roman"/>
          <w:b/>
          <w:szCs w:val="28"/>
        </w:rPr>
        <w:t xml:space="preserve">ЗАТВЕРДЖЕНО </w:t>
      </w:r>
    </w:p>
    <w:p w:rsidR="00E136C8" w:rsidRPr="00B8354A" w:rsidRDefault="00E136C8" w:rsidP="00E536E2">
      <w:pPr>
        <w:pStyle w:val="a3"/>
        <w:tabs>
          <w:tab w:val="left" w:pos="5245"/>
        </w:tabs>
        <w:ind w:left="4678"/>
        <w:rPr>
          <w:rFonts w:cs="Times New Roman"/>
          <w:b/>
          <w:szCs w:val="28"/>
        </w:rPr>
      </w:pPr>
      <w:r w:rsidRPr="00B8354A">
        <w:rPr>
          <w:rFonts w:cs="Times New Roman"/>
          <w:b/>
          <w:szCs w:val="28"/>
        </w:rPr>
        <w:t>Рішення Вищої ради правосуддя</w:t>
      </w:r>
    </w:p>
    <w:p w:rsidR="00E136C8" w:rsidRPr="00B8354A" w:rsidRDefault="00E136C8" w:rsidP="00E536E2">
      <w:pPr>
        <w:pStyle w:val="a3"/>
        <w:tabs>
          <w:tab w:val="left" w:pos="5245"/>
        </w:tabs>
        <w:ind w:left="4678"/>
        <w:rPr>
          <w:rFonts w:cs="Times New Roman"/>
          <w:b/>
          <w:szCs w:val="28"/>
          <w:lang w:val="ru-RU"/>
        </w:rPr>
      </w:pPr>
    </w:p>
    <w:p w:rsidR="00E136C8" w:rsidRPr="00B8354A" w:rsidRDefault="00E536E2" w:rsidP="00E536E2">
      <w:pPr>
        <w:pStyle w:val="a3"/>
        <w:tabs>
          <w:tab w:val="left" w:pos="5245"/>
        </w:tabs>
        <w:ind w:left="4678"/>
        <w:rPr>
          <w:rFonts w:cs="Times New Roman"/>
          <w:b/>
          <w:szCs w:val="28"/>
        </w:rPr>
      </w:pPr>
      <w:r>
        <w:rPr>
          <w:rFonts w:cs="Times New Roman"/>
          <w:b/>
          <w:szCs w:val="28"/>
          <w:lang w:val="ru-RU"/>
        </w:rPr>
        <w:t>17 листопада</w:t>
      </w:r>
      <w:r w:rsidR="00E136C8" w:rsidRPr="00B8354A">
        <w:rPr>
          <w:rFonts w:cs="Times New Roman"/>
          <w:b/>
          <w:szCs w:val="28"/>
          <w:lang w:val="ru-RU"/>
        </w:rPr>
        <w:t xml:space="preserve"> </w:t>
      </w:r>
      <w:r>
        <w:rPr>
          <w:rFonts w:cs="Times New Roman"/>
          <w:b/>
          <w:szCs w:val="28"/>
        </w:rPr>
        <w:t>2020 року № 31</w:t>
      </w:r>
      <w:r>
        <w:rPr>
          <w:rFonts w:cs="Times New Roman"/>
          <w:b/>
          <w:szCs w:val="28"/>
          <w:lang w:val="ru-RU"/>
        </w:rPr>
        <w:t>44</w:t>
      </w:r>
      <w:r w:rsidR="00E136C8" w:rsidRPr="00B8354A">
        <w:rPr>
          <w:rFonts w:cs="Times New Roman"/>
          <w:b/>
          <w:szCs w:val="28"/>
        </w:rPr>
        <w:t>/0/15-20</w:t>
      </w:r>
    </w:p>
    <w:p w:rsidR="00E136C8" w:rsidRPr="00B8354A" w:rsidRDefault="00E136C8" w:rsidP="00E136C8">
      <w:pPr>
        <w:pStyle w:val="a3"/>
        <w:tabs>
          <w:tab w:val="left" w:pos="5387"/>
        </w:tabs>
        <w:rPr>
          <w:rFonts w:cs="Times New Roman"/>
          <w:b/>
          <w:szCs w:val="28"/>
        </w:rPr>
      </w:pPr>
    </w:p>
    <w:p w:rsidR="00E136C8" w:rsidRPr="00274460" w:rsidRDefault="00E136C8" w:rsidP="00E136C8">
      <w:pPr>
        <w:contextualSpacing/>
        <w:jc w:val="center"/>
        <w:rPr>
          <w:rFonts w:ascii="Times New Roman" w:hAnsi="Times New Roman"/>
          <w:b/>
          <w:sz w:val="28"/>
          <w:szCs w:val="28"/>
          <w:lang w:val="uk-UA" w:eastAsia="ar-SA"/>
        </w:rPr>
      </w:pPr>
    </w:p>
    <w:p w:rsidR="00E136C8" w:rsidRPr="00F75BA0" w:rsidRDefault="00E136C8" w:rsidP="00E136C8">
      <w:pPr>
        <w:contextualSpacing/>
        <w:jc w:val="center"/>
        <w:rPr>
          <w:rFonts w:ascii="Times New Roman" w:hAnsi="Times New Roman"/>
          <w:sz w:val="28"/>
          <w:szCs w:val="28"/>
          <w:lang w:val="uk-UA"/>
        </w:rPr>
      </w:pPr>
      <w:r w:rsidRPr="00F75BA0">
        <w:rPr>
          <w:rFonts w:ascii="Times New Roman" w:hAnsi="Times New Roman"/>
          <w:sz w:val="28"/>
          <w:szCs w:val="28"/>
          <w:lang w:val="uk-UA"/>
        </w:rPr>
        <w:t>КОНСУЛЬТАТИВНИЙ ВИСНОВОК</w:t>
      </w:r>
    </w:p>
    <w:p w:rsidR="00E136C8" w:rsidRPr="00F75BA0" w:rsidRDefault="00E136C8" w:rsidP="00E136C8">
      <w:pPr>
        <w:contextualSpacing/>
        <w:jc w:val="center"/>
        <w:rPr>
          <w:rFonts w:ascii="Times New Roman" w:hAnsi="Times New Roman"/>
          <w:sz w:val="28"/>
          <w:szCs w:val="28"/>
          <w:lang w:val="uk-UA"/>
        </w:rPr>
      </w:pPr>
      <w:r w:rsidRPr="00F75BA0">
        <w:rPr>
          <w:rFonts w:ascii="Times New Roman" w:hAnsi="Times New Roman"/>
          <w:sz w:val="28"/>
          <w:szCs w:val="28"/>
          <w:lang w:val="uk-UA"/>
        </w:rPr>
        <w:t xml:space="preserve">щодо </w:t>
      </w:r>
      <w:proofErr w:type="spellStart"/>
      <w:r w:rsidRPr="00F75BA0">
        <w:rPr>
          <w:rFonts w:ascii="Times New Roman" w:hAnsi="Times New Roman"/>
          <w:sz w:val="28"/>
          <w:szCs w:val="28"/>
          <w:lang w:val="uk-UA"/>
        </w:rPr>
        <w:t>законопроєкту</w:t>
      </w:r>
      <w:proofErr w:type="spellEnd"/>
      <w:r w:rsidRPr="00F75BA0">
        <w:rPr>
          <w:rFonts w:ascii="Times New Roman" w:hAnsi="Times New Roman"/>
          <w:sz w:val="28"/>
          <w:szCs w:val="28"/>
          <w:lang w:val="uk-UA"/>
        </w:rPr>
        <w:t xml:space="preserve"> № </w:t>
      </w:r>
      <w:r>
        <w:rPr>
          <w:rFonts w:ascii="Times New Roman" w:hAnsi="Times New Roman"/>
          <w:sz w:val="28"/>
          <w:szCs w:val="28"/>
          <w:lang w:val="uk-UA"/>
        </w:rPr>
        <w:t>4229</w:t>
      </w:r>
    </w:p>
    <w:p w:rsidR="00E136C8" w:rsidRPr="00563EA5" w:rsidRDefault="00E136C8" w:rsidP="00E136C8">
      <w:pPr>
        <w:contextualSpacing/>
        <w:jc w:val="center"/>
        <w:rPr>
          <w:rFonts w:ascii="Times New Roman" w:hAnsi="Times New Roman"/>
          <w:sz w:val="28"/>
          <w:szCs w:val="28"/>
          <w:lang w:val="uk-UA" w:eastAsia="ar-SA"/>
        </w:rPr>
      </w:pPr>
    </w:p>
    <w:p w:rsidR="00E136C8" w:rsidRDefault="00E136C8" w:rsidP="00E136C8">
      <w:pPr>
        <w:tabs>
          <w:tab w:val="left" w:pos="9072"/>
        </w:tabs>
        <w:ind w:firstLine="708"/>
        <w:contextualSpacing/>
        <w:jc w:val="both"/>
        <w:rPr>
          <w:rFonts w:ascii="Times New Roman" w:hAnsi="Times New Roman"/>
          <w:sz w:val="28"/>
          <w:szCs w:val="28"/>
          <w:lang w:val="uk-UA"/>
        </w:rPr>
      </w:pPr>
      <w:r w:rsidRPr="00F75BA0">
        <w:rPr>
          <w:rFonts w:ascii="Times New Roman" w:hAnsi="Times New Roman"/>
          <w:sz w:val="28"/>
          <w:szCs w:val="28"/>
          <w:lang w:val="uk-UA"/>
        </w:rPr>
        <w:t xml:space="preserve">1. </w:t>
      </w:r>
      <w:proofErr w:type="spellStart"/>
      <w:r w:rsidRPr="00F75BA0">
        <w:rPr>
          <w:rFonts w:ascii="Times New Roman" w:hAnsi="Times New Roman"/>
          <w:sz w:val="28"/>
          <w:szCs w:val="28"/>
          <w:lang w:val="uk-UA"/>
        </w:rPr>
        <w:t>Проєкт</w:t>
      </w:r>
      <w:proofErr w:type="spellEnd"/>
      <w:r w:rsidRPr="00F75BA0">
        <w:rPr>
          <w:rFonts w:ascii="Times New Roman" w:hAnsi="Times New Roman"/>
          <w:sz w:val="28"/>
          <w:szCs w:val="28"/>
          <w:lang w:val="uk-UA"/>
        </w:rPr>
        <w:t xml:space="preserve"> Закону України</w:t>
      </w:r>
      <w:r w:rsidRPr="00136696">
        <w:rPr>
          <w:lang w:val="uk-UA"/>
        </w:rPr>
        <w:t xml:space="preserve"> </w:t>
      </w:r>
      <w:r w:rsidRPr="00D129E7">
        <w:rPr>
          <w:rFonts w:ascii="Times New Roman" w:hAnsi="Times New Roman"/>
          <w:sz w:val="28"/>
          <w:szCs w:val="28"/>
          <w:lang w:val="uk-UA"/>
        </w:rPr>
        <w:t>«Про внесення змін до Закону України «Про судоустрій і статус суддів» та Закону України «Про Вищу раду правосуддя» щодо завершення конкурсних процедур на зайнят</w:t>
      </w:r>
      <w:r>
        <w:rPr>
          <w:rFonts w:ascii="Times New Roman" w:hAnsi="Times New Roman"/>
          <w:sz w:val="28"/>
          <w:szCs w:val="28"/>
          <w:lang w:val="uk-UA"/>
        </w:rPr>
        <w:t xml:space="preserve">тя посад суддів місцевих судів» від </w:t>
      </w:r>
      <w:r w:rsidRPr="00D129E7">
        <w:rPr>
          <w:rFonts w:ascii="Times New Roman" w:hAnsi="Times New Roman"/>
          <w:sz w:val="28"/>
          <w:szCs w:val="28"/>
          <w:lang w:val="uk-UA" w:eastAsia="en-GB"/>
        </w:rPr>
        <w:t>19 жовтня 2020 року,</w:t>
      </w:r>
      <w:r w:rsidRPr="00F75BA0">
        <w:rPr>
          <w:rFonts w:ascii="Times New Roman" w:hAnsi="Times New Roman"/>
          <w:sz w:val="28"/>
          <w:szCs w:val="28"/>
          <w:lang w:val="uk-UA" w:eastAsia="en-GB"/>
        </w:rPr>
        <w:t xml:space="preserve"> </w:t>
      </w:r>
      <w:r>
        <w:rPr>
          <w:rFonts w:ascii="Times New Roman" w:hAnsi="Times New Roman"/>
          <w:sz w:val="28"/>
          <w:szCs w:val="28"/>
          <w:lang w:val="uk-UA" w:eastAsia="en-GB"/>
        </w:rPr>
        <w:t>реєстраційний № 4229</w:t>
      </w:r>
      <w:r w:rsidRPr="00F75BA0">
        <w:rPr>
          <w:rFonts w:ascii="Times New Roman" w:hAnsi="Times New Roman"/>
          <w:sz w:val="28"/>
          <w:szCs w:val="28"/>
          <w:lang w:val="uk-UA" w:eastAsia="en-GB"/>
        </w:rPr>
        <w:t xml:space="preserve"> (далі – </w:t>
      </w:r>
      <w:proofErr w:type="spellStart"/>
      <w:r w:rsidRPr="00F75BA0">
        <w:rPr>
          <w:rFonts w:ascii="Times New Roman" w:hAnsi="Times New Roman"/>
          <w:sz w:val="28"/>
          <w:szCs w:val="28"/>
          <w:lang w:val="uk-UA" w:eastAsia="en-GB"/>
        </w:rPr>
        <w:t>законопроєкт</w:t>
      </w:r>
      <w:proofErr w:type="spellEnd"/>
      <w:r w:rsidRPr="00F75BA0">
        <w:rPr>
          <w:rFonts w:ascii="Times New Roman" w:hAnsi="Times New Roman"/>
          <w:sz w:val="28"/>
          <w:szCs w:val="28"/>
          <w:lang w:val="uk-UA" w:eastAsia="en-GB"/>
        </w:rPr>
        <w:t xml:space="preserve"> </w:t>
      </w:r>
      <w:r>
        <w:rPr>
          <w:rFonts w:ascii="Times New Roman" w:hAnsi="Times New Roman"/>
          <w:sz w:val="28"/>
          <w:szCs w:val="28"/>
          <w:lang w:val="uk-UA" w:eastAsia="en-GB"/>
        </w:rPr>
        <w:t xml:space="preserve">      № 4229</w:t>
      </w:r>
      <w:r w:rsidRPr="00F75BA0">
        <w:rPr>
          <w:rFonts w:ascii="Times New Roman" w:hAnsi="Times New Roman"/>
          <w:sz w:val="28"/>
          <w:szCs w:val="28"/>
          <w:lang w:val="uk-UA" w:eastAsia="en-GB"/>
        </w:rPr>
        <w:t>)</w:t>
      </w:r>
      <w:r>
        <w:rPr>
          <w:rFonts w:ascii="Times New Roman" w:hAnsi="Times New Roman"/>
          <w:sz w:val="28"/>
          <w:szCs w:val="28"/>
          <w:lang w:val="uk-UA" w:eastAsia="en-GB"/>
        </w:rPr>
        <w:t>,</w:t>
      </w:r>
      <w:r w:rsidRPr="00F75BA0">
        <w:rPr>
          <w:rFonts w:ascii="Times New Roman" w:hAnsi="Times New Roman"/>
          <w:sz w:val="28"/>
          <w:szCs w:val="28"/>
          <w:lang w:val="uk-UA" w:eastAsia="en-GB"/>
        </w:rPr>
        <w:t xml:space="preserve"> </w:t>
      </w:r>
      <w:r w:rsidRPr="00D80CC4">
        <w:rPr>
          <w:rFonts w:ascii="Times New Roman" w:hAnsi="Times New Roman"/>
          <w:sz w:val="28"/>
          <w:szCs w:val="28"/>
          <w:lang w:val="uk-UA"/>
        </w:rPr>
        <w:t>внесений на</w:t>
      </w:r>
      <w:r w:rsidRPr="008A5089">
        <w:rPr>
          <w:rFonts w:ascii="Times New Roman" w:hAnsi="Times New Roman"/>
          <w:sz w:val="28"/>
          <w:szCs w:val="28"/>
          <w:lang w:val="uk-UA"/>
        </w:rPr>
        <w:t xml:space="preserve"> розгляд Верховної Ради України у порядку законодавчої ініціативи народним</w:t>
      </w:r>
      <w:r>
        <w:rPr>
          <w:rFonts w:ascii="Times New Roman" w:hAnsi="Times New Roman"/>
          <w:sz w:val="28"/>
          <w:szCs w:val="28"/>
          <w:lang w:val="uk-UA"/>
        </w:rPr>
        <w:t>и депутатами</w:t>
      </w:r>
      <w:r w:rsidRPr="008A5089">
        <w:rPr>
          <w:rFonts w:ascii="Times New Roman" w:hAnsi="Times New Roman"/>
          <w:sz w:val="28"/>
          <w:szCs w:val="28"/>
          <w:lang w:val="uk-UA"/>
        </w:rPr>
        <w:t xml:space="preserve"> України</w:t>
      </w:r>
      <w:r>
        <w:rPr>
          <w:rFonts w:ascii="Times New Roman" w:hAnsi="Times New Roman"/>
          <w:sz w:val="28"/>
          <w:szCs w:val="28"/>
          <w:lang w:val="uk-UA"/>
        </w:rPr>
        <w:t xml:space="preserve"> </w:t>
      </w:r>
      <w:r w:rsidRPr="005F67B1">
        <w:rPr>
          <w:rFonts w:ascii="Times New Roman" w:hAnsi="Times New Roman"/>
          <w:sz w:val="28"/>
          <w:szCs w:val="28"/>
          <w:lang w:val="uk-UA"/>
        </w:rPr>
        <w:t>Маслов</w:t>
      </w:r>
      <w:r>
        <w:rPr>
          <w:rFonts w:ascii="Times New Roman" w:hAnsi="Times New Roman"/>
          <w:sz w:val="28"/>
          <w:szCs w:val="28"/>
          <w:lang w:val="uk-UA"/>
        </w:rPr>
        <w:t xml:space="preserve">им Д.В., </w:t>
      </w:r>
      <w:proofErr w:type="spellStart"/>
      <w:r w:rsidRPr="005F67B1">
        <w:rPr>
          <w:rFonts w:ascii="Times New Roman" w:hAnsi="Times New Roman"/>
          <w:sz w:val="28"/>
          <w:szCs w:val="28"/>
          <w:lang w:val="uk-UA"/>
        </w:rPr>
        <w:t>Дирдін</w:t>
      </w:r>
      <w:r>
        <w:rPr>
          <w:rFonts w:ascii="Times New Roman" w:hAnsi="Times New Roman"/>
          <w:sz w:val="28"/>
          <w:szCs w:val="28"/>
          <w:lang w:val="uk-UA"/>
        </w:rPr>
        <w:t>им</w:t>
      </w:r>
      <w:proofErr w:type="spellEnd"/>
      <w:r>
        <w:rPr>
          <w:rFonts w:ascii="Times New Roman" w:hAnsi="Times New Roman"/>
          <w:sz w:val="28"/>
          <w:szCs w:val="28"/>
          <w:lang w:val="uk-UA"/>
        </w:rPr>
        <w:t xml:space="preserve"> М.Є., Вельможним С.А., </w:t>
      </w:r>
      <w:proofErr w:type="spellStart"/>
      <w:r w:rsidRPr="005F67B1">
        <w:rPr>
          <w:rFonts w:ascii="Times New Roman" w:hAnsi="Times New Roman"/>
          <w:sz w:val="28"/>
          <w:szCs w:val="28"/>
          <w:lang w:val="uk-UA"/>
        </w:rPr>
        <w:t>Ватрас</w:t>
      </w:r>
      <w:r>
        <w:rPr>
          <w:rFonts w:ascii="Times New Roman" w:hAnsi="Times New Roman"/>
          <w:sz w:val="28"/>
          <w:szCs w:val="28"/>
          <w:lang w:val="uk-UA"/>
        </w:rPr>
        <w:t>ом</w:t>
      </w:r>
      <w:proofErr w:type="spellEnd"/>
      <w:r>
        <w:rPr>
          <w:rFonts w:ascii="Times New Roman" w:hAnsi="Times New Roman"/>
          <w:sz w:val="28"/>
          <w:szCs w:val="28"/>
          <w:lang w:val="uk-UA"/>
        </w:rPr>
        <w:t xml:space="preserve"> В.А., </w:t>
      </w:r>
      <w:r w:rsidRPr="005F67B1">
        <w:rPr>
          <w:rFonts w:ascii="Times New Roman" w:hAnsi="Times New Roman"/>
          <w:sz w:val="28"/>
          <w:szCs w:val="28"/>
          <w:lang w:val="uk-UA"/>
        </w:rPr>
        <w:t>Демченко</w:t>
      </w:r>
      <w:r>
        <w:rPr>
          <w:rFonts w:ascii="Times New Roman" w:hAnsi="Times New Roman"/>
          <w:sz w:val="28"/>
          <w:szCs w:val="28"/>
          <w:lang w:val="uk-UA"/>
        </w:rPr>
        <w:t>м С.О.</w:t>
      </w:r>
    </w:p>
    <w:p w:rsidR="00E136C8" w:rsidRPr="00D129E7" w:rsidRDefault="00E136C8" w:rsidP="00E136C8">
      <w:pPr>
        <w:ind w:firstLine="708"/>
        <w:contextualSpacing/>
        <w:jc w:val="both"/>
        <w:rPr>
          <w:rFonts w:ascii="Times New Roman" w:hAnsi="Times New Roman"/>
          <w:sz w:val="28"/>
          <w:szCs w:val="28"/>
          <w:lang w:val="uk-UA"/>
        </w:rPr>
      </w:pPr>
      <w:r w:rsidRPr="00274460">
        <w:rPr>
          <w:rFonts w:ascii="Times New Roman" w:hAnsi="Times New Roman"/>
          <w:sz w:val="28"/>
          <w:szCs w:val="28"/>
          <w:lang w:val="uk-UA"/>
        </w:rPr>
        <w:t xml:space="preserve">Згідно з пояснювальною запискою </w:t>
      </w:r>
      <w:proofErr w:type="spellStart"/>
      <w:r w:rsidRPr="00274460">
        <w:rPr>
          <w:rFonts w:ascii="Times New Roman" w:hAnsi="Times New Roman"/>
          <w:sz w:val="28"/>
          <w:szCs w:val="28"/>
          <w:lang w:val="uk-UA"/>
        </w:rPr>
        <w:t>законопроєкт</w:t>
      </w:r>
      <w:proofErr w:type="spellEnd"/>
      <w:r w:rsidRPr="00274460">
        <w:rPr>
          <w:rFonts w:ascii="Times New Roman" w:hAnsi="Times New Roman"/>
          <w:sz w:val="28"/>
          <w:szCs w:val="28"/>
          <w:lang w:val="uk-UA"/>
        </w:rPr>
        <w:t xml:space="preserve"> № </w:t>
      </w:r>
      <w:r>
        <w:rPr>
          <w:rFonts w:ascii="Times New Roman" w:hAnsi="Times New Roman"/>
          <w:sz w:val="28"/>
          <w:szCs w:val="28"/>
          <w:lang w:val="uk-UA"/>
        </w:rPr>
        <w:t>4229</w:t>
      </w:r>
      <w:r w:rsidRPr="00274460">
        <w:rPr>
          <w:rFonts w:ascii="Times New Roman" w:hAnsi="Times New Roman"/>
          <w:sz w:val="28"/>
          <w:szCs w:val="28"/>
          <w:lang w:val="uk-UA"/>
        </w:rPr>
        <w:t xml:space="preserve"> підготовлено з метою </w:t>
      </w:r>
      <w:r w:rsidRPr="00D129E7">
        <w:rPr>
          <w:rFonts w:ascii="Times New Roman" w:hAnsi="Times New Roman"/>
          <w:sz w:val="28"/>
          <w:szCs w:val="28"/>
          <w:lang w:val="uk-UA"/>
        </w:rPr>
        <w:t>забезпечення законодавчого врегулювання тим</w:t>
      </w:r>
      <w:r>
        <w:rPr>
          <w:rFonts w:ascii="Times New Roman" w:hAnsi="Times New Roman"/>
          <w:sz w:val="28"/>
          <w:szCs w:val="28"/>
          <w:lang w:val="uk-UA"/>
        </w:rPr>
        <w:t>часової передачі повноважень Вищої кваліфікаційної комісії суддів України Вищій раді правосуддя</w:t>
      </w:r>
      <w:r w:rsidRPr="00D129E7">
        <w:rPr>
          <w:rFonts w:ascii="Times New Roman" w:hAnsi="Times New Roman"/>
          <w:sz w:val="28"/>
          <w:szCs w:val="28"/>
          <w:lang w:val="uk-UA"/>
        </w:rPr>
        <w:t>, стосовно проведення та завершення спеціальної перевірки, оголошення, проведення та визначення результатів конкурсів для кандидатів, які відповідають вимогам</w:t>
      </w:r>
      <w:r>
        <w:rPr>
          <w:rFonts w:ascii="Times New Roman" w:hAnsi="Times New Roman"/>
          <w:sz w:val="28"/>
          <w:szCs w:val="28"/>
          <w:lang w:val="uk-UA"/>
        </w:rPr>
        <w:t>, передбаченим абзацами третім та сьомим</w:t>
      </w:r>
      <w:r w:rsidRPr="00D129E7">
        <w:rPr>
          <w:rFonts w:ascii="Times New Roman" w:hAnsi="Times New Roman"/>
          <w:sz w:val="28"/>
          <w:szCs w:val="28"/>
          <w:lang w:val="uk-UA"/>
        </w:rPr>
        <w:t xml:space="preserve"> пункту 13 розділу III «Прикінцеві та перехідні положення» Закону України «Про Вищу раду правосуддя».</w:t>
      </w:r>
    </w:p>
    <w:p w:rsidR="00E136C8" w:rsidRDefault="00E136C8" w:rsidP="00E136C8">
      <w:pPr>
        <w:ind w:firstLine="708"/>
        <w:contextualSpacing/>
        <w:jc w:val="both"/>
        <w:rPr>
          <w:rFonts w:ascii="Times New Roman" w:hAnsi="Times New Roman"/>
          <w:sz w:val="28"/>
          <w:szCs w:val="28"/>
          <w:lang w:val="uk-UA"/>
        </w:rPr>
      </w:pPr>
      <w:r>
        <w:rPr>
          <w:rFonts w:ascii="Times New Roman" w:hAnsi="Times New Roman"/>
          <w:sz w:val="28"/>
          <w:szCs w:val="28"/>
          <w:lang w:val="uk-UA"/>
        </w:rPr>
        <w:t xml:space="preserve">На думку суб’єкта законодавчої ініціативи, </w:t>
      </w:r>
      <w:proofErr w:type="spellStart"/>
      <w:r>
        <w:rPr>
          <w:rFonts w:ascii="Times New Roman" w:hAnsi="Times New Roman"/>
          <w:sz w:val="28"/>
          <w:szCs w:val="28"/>
          <w:lang w:val="uk-UA"/>
        </w:rPr>
        <w:t>законопроє</w:t>
      </w:r>
      <w:r w:rsidRPr="00D129E7">
        <w:rPr>
          <w:rFonts w:ascii="Times New Roman" w:hAnsi="Times New Roman"/>
          <w:sz w:val="28"/>
          <w:szCs w:val="28"/>
          <w:lang w:val="uk-UA"/>
        </w:rPr>
        <w:t>кт</w:t>
      </w:r>
      <w:proofErr w:type="spellEnd"/>
      <w:r w:rsidRPr="00D129E7">
        <w:rPr>
          <w:rFonts w:ascii="Times New Roman" w:hAnsi="Times New Roman"/>
          <w:sz w:val="28"/>
          <w:szCs w:val="28"/>
          <w:lang w:val="uk-UA"/>
        </w:rPr>
        <w:t xml:space="preserve"> </w:t>
      </w:r>
      <w:r>
        <w:rPr>
          <w:rFonts w:ascii="Times New Roman" w:hAnsi="Times New Roman"/>
          <w:sz w:val="28"/>
          <w:szCs w:val="28"/>
          <w:lang w:val="uk-UA"/>
        </w:rPr>
        <w:t>№ 4229 спрямований на часткове подолання</w:t>
      </w:r>
      <w:r w:rsidRPr="00D129E7">
        <w:rPr>
          <w:rFonts w:ascii="Times New Roman" w:hAnsi="Times New Roman"/>
          <w:sz w:val="28"/>
          <w:szCs w:val="28"/>
          <w:lang w:val="uk-UA"/>
        </w:rPr>
        <w:t xml:space="preserve"> кадрової кризи в</w:t>
      </w:r>
      <w:r>
        <w:rPr>
          <w:rFonts w:ascii="Times New Roman" w:hAnsi="Times New Roman"/>
          <w:sz w:val="28"/>
          <w:szCs w:val="28"/>
          <w:lang w:val="uk-UA"/>
        </w:rPr>
        <w:t xml:space="preserve"> судовій системі та забезпечення</w:t>
      </w:r>
      <w:r w:rsidRPr="00D129E7">
        <w:rPr>
          <w:rFonts w:ascii="Times New Roman" w:hAnsi="Times New Roman"/>
          <w:sz w:val="28"/>
          <w:szCs w:val="28"/>
          <w:lang w:val="uk-UA"/>
        </w:rPr>
        <w:t xml:space="preserve"> стабільності її роботи,</w:t>
      </w:r>
      <w:r>
        <w:rPr>
          <w:rFonts w:ascii="Times New Roman" w:hAnsi="Times New Roman"/>
          <w:sz w:val="28"/>
          <w:szCs w:val="28"/>
          <w:lang w:val="uk-UA"/>
        </w:rPr>
        <w:t xml:space="preserve"> крім того,  </w:t>
      </w:r>
      <w:r w:rsidRPr="00D129E7">
        <w:rPr>
          <w:rFonts w:ascii="Times New Roman" w:hAnsi="Times New Roman"/>
          <w:sz w:val="28"/>
          <w:szCs w:val="28"/>
          <w:lang w:val="uk-UA"/>
        </w:rPr>
        <w:t>на недопущення політичного впливу та обмежувального підходу в процедурі призначення</w:t>
      </w:r>
      <w:r>
        <w:rPr>
          <w:rFonts w:ascii="Times New Roman" w:hAnsi="Times New Roman"/>
          <w:sz w:val="28"/>
          <w:szCs w:val="28"/>
          <w:lang w:val="uk-UA"/>
        </w:rPr>
        <w:t xml:space="preserve"> на посади суддів, на </w:t>
      </w:r>
      <w:r w:rsidRPr="00D129E7">
        <w:rPr>
          <w:rFonts w:ascii="Times New Roman" w:hAnsi="Times New Roman"/>
          <w:sz w:val="28"/>
          <w:szCs w:val="28"/>
          <w:lang w:val="uk-UA"/>
        </w:rPr>
        <w:t>зміцнення незалежності судової влади в Україні та довіри до неї з боку суспільства.</w:t>
      </w:r>
    </w:p>
    <w:p w:rsidR="00E136C8" w:rsidRPr="00136696" w:rsidRDefault="00E136C8" w:rsidP="00E136C8">
      <w:pPr>
        <w:ind w:firstLine="708"/>
        <w:contextualSpacing/>
        <w:jc w:val="both"/>
        <w:rPr>
          <w:rFonts w:ascii="Times New Roman" w:hAnsi="Times New Roman"/>
          <w:sz w:val="28"/>
          <w:szCs w:val="28"/>
          <w:lang w:val="uk-UA"/>
        </w:rPr>
      </w:pPr>
      <w:r>
        <w:rPr>
          <w:rFonts w:ascii="Times New Roman" w:hAnsi="Times New Roman"/>
          <w:sz w:val="28"/>
          <w:szCs w:val="28"/>
          <w:lang w:val="uk-UA"/>
        </w:rPr>
        <w:t xml:space="preserve">Як зазначено в пояснювальній записці, </w:t>
      </w:r>
      <w:proofErr w:type="spellStart"/>
      <w:r w:rsidRPr="00136696">
        <w:rPr>
          <w:rFonts w:ascii="Times New Roman" w:hAnsi="Times New Roman"/>
          <w:sz w:val="28"/>
          <w:szCs w:val="28"/>
          <w:lang w:val="uk-UA"/>
        </w:rPr>
        <w:t>законопроєкт</w:t>
      </w:r>
      <w:proofErr w:type="spellEnd"/>
      <w:r w:rsidRPr="00136696">
        <w:rPr>
          <w:rFonts w:ascii="Times New Roman" w:hAnsi="Times New Roman"/>
          <w:sz w:val="28"/>
          <w:szCs w:val="28"/>
          <w:lang w:val="uk-UA"/>
        </w:rPr>
        <w:t xml:space="preserve"> № </w:t>
      </w:r>
      <w:r>
        <w:rPr>
          <w:rFonts w:ascii="Times New Roman" w:hAnsi="Times New Roman"/>
          <w:sz w:val="28"/>
          <w:szCs w:val="28"/>
          <w:lang w:val="uk-UA"/>
        </w:rPr>
        <w:t xml:space="preserve">4229 </w:t>
      </w:r>
      <w:r w:rsidRPr="00136696">
        <w:rPr>
          <w:rFonts w:ascii="Times New Roman" w:hAnsi="Times New Roman"/>
          <w:sz w:val="28"/>
          <w:szCs w:val="28"/>
          <w:lang w:val="uk-UA"/>
        </w:rPr>
        <w:t>передбачає внесення змін до двох законів саме через їх змістовно-логічну пов’язаність.</w:t>
      </w:r>
    </w:p>
    <w:p w:rsidR="00E136C8" w:rsidRPr="00274460" w:rsidRDefault="00E136C8" w:rsidP="00E136C8">
      <w:pPr>
        <w:ind w:firstLine="708"/>
        <w:contextualSpacing/>
        <w:jc w:val="both"/>
        <w:rPr>
          <w:rFonts w:ascii="Times New Roman" w:hAnsi="Times New Roman"/>
          <w:sz w:val="28"/>
          <w:szCs w:val="28"/>
        </w:rPr>
      </w:pPr>
      <w:proofErr w:type="spellStart"/>
      <w:r w:rsidRPr="00274460">
        <w:rPr>
          <w:rFonts w:ascii="Times New Roman" w:hAnsi="Times New Roman"/>
          <w:sz w:val="28"/>
          <w:szCs w:val="28"/>
        </w:rPr>
        <w:t>Розглянувши</w:t>
      </w:r>
      <w:proofErr w:type="spellEnd"/>
      <w:r w:rsidRPr="00274460">
        <w:rPr>
          <w:rFonts w:ascii="Times New Roman" w:hAnsi="Times New Roman"/>
          <w:sz w:val="28"/>
          <w:szCs w:val="28"/>
        </w:rPr>
        <w:t xml:space="preserve"> </w:t>
      </w:r>
      <w:proofErr w:type="spellStart"/>
      <w:r w:rsidRPr="00274460">
        <w:rPr>
          <w:rFonts w:ascii="Times New Roman" w:hAnsi="Times New Roman"/>
          <w:sz w:val="28"/>
          <w:szCs w:val="28"/>
        </w:rPr>
        <w:t>законопро</w:t>
      </w:r>
      <w:proofErr w:type="spellEnd"/>
      <w:r w:rsidRPr="00274460">
        <w:rPr>
          <w:rFonts w:ascii="Times New Roman" w:hAnsi="Times New Roman"/>
          <w:sz w:val="28"/>
          <w:szCs w:val="28"/>
          <w:lang w:val="uk-UA"/>
        </w:rPr>
        <w:t>є</w:t>
      </w:r>
      <w:r w:rsidRPr="00274460">
        <w:rPr>
          <w:rFonts w:ascii="Times New Roman" w:hAnsi="Times New Roman"/>
          <w:sz w:val="28"/>
          <w:szCs w:val="28"/>
        </w:rPr>
        <w:t xml:space="preserve">кт № </w:t>
      </w:r>
      <w:r>
        <w:rPr>
          <w:rFonts w:ascii="Times New Roman" w:hAnsi="Times New Roman"/>
          <w:sz w:val="28"/>
          <w:szCs w:val="28"/>
          <w:lang w:val="uk-UA"/>
        </w:rPr>
        <w:t>4229 та врахувавши позицію Національної школи суддів України</w:t>
      </w:r>
      <w:r w:rsidRPr="00274460">
        <w:rPr>
          <w:rFonts w:ascii="Times New Roman" w:hAnsi="Times New Roman"/>
          <w:sz w:val="28"/>
          <w:szCs w:val="28"/>
        </w:rPr>
        <w:t xml:space="preserve">, </w:t>
      </w:r>
      <w:proofErr w:type="spellStart"/>
      <w:r w:rsidRPr="00274460">
        <w:rPr>
          <w:rFonts w:ascii="Times New Roman" w:hAnsi="Times New Roman"/>
          <w:sz w:val="28"/>
          <w:szCs w:val="28"/>
        </w:rPr>
        <w:t>Вища</w:t>
      </w:r>
      <w:proofErr w:type="spellEnd"/>
      <w:r w:rsidRPr="00274460">
        <w:rPr>
          <w:rFonts w:ascii="Times New Roman" w:hAnsi="Times New Roman"/>
          <w:sz w:val="28"/>
          <w:szCs w:val="28"/>
        </w:rPr>
        <w:t xml:space="preserve"> рада </w:t>
      </w:r>
      <w:proofErr w:type="spellStart"/>
      <w:r w:rsidRPr="00274460">
        <w:rPr>
          <w:rFonts w:ascii="Times New Roman" w:hAnsi="Times New Roman"/>
          <w:sz w:val="28"/>
          <w:szCs w:val="28"/>
        </w:rPr>
        <w:t>правосуддя</w:t>
      </w:r>
      <w:proofErr w:type="spellEnd"/>
      <w:r w:rsidRPr="00274460">
        <w:rPr>
          <w:rFonts w:ascii="Times New Roman" w:hAnsi="Times New Roman"/>
          <w:sz w:val="28"/>
          <w:szCs w:val="28"/>
        </w:rPr>
        <w:t xml:space="preserve"> </w:t>
      </w:r>
      <w:proofErr w:type="spellStart"/>
      <w:r w:rsidRPr="00274460">
        <w:rPr>
          <w:rFonts w:ascii="Times New Roman" w:hAnsi="Times New Roman"/>
          <w:sz w:val="28"/>
          <w:szCs w:val="28"/>
        </w:rPr>
        <w:t>зазначає</w:t>
      </w:r>
      <w:proofErr w:type="spellEnd"/>
      <w:r w:rsidRPr="00274460">
        <w:rPr>
          <w:rFonts w:ascii="Times New Roman" w:hAnsi="Times New Roman"/>
          <w:sz w:val="28"/>
          <w:szCs w:val="28"/>
        </w:rPr>
        <w:t xml:space="preserve"> </w:t>
      </w:r>
      <w:proofErr w:type="spellStart"/>
      <w:r w:rsidRPr="00274460">
        <w:rPr>
          <w:rFonts w:ascii="Times New Roman" w:hAnsi="Times New Roman"/>
          <w:sz w:val="28"/>
          <w:szCs w:val="28"/>
        </w:rPr>
        <w:t>таке</w:t>
      </w:r>
      <w:proofErr w:type="spellEnd"/>
      <w:r w:rsidRPr="00274460">
        <w:rPr>
          <w:rFonts w:ascii="Times New Roman" w:hAnsi="Times New Roman"/>
          <w:sz w:val="28"/>
          <w:szCs w:val="28"/>
        </w:rPr>
        <w:t>.</w:t>
      </w:r>
    </w:p>
    <w:p w:rsidR="00E136C8" w:rsidRPr="00274460" w:rsidRDefault="00E136C8" w:rsidP="00E136C8">
      <w:pPr>
        <w:contextualSpacing/>
        <w:jc w:val="both"/>
        <w:rPr>
          <w:rFonts w:ascii="Times New Roman" w:hAnsi="Times New Roman"/>
          <w:color w:val="000000"/>
          <w:sz w:val="28"/>
          <w:szCs w:val="28"/>
          <w:lang w:val="uk-UA" w:eastAsia="uk-UA"/>
        </w:rPr>
      </w:pPr>
      <w:r w:rsidRPr="00274460">
        <w:rPr>
          <w:rFonts w:ascii="Times New Roman" w:hAnsi="Times New Roman"/>
          <w:color w:val="000000"/>
          <w:sz w:val="28"/>
          <w:szCs w:val="28"/>
          <w:lang w:val="uk-UA" w:eastAsia="uk-UA"/>
        </w:rPr>
        <w:tab/>
      </w:r>
    </w:p>
    <w:p w:rsidR="00E136C8" w:rsidRPr="00274460" w:rsidRDefault="00E136C8" w:rsidP="00E136C8">
      <w:pPr>
        <w:contextualSpacing/>
        <w:jc w:val="both"/>
        <w:rPr>
          <w:rFonts w:ascii="Times New Roman" w:hAnsi="Times New Roman"/>
          <w:sz w:val="28"/>
          <w:szCs w:val="28"/>
          <w:lang w:val="uk-UA" w:eastAsia="uk-UA"/>
        </w:rPr>
      </w:pPr>
      <w:r w:rsidRPr="00274460">
        <w:rPr>
          <w:rFonts w:ascii="Times New Roman" w:hAnsi="Times New Roman"/>
          <w:color w:val="000000"/>
          <w:sz w:val="28"/>
          <w:szCs w:val="28"/>
          <w:lang w:val="uk-UA" w:eastAsia="uk-UA"/>
        </w:rPr>
        <w:tab/>
      </w:r>
      <w:r w:rsidRPr="00274460">
        <w:rPr>
          <w:rFonts w:ascii="Times New Roman" w:hAnsi="Times New Roman"/>
          <w:sz w:val="28"/>
          <w:szCs w:val="28"/>
          <w:lang w:val="uk-UA"/>
        </w:rPr>
        <w:t>2. Вища рада правосуддя відповідно до пункту 15 частини першої               статті 3 Закону України «Про Вищу раду правосуддя» надає обов’язкові до розгляду консуль</w:t>
      </w:r>
      <w:r>
        <w:rPr>
          <w:rFonts w:ascii="Times New Roman" w:hAnsi="Times New Roman"/>
          <w:sz w:val="28"/>
          <w:szCs w:val="28"/>
          <w:lang w:val="uk-UA"/>
        </w:rPr>
        <w:t xml:space="preserve">тативні висновки щодо </w:t>
      </w:r>
      <w:proofErr w:type="spellStart"/>
      <w:r>
        <w:rPr>
          <w:rFonts w:ascii="Times New Roman" w:hAnsi="Times New Roman"/>
          <w:sz w:val="28"/>
          <w:szCs w:val="28"/>
          <w:lang w:val="uk-UA"/>
        </w:rPr>
        <w:t>законопроє</w:t>
      </w:r>
      <w:r w:rsidRPr="00274460">
        <w:rPr>
          <w:rFonts w:ascii="Times New Roman" w:hAnsi="Times New Roman"/>
          <w:sz w:val="28"/>
          <w:szCs w:val="28"/>
          <w:lang w:val="uk-UA"/>
        </w:rPr>
        <w:t>ктів</w:t>
      </w:r>
      <w:proofErr w:type="spellEnd"/>
      <w:r w:rsidRPr="00274460">
        <w:rPr>
          <w:rFonts w:ascii="Times New Roman" w:hAnsi="Times New Roman"/>
          <w:sz w:val="28"/>
          <w:szCs w:val="28"/>
          <w:lang w:val="uk-UA"/>
        </w:rPr>
        <w:t xml:space="preserve"> з питань утворення, реорганізації чи ліквідації судів, судоустрою і статусу суддів. </w:t>
      </w:r>
    </w:p>
    <w:p w:rsidR="00E136C8" w:rsidRPr="00274460" w:rsidRDefault="00E136C8" w:rsidP="00E136C8">
      <w:pPr>
        <w:ind w:firstLine="708"/>
        <w:contextualSpacing/>
        <w:jc w:val="both"/>
        <w:rPr>
          <w:rFonts w:ascii="Times New Roman" w:hAnsi="Times New Roman"/>
          <w:iCs/>
          <w:sz w:val="28"/>
          <w:szCs w:val="28"/>
        </w:rPr>
      </w:pPr>
      <w:r w:rsidRPr="00274460">
        <w:rPr>
          <w:rFonts w:ascii="Times New Roman" w:hAnsi="Times New Roman"/>
          <w:iCs/>
          <w:sz w:val="28"/>
          <w:szCs w:val="28"/>
          <w:lang w:val="uk-UA"/>
        </w:rPr>
        <w:t xml:space="preserve">Усі </w:t>
      </w:r>
      <w:proofErr w:type="spellStart"/>
      <w:r w:rsidRPr="00274460">
        <w:rPr>
          <w:rFonts w:ascii="Times New Roman" w:hAnsi="Times New Roman"/>
          <w:iCs/>
          <w:sz w:val="28"/>
          <w:szCs w:val="28"/>
          <w:lang w:val="uk-UA"/>
        </w:rPr>
        <w:t>проєкти</w:t>
      </w:r>
      <w:proofErr w:type="spellEnd"/>
      <w:r w:rsidRPr="00274460">
        <w:rPr>
          <w:rFonts w:ascii="Times New Roman" w:hAnsi="Times New Roman"/>
          <w:iCs/>
          <w:sz w:val="28"/>
          <w:szCs w:val="28"/>
          <w:lang w:val="uk-UA"/>
        </w:rPr>
        <w:t xml:space="preserve"> законів, що стосуються статусу суддів, здійснення правосуддя, процесуальних законів, та загальніше буд</w:t>
      </w:r>
      <w:r>
        <w:rPr>
          <w:rFonts w:ascii="Times New Roman" w:hAnsi="Times New Roman"/>
          <w:iCs/>
          <w:sz w:val="28"/>
          <w:szCs w:val="28"/>
          <w:lang w:val="uk-UA"/>
        </w:rPr>
        <w:t xml:space="preserve">ь-які </w:t>
      </w:r>
      <w:proofErr w:type="spellStart"/>
      <w:r>
        <w:rPr>
          <w:rFonts w:ascii="Times New Roman" w:hAnsi="Times New Roman"/>
          <w:iCs/>
          <w:sz w:val="28"/>
          <w:szCs w:val="28"/>
          <w:lang w:val="uk-UA"/>
        </w:rPr>
        <w:t>законопроє</w:t>
      </w:r>
      <w:r w:rsidRPr="00274460">
        <w:rPr>
          <w:rFonts w:ascii="Times New Roman" w:hAnsi="Times New Roman"/>
          <w:iCs/>
          <w:sz w:val="28"/>
          <w:szCs w:val="28"/>
          <w:lang w:val="uk-UA"/>
        </w:rPr>
        <w:t>кти</w:t>
      </w:r>
      <w:proofErr w:type="spellEnd"/>
      <w:r w:rsidRPr="00274460">
        <w:rPr>
          <w:rFonts w:ascii="Times New Roman" w:hAnsi="Times New Roman"/>
          <w:iCs/>
          <w:sz w:val="28"/>
          <w:szCs w:val="28"/>
          <w:lang w:val="uk-UA"/>
        </w:rPr>
        <w:t xml:space="preserve">,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w:t>
      </w:r>
      <w:proofErr w:type="spellStart"/>
      <w:r w:rsidRPr="00274460">
        <w:rPr>
          <w:rFonts w:ascii="Times New Roman" w:hAnsi="Times New Roman"/>
          <w:iCs/>
          <w:sz w:val="28"/>
          <w:szCs w:val="28"/>
        </w:rPr>
        <w:t>Ця</w:t>
      </w:r>
      <w:proofErr w:type="spellEnd"/>
      <w:r w:rsidRPr="00274460">
        <w:rPr>
          <w:rFonts w:ascii="Times New Roman" w:hAnsi="Times New Roman"/>
          <w:iCs/>
          <w:sz w:val="28"/>
          <w:szCs w:val="28"/>
        </w:rPr>
        <w:t xml:space="preserve"> </w:t>
      </w:r>
      <w:proofErr w:type="spellStart"/>
      <w:r w:rsidRPr="00274460">
        <w:rPr>
          <w:rFonts w:ascii="Times New Roman" w:hAnsi="Times New Roman"/>
          <w:iCs/>
          <w:sz w:val="28"/>
          <w:szCs w:val="28"/>
        </w:rPr>
        <w:t>консультативна</w:t>
      </w:r>
      <w:proofErr w:type="spellEnd"/>
      <w:r w:rsidRPr="00274460">
        <w:rPr>
          <w:rFonts w:ascii="Times New Roman" w:hAnsi="Times New Roman"/>
          <w:iCs/>
          <w:sz w:val="28"/>
          <w:szCs w:val="28"/>
        </w:rPr>
        <w:t xml:space="preserve"> </w:t>
      </w:r>
      <w:proofErr w:type="spellStart"/>
      <w:r w:rsidRPr="00274460">
        <w:rPr>
          <w:rFonts w:ascii="Times New Roman" w:hAnsi="Times New Roman"/>
          <w:iCs/>
          <w:sz w:val="28"/>
          <w:szCs w:val="28"/>
        </w:rPr>
        <w:t>функція</w:t>
      </w:r>
      <w:proofErr w:type="spellEnd"/>
      <w:r w:rsidRPr="00274460">
        <w:rPr>
          <w:rFonts w:ascii="Times New Roman" w:hAnsi="Times New Roman"/>
          <w:iCs/>
          <w:sz w:val="28"/>
          <w:szCs w:val="28"/>
        </w:rPr>
        <w:t xml:space="preserve"> повинна бути </w:t>
      </w:r>
      <w:proofErr w:type="spellStart"/>
      <w:r w:rsidRPr="00274460">
        <w:rPr>
          <w:rFonts w:ascii="Times New Roman" w:hAnsi="Times New Roman"/>
          <w:iCs/>
          <w:sz w:val="28"/>
          <w:szCs w:val="28"/>
        </w:rPr>
        <w:t>визнана</w:t>
      </w:r>
      <w:proofErr w:type="spellEnd"/>
      <w:r w:rsidRPr="00274460">
        <w:rPr>
          <w:rFonts w:ascii="Times New Roman" w:hAnsi="Times New Roman"/>
          <w:iCs/>
          <w:sz w:val="28"/>
          <w:szCs w:val="28"/>
        </w:rPr>
        <w:t xml:space="preserve"> </w:t>
      </w:r>
      <w:proofErr w:type="spellStart"/>
      <w:r w:rsidRPr="00274460">
        <w:rPr>
          <w:rFonts w:ascii="Times New Roman" w:hAnsi="Times New Roman"/>
          <w:iCs/>
          <w:sz w:val="28"/>
          <w:szCs w:val="28"/>
        </w:rPr>
        <w:t>усіма</w:t>
      </w:r>
      <w:proofErr w:type="spellEnd"/>
      <w:r w:rsidRPr="00274460">
        <w:rPr>
          <w:rFonts w:ascii="Times New Roman" w:hAnsi="Times New Roman"/>
          <w:iCs/>
          <w:sz w:val="28"/>
          <w:szCs w:val="28"/>
        </w:rPr>
        <w:t xml:space="preserve"> </w:t>
      </w:r>
      <w:r w:rsidRPr="00274460">
        <w:rPr>
          <w:rFonts w:ascii="Times New Roman" w:hAnsi="Times New Roman"/>
          <w:iCs/>
          <w:sz w:val="28"/>
          <w:szCs w:val="28"/>
        </w:rPr>
        <w:lastRenderedPageBreak/>
        <w:t xml:space="preserve">державами та </w:t>
      </w:r>
      <w:proofErr w:type="spellStart"/>
      <w:proofErr w:type="gramStart"/>
      <w:r w:rsidRPr="00274460">
        <w:rPr>
          <w:rFonts w:ascii="Times New Roman" w:hAnsi="Times New Roman"/>
          <w:iCs/>
          <w:sz w:val="28"/>
          <w:szCs w:val="28"/>
        </w:rPr>
        <w:t>п</w:t>
      </w:r>
      <w:proofErr w:type="gramEnd"/>
      <w:r w:rsidRPr="00274460">
        <w:rPr>
          <w:rFonts w:ascii="Times New Roman" w:hAnsi="Times New Roman"/>
          <w:iCs/>
          <w:sz w:val="28"/>
          <w:szCs w:val="28"/>
        </w:rPr>
        <w:t>ід</w:t>
      </w:r>
      <w:r>
        <w:rPr>
          <w:rFonts w:ascii="Times New Roman" w:hAnsi="Times New Roman"/>
          <w:iCs/>
          <w:sz w:val="28"/>
          <w:szCs w:val="28"/>
        </w:rPr>
        <w:t>тверджена</w:t>
      </w:r>
      <w:proofErr w:type="spellEnd"/>
      <w:r>
        <w:rPr>
          <w:rFonts w:ascii="Times New Roman" w:hAnsi="Times New Roman"/>
          <w:iCs/>
          <w:sz w:val="28"/>
          <w:szCs w:val="28"/>
        </w:rPr>
        <w:t xml:space="preserve"> Радою </w:t>
      </w:r>
      <w:proofErr w:type="spellStart"/>
      <w:r>
        <w:rPr>
          <w:rFonts w:ascii="Times New Roman" w:hAnsi="Times New Roman"/>
          <w:iCs/>
          <w:sz w:val="28"/>
          <w:szCs w:val="28"/>
        </w:rPr>
        <w:t>Європи</w:t>
      </w:r>
      <w:proofErr w:type="spellEnd"/>
      <w:r>
        <w:rPr>
          <w:rFonts w:ascii="Times New Roman" w:hAnsi="Times New Roman"/>
          <w:iCs/>
          <w:sz w:val="28"/>
          <w:szCs w:val="28"/>
        </w:rPr>
        <w:t xml:space="preserve"> як </w:t>
      </w:r>
      <w:proofErr w:type="spellStart"/>
      <w:r>
        <w:rPr>
          <w:rFonts w:ascii="Times New Roman" w:hAnsi="Times New Roman"/>
          <w:iCs/>
          <w:sz w:val="28"/>
          <w:szCs w:val="28"/>
        </w:rPr>
        <w:t>рекомендація</w:t>
      </w:r>
      <w:proofErr w:type="spellEnd"/>
      <w:r w:rsidRPr="00274460">
        <w:rPr>
          <w:rStyle w:val="a4"/>
          <w:rFonts w:ascii="Times New Roman" w:hAnsi="Times New Roman"/>
          <w:sz w:val="28"/>
          <w:szCs w:val="28"/>
        </w:rPr>
        <w:footnoteReference w:id="1"/>
      </w:r>
      <w:r w:rsidRPr="00274460">
        <w:rPr>
          <w:rFonts w:ascii="Times New Roman" w:hAnsi="Times New Roman"/>
          <w:iCs/>
          <w:sz w:val="28"/>
          <w:szCs w:val="28"/>
        </w:rPr>
        <w:t>.</w:t>
      </w:r>
    </w:p>
    <w:p w:rsidR="00E136C8" w:rsidRDefault="00E136C8" w:rsidP="00E136C8">
      <w:pPr>
        <w:ind w:firstLine="708"/>
        <w:contextualSpacing/>
        <w:jc w:val="both"/>
        <w:rPr>
          <w:rFonts w:ascii="Times New Roman" w:hAnsi="Times New Roman"/>
          <w:sz w:val="28"/>
          <w:szCs w:val="28"/>
        </w:rPr>
      </w:pPr>
    </w:p>
    <w:p w:rsidR="00E136C8" w:rsidRPr="009A1E73" w:rsidRDefault="00E136C8" w:rsidP="00E136C8">
      <w:pPr>
        <w:ind w:firstLine="708"/>
        <w:contextualSpacing/>
        <w:jc w:val="both"/>
        <w:rPr>
          <w:rFonts w:ascii="Times New Roman" w:hAnsi="Times New Roman"/>
          <w:sz w:val="28"/>
          <w:szCs w:val="28"/>
          <w:lang w:val="uk-UA"/>
        </w:rPr>
      </w:pPr>
      <w:r>
        <w:rPr>
          <w:rFonts w:ascii="Times New Roman" w:hAnsi="Times New Roman"/>
          <w:sz w:val="28"/>
          <w:szCs w:val="28"/>
          <w:lang w:val="uk-UA"/>
        </w:rPr>
        <w:t xml:space="preserve">3. </w:t>
      </w:r>
      <w:r w:rsidRPr="009A1E73">
        <w:rPr>
          <w:rFonts w:ascii="Times New Roman" w:hAnsi="Times New Roman"/>
          <w:sz w:val="28"/>
          <w:szCs w:val="28"/>
          <w:lang w:val="uk-UA"/>
        </w:rPr>
        <w:t xml:space="preserve">Згідно </w:t>
      </w:r>
      <w:r>
        <w:rPr>
          <w:rFonts w:ascii="Times New Roman" w:hAnsi="Times New Roman"/>
          <w:sz w:val="28"/>
          <w:szCs w:val="28"/>
          <w:lang w:val="uk-UA"/>
        </w:rPr>
        <w:t>і</w:t>
      </w:r>
      <w:r w:rsidRPr="009A1E73">
        <w:rPr>
          <w:rFonts w:ascii="Times New Roman" w:hAnsi="Times New Roman"/>
          <w:sz w:val="28"/>
          <w:szCs w:val="28"/>
          <w:lang w:val="uk-UA"/>
        </w:rPr>
        <w:t>з частиною десятою статті 131 Конституції України відповідно до закону в системі правосуддя утворюються органи та установи для забезпечення добору суддів, прокурорів, їх професійної підготовки, оцінювання, розгляду справ щодо їх дисциплінарної відповідальності, фінансового та організаційного забезпечення судів.</w:t>
      </w:r>
    </w:p>
    <w:p w:rsidR="00E136C8" w:rsidRPr="008F6437" w:rsidRDefault="00E136C8" w:rsidP="00E136C8">
      <w:pPr>
        <w:ind w:firstLine="708"/>
        <w:contextualSpacing/>
        <w:jc w:val="both"/>
        <w:rPr>
          <w:rFonts w:ascii="Times New Roman" w:hAnsi="Times New Roman"/>
          <w:color w:val="000000"/>
          <w:sz w:val="28"/>
          <w:szCs w:val="28"/>
          <w:lang w:val="uk-UA"/>
        </w:rPr>
      </w:pPr>
      <w:r w:rsidRPr="008F6437">
        <w:rPr>
          <w:rFonts w:ascii="Times New Roman" w:hAnsi="Times New Roman"/>
          <w:color w:val="000000"/>
          <w:sz w:val="28"/>
          <w:szCs w:val="28"/>
          <w:lang w:val="uk-UA"/>
        </w:rPr>
        <w:t>Наразі організація судової влади та здійснення правосуддя в Україні визначаються Законом У</w:t>
      </w:r>
      <w:r>
        <w:rPr>
          <w:rFonts w:ascii="Times New Roman" w:hAnsi="Times New Roman"/>
          <w:color w:val="000000"/>
          <w:sz w:val="28"/>
          <w:szCs w:val="28"/>
          <w:lang w:val="uk-UA"/>
        </w:rPr>
        <w:t xml:space="preserve">країни від 2 червня 2016 року № </w:t>
      </w:r>
      <w:r w:rsidRPr="008F6437">
        <w:rPr>
          <w:rFonts w:ascii="Times New Roman" w:hAnsi="Times New Roman"/>
          <w:color w:val="000000"/>
          <w:sz w:val="28"/>
          <w:szCs w:val="28"/>
          <w:lang w:val="uk-UA"/>
        </w:rPr>
        <w:t>1402</w:t>
      </w:r>
      <w:r>
        <w:rPr>
          <w:rFonts w:ascii="Times New Roman" w:hAnsi="Times New Roman"/>
          <w:color w:val="000000"/>
          <w:sz w:val="28"/>
          <w:szCs w:val="28"/>
          <w:lang w:val="uk-UA"/>
        </w:rPr>
        <w:t>-</w:t>
      </w:r>
      <w:r w:rsidRPr="008F6437">
        <w:rPr>
          <w:rFonts w:ascii="Times New Roman" w:hAnsi="Times New Roman"/>
          <w:color w:val="000000"/>
          <w:sz w:val="28"/>
          <w:szCs w:val="28"/>
          <w:lang w:val="uk-UA"/>
        </w:rPr>
        <w:t>VIII                «Про судоустрій і статус суддів».</w:t>
      </w:r>
    </w:p>
    <w:p w:rsidR="00E136C8" w:rsidRPr="006829AE"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Відповідно до частини першої</w:t>
      </w:r>
      <w:r w:rsidRPr="006829AE">
        <w:rPr>
          <w:rFonts w:ascii="Times New Roman" w:hAnsi="Times New Roman"/>
          <w:color w:val="000000"/>
          <w:sz w:val="28"/>
          <w:szCs w:val="28"/>
          <w:lang w:val="uk-UA"/>
        </w:rPr>
        <w:t xml:space="preserve"> статті 93 Закону України</w:t>
      </w:r>
      <w:r>
        <w:rPr>
          <w:rFonts w:ascii="Times New Roman" w:hAnsi="Times New Roman"/>
          <w:color w:val="000000"/>
          <w:sz w:val="28"/>
          <w:szCs w:val="28"/>
          <w:lang w:val="uk-UA"/>
        </w:rPr>
        <w:t xml:space="preserve"> від </w:t>
      </w:r>
      <w:r w:rsidRPr="008C0245">
        <w:rPr>
          <w:rFonts w:ascii="Times New Roman" w:hAnsi="Times New Roman"/>
          <w:color w:val="000000"/>
          <w:sz w:val="28"/>
          <w:szCs w:val="28"/>
          <w:lang w:val="uk-UA"/>
        </w:rPr>
        <w:t xml:space="preserve">2 червня </w:t>
      </w:r>
      <w:r>
        <w:rPr>
          <w:rFonts w:ascii="Times New Roman" w:hAnsi="Times New Roman"/>
          <w:color w:val="000000"/>
          <w:sz w:val="28"/>
          <w:szCs w:val="28"/>
          <w:lang w:val="uk-UA"/>
        </w:rPr>
        <w:t xml:space="preserve">    </w:t>
      </w:r>
      <w:r w:rsidRPr="008C0245">
        <w:rPr>
          <w:rFonts w:ascii="Times New Roman" w:hAnsi="Times New Roman"/>
          <w:color w:val="000000"/>
          <w:sz w:val="28"/>
          <w:szCs w:val="28"/>
          <w:lang w:val="uk-UA"/>
        </w:rPr>
        <w:t xml:space="preserve">2016 </w:t>
      </w:r>
      <w:r>
        <w:rPr>
          <w:rFonts w:ascii="Times New Roman" w:hAnsi="Times New Roman"/>
          <w:color w:val="000000"/>
          <w:sz w:val="28"/>
          <w:szCs w:val="28"/>
          <w:lang w:val="uk-UA"/>
        </w:rPr>
        <w:t>року № 1402-VIII</w:t>
      </w:r>
      <w:r w:rsidRPr="006829AE">
        <w:rPr>
          <w:rFonts w:ascii="Times New Roman" w:hAnsi="Times New Roman"/>
          <w:color w:val="000000"/>
          <w:sz w:val="28"/>
          <w:szCs w:val="28"/>
          <w:lang w:val="uk-UA"/>
        </w:rPr>
        <w:t xml:space="preserve"> «Про судоустрій і статус суддів» Вища кваліфікаційна комісія суддів України</w:t>
      </w:r>
      <w:r>
        <w:rPr>
          <w:rFonts w:ascii="Times New Roman" w:hAnsi="Times New Roman"/>
          <w:color w:val="000000"/>
          <w:sz w:val="28"/>
          <w:szCs w:val="28"/>
          <w:lang w:val="uk-UA"/>
        </w:rPr>
        <w:t xml:space="preserve"> (далі – ВККСУ)</w:t>
      </w:r>
      <w:r w:rsidRPr="006829AE">
        <w:rPr>
          <w:rFonts w:ascii="Times New Roman" w:hAnsi="Times New Roman"/>
          <w:color w:val="000000"/>
          <w:sz w:val="28"/>
          <w:szCs w:val="28"/>
          <w:lang w:val="uk-UA"/>
        </w:rPr>
        <w:t>, з-поміж іншого, веде облік даних про кількість посад суддів у судах, у тому числі вакантних; проводить добір кандидатів для призначення на посаду судді, у тому числі організовує проведення щодо них спеціальної перевірки відповідно до закону та приймає кваліфікаційний іспит; вносить до Вищої ради правосуддя рекомендацію про призначення кандидата на посаду судді.</w:t>
      </w:r>
    </w:p>
    <w:p w:rsidR="00E136C8" w:rsidRPr="006829AE" w:rsidRDefault="00E136C8" w:rsidP="00E136C8">
      <w:pPr>
        <w:ind w:firstLine="708"/>
        <w:contextualSpacing/>
        <w:jc w:val="both"/>
        <w:rPr>
          <w:rFonts w:ascii="Times New Roman" w:hAnsi="Times New Roman"/>
          <w:color w:val="000000"/>
          <w:sz w:val="28"/>
          <w:szCs w:val="28"/>
          <w:lang w:val="uk-UA"/>
        </w:rPr>
      </w:pPr>
      <w:r w:rsidRPr="006829AE">
        <w:rPr>
          <w:rFonts w:ascii="Times New Roman" w:hAnsi="Times New Roman"/>
          <w:color w:val="000000"/>
          <w:sz w:val="28"/>
          <w:szCs w:val="28"/>
          <w:lang w:val="uk-UA"/>
        </w:rPr>
        <w:t>Проте 7 листопада 2019 року набрав чинності Закон України</w:t>
      </w:r>
      <w:r w:rsidRPr="006A79A7">
        <w:rPr>
          <w:lang w:val="uk-UA"/>
        </w:rPr>
        <w:t xml:space="preserve"> </w:t>
      </w:r>
      <w:r w:rsidRPr="008C0245">
        <w:rPr>
          <w:rFonts w:ascii="Times New Roman" w:hAnsi="Times New Roman"/>
          <w:color w:val="000000"/>
          <w:sz w:val="28"/>
          <w:szCs w:val="28"/>
          <w:lang w:val="uk-UA"/>
        </w:rPr>
        <w:t xml:space="preserve">від </w:t>
      </w:r>
      <w:r>
        <w:rPr>
          <w:rFonts w:ascii="Times New Roman" w:hAnsi="Times New Roman"/>
          <w:color w:val="000000"/>
          <w:sz w:val="28"/>
          <w:szCs w:val="28"/>
          <w:lang w:val="uk-UA"/>
        </w:rPr>
        <w:t xml:space="preserve">              16 жовтня 2019 року № 193-</w:t>
      </w:r>
      <w:r w:rsidRPr="008C0245">
        <w:rPr>
          <w:rFonts w:ascii="Times New Roman" w:hAnsi="Times New Roman"/>
          <w:color w:val="000000"/>
          <w:sz w:val="28"/>
          <w:szCs w:val="28"/>
          <w:lang w:val="uk-UA"/>
        </w:rPr>
        <w:t>ІХ</w:t>
      </w:r>
      <w:r w:rsidRPr="006829AE">
        <w:rPr>
          <w:rFonts w:ascii="Times New Roman" w:hAnsi="Times New Roman"/>
          <w:color w:val="000000"/>
          <w:sz w:val="28"/>
          <w:szCs w:val="28"/>
          <w:lang w:val="uk-UA"/>
        </w:rPr>
        <w:t xml:space="preserve"> «Про внесення змін до Закону України «Про судоустрій і статус суддів» та деяких законів України щодо діяльності органів суддівського самоврядування», згідно з яким зм</w:t>
      </w:r>
      <w:r>
        <w:rPr>
          <w:rFonts w:ascii="Times New Roman" w:hAnsi="Times New Roman"/>
          <w:color w:val="000000"/>
          <w:sz w:val="28"/>
          <w:szCs w:val="28"/>
          <w:lang w:val="uk-UA"/>
        </w:rPr>
        <w:t>інено порядок формування ВККСУ. З</w:t>
      </w:r>
      <w:r w:rsidRPr="006829AE">
        <w:rPr>
          <w:rFonts w:ascii="Times New Roman" w:hAnsi="Times New Roman"/>
          <w:color w:val="000000"/>
          <w:sz w:val="28"/>
          <w:szCs w:val="28"/>
          <w:lang w:val="uk-UA"/>
        </w:rPr>
        <w:t xml:space="preserve"> дня набрання чинності цим Законом повноваження членів ВККСУ були припинені.</w:t>
      </w:r>
    </w:p>
    <w:p w:rsidR="00E136C8" w:rsidRPr="006829AE" w:rsidRDefault="00E136C8" w:rsidP="00E136C8">
      <w:pPr>
        <w:ind w:firstLine="708"/>
        <w:contextualSpacing/>
        <w:jc w:val="both"/>
        <w:rPr>
          <w:rFonts w:ascii="Times New Roman" w:hAnsi="Times New Roman"/>
          <w:color w:val="000000"/>
          <w:sz w:val="28"/>
          <w:szCs w:val="28"/>
          <w:lang w:val="uk-UA"/>
        </w:rPr>
      </w:pPr>
      <w:r w:rsidRPr="006829AE">
        <w:rPr>
          <w:rFonts w:ascii="Times New Roman" w:hAnsi="Times New Roman"/>
          <w:color w:val="000000"/>
          <w:sz w:val="28"/>
          <w:szCs w:val="28"/>
          <w:lang w:val="uk-UA"/>
        </w:rPr>
        <w:t>Ці законодавчі кроки призвели до фактичного зупинення проведення конкурсів на посади суддів.</w:t>
      </w:r>
    </w:p>
    <w:p w:rsidR="00E136C8" w:rsidRPr="00EF48FA" w:rsidRDefault="00E136C8" w:rsidP="00E136C8">
      <w:pPr>
        <w:ind w:firstLine="708"/>
        <w:contextualSpacing/>
        <w:jc w:val="both"/>
        <w:rPr>
          <w:rFonts w:ascii="Times New Roman" w:hAnsi="Times New Roman"/>
          <w:color w:val="000000"/>
          <w:sz w:val="28"/>
          <w:szCs w:val="28"/>
          <w:lang w:val="uk-UA"/>
        </w:rPr>
      </w:pPr>
      <w:r w:rsidRPr="00EF48FA">
        <w:rPr>
          <w:rFonts w:ascii="Times New Roman" w:hAnsi="Times New Roman"/>
          <w:color w:val="000000"/>
          <w:sz w:val="28"/>
          <w:szCs w:val="28"/>
          <w:lang w:val="uk-UA"/>
        </w:rPr>
        <w:t>З огляду на викладене пропозиція вирішити питання подолання кадрової кризи у судовій системі шляхом внесення відповідних законодавчих змін та надання Вищій раді правосуддя повноважень щодо проведе</w:t>
      </w:r>
      <w:r>
        <w:rPr>
          <w:rFonts w:ascii="Times New Roman" w:hAnsi="Times New Roman"/>
          <w:color w:val="000000"/>
          <w:sz w:val="28"/>
          <w:szCs w:val="28"/>
          <w:lang w:val="uk-UA"/>
        </w:rPr>
        <w:t>ння і завершення</w:t>
      </w:r>
      <w:r w:rsidRPr="00EF48FA">
        <w:rPr>
          <w:rFonts w:ascii="Times New Roman" w:hAnsi="Times New Roman"/>
          <w:color w:val="000000"/>
          <w:sz w:val="28"/>
          <w:szCs w:val="28"/>
          <w:lang w:val="uk-UA"/>
        </w:rPr>
        <w:t xml:space="preserve"> оголошених 5 серпня 2019 року </w:t>
      </w:r>
      <w:r>
        <w:rPr>
          <w:rFonts w:ascii="Times New Roman" w:hAnsi="Times New Roman"/>
          <w:color w:val="000000"/>
          <w:sz w:val="28"/>
          <w:szCs w:val="28"/>
          <w:lang w:val="uk-UA"/>
        </w:rPr>
        <w:t xml:space="preserve">конкурсів </w:t>
      </w:r>
      <w:r w:rsidRPr="00EF48FA">
        <w:rPr>
          <w:rFonts w:ascii="Times New Roman" w:hAnsi="Times New Roman"/>
          <w:color w:val="000000"/>
          <w:sz w:val="28"/>
          <w:szCs w:val="28"/>
          <w:lang w:val="uk-UA"/>
        </w:rPr>
        <w:t>щодо кандидатів на посаду судді місцевого суду</w:t>
      </w:r>
      <w:r>
        <w:rPr>
          <w:rFonts w:ascii="Times New Roman" w:hAnsi="Times New Roman"/>
          <w:color w:val="000000"/>
          <w:sz w:val="28"/>
          <w:szCs w:val="28"/>
          <w:lang w:val="uk-UA"/>
        </w:rPr>
        <w:t xml:space="preserve"> видається цілком обґрунтованою, однак такі зміни доречно зазначити саме в перехідних положеннях.</w:t>
      </w:r>
    </w:p>
    <w:p w:rsidR="00E136C8" w:rsidRPr="009068A1" w:rsidRDefault="00E136C8" w:rsidP="00E136C8">
      <w:pPr>
        <w:contextualSpacing/>
        <w:jc w:val="both"/>
        <w:rPr>
          <w:rFonts w:ascii="Times New Roman" w:hAnsi="Times New Roman"/>
          <w:i/>
          <w:color w:val="000000"/>
          <w:sz w:val="28"/>
          <w:szCs w:val="28"/>
          <w:lang w:val="uk-UA"/>
        </w:rPr>
      </w:pPr>
    </w:p>
    <w:p w:rsidR="00E136C8" w:rsidRPr="00B020CC"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4. </w:t>
      </w:r>
      <w:proofErr w:type="spellStart"/>
      <w:r w:rsidRPr="00B020CC">
        <w:rPr>
          <w:rFonts w:ascii="Times New Roman" w:hAnsi="Times New Roman"/>
          <w:color w:val="000000"/>
          <w:sz w:val="28"/>
          <w:szCs w:val="28"/>
          <w:lang w:val="uk-UA"/>
        </w:rPr>
        <w:t>Законопроєктом</w:t>
      </w:r>
      <w:proofErr w:type="spellEnd"/>
      <w:r w:rsidRPr="00B020CC">
        <w:rPr>
          <w:rFonts w:ascii="Times New Roman" w:hAnsi="Times New Roman"/>
          <w:color w:val="000000"/>
          <w:sz w:val="28"/>
          <w:szCs w:val="28"/>
          <w:lang w:val="uk-UA"/>
        </w:rPr>
        <w:t xml:space="preserve"> № 4229 пропонується доповнити розділ XII «Прикінцеві та перехідні положення» Закону України «Про судоустрій і статус суддів» пунктом 49, яким передбачається, що тимчасово, до дня формування повноважного складу ВККСУ, проведення і завершен</w:t>
      </w:r>
      <w:r>
        <w:rPr>
          <w:rFonts w:ascii="Times New Roman" w:hAnsi="Times New Roman"/>
          <w:color w:val="000000"/>
          <w:sz w:val="28"/>
          <w:szCs w:val="28"/>
          <w:lang w:val="uk-UA"/>
        </w:rPr>
        <w:t xml:space="preserve">ня оголошених ВККСУ      </w:t>
      </w:r>
      <w:r w:rsidRPr="00B020CC">
        <w:rPr>
          <w:rFonts w:ascii="Times New Roman" w:hAnsi="Times New Roman"/>
          <w:color w:val="000000"/>
          <w:sz w:val="28"/>
          <w:szCs w:val="28"/>
          <w:lang w:val="uk-UA"/>
        </w:rPr>
        <w:t xml:space="preserve">5 серпня 2019 року </w:t>
      </w:r>
      <w:r>
        <w:rPr>
          <w:rFonts w:ascii="Times New Roman" w:hAnsi="Times New Roman"/>
          <w:color w:val="000000"/>
          <w:sz w:val="28"/>
          <w:szCs w:val="28"/>
          <w:lang w:val="uk-UA"/>
        </w:rPr>
        <w:t xml:space="preserve">конкурсів </w:t>
      </w:r>
      <w:r w:rsidRPr="00B020CC">
        <w:rPr>
          <w:rFonts w:ascii="Times New Roman" w:hAnsi="Times New Roman"/>
          <w:color w:val="000000"/>
          <w:sz w:val="28"/>
          <w:szCs w:val="28"/>
          <w:lang w:val="uk-UA"/>
        </w:rPr>
        <w:t xml:space="preserve">щодо кандидатів на посаду судді місцевого суду, які відповідають вимогам абзаців третього та сьомого пункту 13 Закону України </w:t>
      </w:r>
      <w:r>
        <w:rPr>
          <w:rFonts w:ascii="Times New Roman" w:hAnsi="Times New Roman"/>
          <w:color w:val="000000"/>
          <w:sz w:val="28"/>
          <w:szCs w:val="28"/>
          <w:lang w:val="uk-UA"/>
        </w:rPr>
        <w:t>від 21 грудня 2016 року № 1798-</w:t>
      </w:r>
      <w:r w:rsidRPr="00B020CC">
        <w:rPr>
          <w:rFonts w:ascii="Times New Roman" w:hAnsi="Times New Roman"/>
          <w:color w:val="000000"/>
          <w:sz w:val="28"/>
          <w:szCs w:val="28"/>
          <w:lang w:val="uk-UA"/>
        </w:rPr>
        <w:t xml:space="preserve">VIII </w:t>
      </w:r>
      <w:r w:rsidRPr="0043187F">
        <w:rPr>
          <w:rFonts w:ascii="Times New Roman" w:hAnsi="Times New Roman"/>
          <w:color w:val="000000"/>
          <w:sz w:val="28"/>
          <w:szCs w:val="28"/>
          <w:lang w:val="uk-UA"/>
        </w:rPr>
        <w:t xml:space="preserve">«Про Вищу раду правосуддя» </w:t>
      </w:r>
      <w:r w:rsidRPr="00B020CC">
        <w:rPr>
          <w:rFonts w:ascii="Times New Roman" w:hAnsi="Times New Roman"/>
          <w:color w:val="000000"/>
          <w:sz w:val="28"/>
          <w:szCs w:val="28"/>
          <w:lang w:val="uk-UA"/>
        </w:rPr>
        <w:t>і звернулися із заявами про участь в оголошених конкурсах, здійснюєть</w:t>
      </w:r>
      <w:r>
        <w:rPr>
          <w:rFonts w:ascii="Times New Roman" w:hAnsi="Times New Roman"/>
          <w:color w:val="000000"/>
          <w:sz w:val="28"/>
          <w:szCs w:val="28"/>
          <w:lang w:val="uk-UA"/>
        </w:rPr>
        <w:t xml:space="preserve">ся </w:t>
      </w:r>
      <w:r w:rsidRPr="00B020CC">
        <w:rPr>
          <w:rFonts w:ascii="Times New Roman" w:hAnsi="Times New Roman"/>
          <w:color w:val="000000"/>
          <w:sz w:val="28"/>
          <w:szCs w:val="28"/>
          <w:lang w:val="uk-UA"/>
        </w:rPr>
        <w:t>з особливостями</w:t>
      </w:r>
      <w:r>
        <w:rPr>
          <w:rFonts w:ascii="Times New Roman" w:hAnsi="Times New Roman"/>
          <w:color w:val="000000"/>
          <w:sz w:val="28"/>
          <w:szCs w:val="28"/>
          <w:lang w:val="uk-UA"/>
        </w:rPr>
        <w:t>, встановленими пунктом 13 розділу ІІІ «Прикінцеві та перехідні положення</w:t>
      </w:r>
      <w:r w:rsidRPr="00B020CC">
        <w:rPr>
          <w:rFonts w:ascii="Times New Roman" w:hAnsi="Times New Roman"/>
          <w:color w:val="000000"/>
          <w:sz w:val="28"/>
          <w:szCs w:val="28"/>
          <w:lang w:val="uk-UA"/>
        </w:rPr>
        <w:t>»</w:t>
      </w:r>
      <w:r w:rsidRPr="00B020CC">
        <w:rPr>
          <w:lang w:val="uk-UA"/>
        </w:rPr>
        <w:t xml:space="preserve"> </w:t>
      </w:r>
      <w:r w:rsidRPr="00B020CC">
        <w:rPr>
          <w:rFonts w:ascii="Times New Roman" w:hAnsi="Times New Roman"/>
          <w:color w:val="000000"/>
          <w:sz w:val="28"/>
          <w:szCs w:val="28"/>
          <w:lang w:val="uk-UA"/>
        </w:rPr>
        <w:t>Закону України в</w:t>
      </w:r>
      <w:r>
        <w:rPr>
          <w:rFonts w:ascii="Times New Roman" w:hAnsi="Times New Roman"/>
          <w:color w:val="000000"/>
          <w:sz w:val="28"/>
          <w:szCs w:val="28"/>
          <w:lang w:val="uk-UA"/>
        </w:rPr>
        <w:t>ід 21 грудня 2016 року № 1798-</w:t>
      </w:r>
      <w:r w:rsidRPr="00B020CC">
        <w:rPr>
          <w:rFonts w:ascii="Times New Roman" w:hAnsi="Times New Roman"/>
          <w:color w:val="000000"/>
          <w:sz w:val="28"/>
          <w:szCs w:val="28"/>
          <w:lang w:val="uk-UA"/>
        </w:rPr>
        <w:t>VIII</w:t>
      </w:r>
      <w:r>
        <w:rPr>
          <w:rFonts w:ascii="Times New Roman" w:hAnsi="Times New Roman"/>
          <w:color w:val="000000"/>
          <w:sz w:val="28"/>
          <w:szCs w:val="28"/>
          <w:lang w:val="uk-UA"/>
        </w:rPr>
        <w:t xml:space="preserve"> </w:t>
      </w:r>
      <w:r w:rsidRPr="0043187F">
        <w:rPr>
          <w:rFonts w:ascii="Times New Roman" w:hAnsi="Times New Roman"/>
          <w:color w:val="000000"/>
          <w:sz w:val="28"/>
          <w:szCs w:val="28"/>
          <w:lang w:val="uk-UA"/>
        </w:rPr>
        <w:t>«Про Вищу раду правосуддя».</w:t>
      </w:r>
      <w:r w:rsidRPr="00B020CC">
        <w:rPr>
          <w:rFonts w:ascii="Times New Roman" w:hAnsi="Times New Roman"/>
          <w:color w:val="000000"/>
          <w:sz w:val="28"/>
          <w:szCs w:val="28"/>
          <w:lang w:val="uk-UA"/>
        </w:rPr>
        <w:t xml:space="preserve">  </w:t>
      </w:r>
    </w:p>
    <w:p w:rsidR="00E136C8" w:rsidRPr="00B020CC" w:rsidRDefault="00E136C8" w:rsidP="00E136C8">
      <w:pPr>
        <w:ind w:firstLine="708"/>
        <w:contextualSpacing/>
        <w:jc w:val="both"/>
        <w:rPr>
          <w:rFonts w:ascii="Times New Roman" w:hAnsi="Times New Roman"/>
          <w:color w:val="000000"/>
          <w:sz w:val="28"/>
          <w:szCs w:val="28"/>
          <w:lang w:val="uk-UA"/>
        </w:rPr>
      </w:pPr>
      <w:r w:rsidRPr="00B020CC">
        <w:rPr>
          <w:rFonts w:ascii="Times New Roman" w:hAnsi="Times New Roman"/>
          <w:color w:val="000000"/>
          <w:sz w:val="28"/>
          <w:szCs w:val="28"/>
          <w:lang w:val="uk-UA"/>
        </w:rPr>
        <w:lastRenderedPageBreak/>
        <w:t>Варто зазначити, що запропонована норма потребує редакційного доопрацювання, оскільки у ні</w:t>
      </w:r>
      <w:r>
        <w:rPr>
          <w:rFonts w:ascii="Times New Roman" w:hAnsi="Times New Roman"/>
          <w:color w:val="000000"/>
          <w:sz w:val="28"/>
          <w:szCs w:val="28"/>
          <w:lang w:val="uk-UA"/>
        </w:rPr>
        <w:t>й відсутнє посилання на розділ з</w:t>
      </w:r>
      <w:r w:rsidRPr="00B020CC">
        <w:rPr>
          <w:rFonts w:ascii="Times New Roman" w:hAnsi="Times New Roman"/>
          <w:color w:val="000000"/>
          <w:sz w:val="28"/>
          <w:szCs w:val="28"/>
          <w:lang w:val="uk-UA"/>
        </w:rPr>
        <w:t>акону України, в якому міститься відповідний пункт.</w:t>
      </w:r>
    </w:p>
    <w:p w:rsidR="00E136C8" w:rsidRPr="00B020CC" w:rsidRDefault="00E136C8" w:rsidP="00E136C8">
      <w:pPr>
        <w:ind w:firstLine="708"/>
        <w:contextualSpacing/>
        <w:jc w:val="both"/>
        <w:rPr>
          <w:rFonts w:ascii="Times New Roman" w:hAnsi="Times New Roman"/>
          <w:color w:val="000000"/>
          <w:sz w:val="28"/>
          <w:szCs w:val="28"/>
          <w:lang w:val="uk-UA"/>
        </w:rPr>
      </w:pPr>
      <w:r w:rsidRPr="00B020CC">
        <w:rPr>
          <w:rFonts w:ascii="Times New Roman" w:hAnsi="Times New Roman"/>
          <w:color w:val="000000"/>
          <w:sz w:val="28"/>
          <w:szCs w:val="28"/>
          <w:lang w:val="uk-UA"/>
        </w:rPr>
        <w:t xml:space="preserve">Крім того, </w:t>
      </w:r>
      <w:r>
        <w:rPr>
          <w:rFonts w:ascii="Times New Roman" w:hAnsi="Times New Roman"/>
          <w:color w:val="000000"/>
          <w:sz w:val="28"/>
          <w:szCs w:val="28"/>
          <w:lang w:val="uk-UA"/>
        </w:rPr>
        <w:t>розділом</w:t>
      </w:r>
      <w:r w:rsidRPr="00B020CC">
        <w:rPr>
          <w:rFonts w:ascii="Times New Roman" w:hAnsi="Times New Roman"/>
          <w:color w:val="000000"/>
          <w:sz w:val="28"/>
          <w:szCs w:val="28"/>
          <w:lang w:val="uk-UA"/>
        </w:rPr>
        <w:t xml:space="preserve"> ІІ </w:t>
      </w:r>
      <w:proofErr w:type="spellStart"/>
      <w:r w:rsidRPr="00B020CC">
        <w:rPr>
          <w:rFonts w:ascii="Times New Roman" w:hAnsi="Times New Roman"/>
          <w:color w:val="000000"/>
          <w:sz w:val="28"/>
          <w:szCs w:val="28"/>
          <w:lang w:val="uk-UA"/>
        </w:rPr>
        <w:t>законопроєкту</w:t>
      </w:r>
      <w:proofErr w:type="spellEnd"/>
      <w:r w:rsidRPr="00B020CC">
        <w:rPr>
          <w:rFonts w:ascii="Times New Roman" w:hAnsi="Times New Roman"/>
          <w:color w:val="000000"/>
          <w:sz w:val="28"/>
          <w:szCs w:val="28"/>
          <w:lang w:val="uk-UA"/>
        </w:rPr>
        <w:t xml:space="preserve"> № 4229 передбачається внесення  змін до пункту 13 розділу ІІІ «Прикінцеві та перехідні положення» Закону України </w:t>
      </w:r>
      <w:r>
        <w:rPr>
          <w:rFonts w:ascii="Times New Roman" w:hAnsi="Times New Roman"/>
          <w:color w:val="000000"/>
          <w:sz w:val="28"/>
          <w:szCs w:val="28"/>
          <w:lang w:val="uk-UA"/>
        </w:rPr>
        <w:t>від 21 грудня 2016 року № 1798-</w:t>
      </w:r>
      <w:r w:rsidRPr="00B020CC">
        <w:rPr>
          <w:rFonts w:ascii="Times New Roman" w:hAnsi="Times New Roman"/>
          <w:color w:val="000000"/>
          <w:sz w:val="28"/>
          <w:szCs w:val="28"/>
          <w:lang w:val="uk-UA"/>
        </w:rPr>
        <w:t>VIII</w:t>
      </w:r>
      <w:r>
        <w:rPr>
          <w:rFonts w:ascii="Times New Roman" w:hAnsi="Times New Roman"/>
          <w:color w:val="000000"/>
          <w:sz w:val="28"/>
          <w:szCs w:val="28"/>
          <w:lang w:val="uk-UA"/>
        </w:rPr>
        <w:t xml:space="preserve"> </w:t>
      </w:r>
      <w:r w:rsidRPr="001F4AC9">
        <w:rPr>
          <w:rFonts w:ascii="Times New Roman" w:hAnsi="Times New Roman"/>
          <w:color w:val="000000"/>
          <w:sz w:val="28"/>
          <w:szCs w:val="28"/>
          <w:lang w:val="uk-UA"/>
        </w:rPr>
        <w:t>«Про Вищу раду правосуддя»,</w:t>
      </w:r>
      <w:r w:rsidRPr="00B020CC">
        <w:rPr>
          <w:rFonts w:ascii="Times New Roman" w:hAnsi="Times New Roman"/>
          <w:color w:val="000000"/>
          <w:sz w:val="28"/>
          <w:szCs w:val="28"/>
          <w:lang w:val="uk-UA"/>
        </w:rPr>
        <w:t xml:space="preserve"> а саме доповнити </w:t>
      </w:r>
      <w:r>
        <w:rPr>
          <w:rFonts w:ascii="Times New Roman" w:hAnsi="Times New Roman"/>
          <w:color w:val="000000"/>
          <w:sz w:val="28"/>
          <w:szCs w:val="28"/>
          <w:lang w:val="uk-UA"/>
        </w:rPr>
        <w:t xml:space="preserve">його </w:t>
      </w:r>
      <w:r w:rsidRPr="00B020CC">
        <w:rPr>
          <w:rFonts w:ascii="Times New Roman" w:hAnsi="Times New Roman"/>
          <w:color w:val="000000"/>
          <w:sz w:val="28"/>
          <w:szCs w:val="28"/>
          <w:lang w:val="uk-UA"/>
        </w:rPr>
        <w:t>абзацами дев’ятим – дванадцятим.</w:t>
      </w:r>
    </w:p>
    <w:p w:rsidR="00E136C8" w:rsidRPr="00FB5A87" w:rsidRDefault="00E136C8" w:rsidP="00E136C8">
      <w:pPr>
        <w:ind w:firstLine="708"/>
        <w:contextualSpacing/>
        <w:jc w:val="both"/>
        <w:rPr>
          <w:rFonts w:ascii="Times New Roman" w:hAnsi="Times New Roman"/>
          <w:color w:val="000000"/>
          <w:sz w:val="28"/>
          <w:szCs w:val="28"/>
          <w:lang w:val="uk-UA"/>
        </w:rPr>
      </w:pPr>
      <w:r w:rsidRPr="00FB5A87">
        <w:rPr>
          <w:rFonts w:ascii="Times New Roman" w:hAnsi="Times New Roman"/>
          <w:color w:val="000000"/>
          <w:sz w:val="28"/>
          <w:szCs w:val="28"/>
          <w:lang w:val="uk-UA"/>
        </w:rPr>
        <w:t>Слід зазначити, що положення</w:t>
      </w:r>
      <w:r>
        <w:rPr>
          <w:rFonts w:ascii="Times New Roman" w:hAnsi="Times New Roman"/>
          <w:color w:val="000000"/>
          <w:sz w:val="28"/>
          <w:szCs w:val="28"/>
          <w:lang w:val="uk-UA"/>
        </w:rPr>
        <w:t>,</w:t>
      </w:r>
      <w:r w:rsidRPr="00FB5A87">
        <w:rPr>
          <w:rFonts w:ascii="Times New Roman" w:hAnsi="Times New Roman"/>
          <w:color w:val="000000"/>
          <w:sz w:val="28"/>
          <w:szCs w:val="28"/>
          <w:lang w:val="uk-UA"/>
        </w:rPr>
        <w:t xml:space="preserve"> запропоновані цими абзацами</w:t>
      </w:r>
      <w:r>
        <w:rPr>
          <w:rFonts w:ascii="Times New Roman" w:hAnsi="Times New Roman"/>
          <w:color w:val="000000"/>
          <w:sz w:val="28"/>
          <w:szCs w:val="28"/>
          <w:lang w:val="uk-UA"/>
        </w:rPr>
        <w:t>,</w:t>
      </w:r>
      <w:r w:rsidRPr="00FB5A87">
        <w:rPr>
          <w:rFonts w:ascii="Times New Roman" w:hAnsi="Times New Roman"/>
          <w:color w:val="000000"/>
          <w:sz w:val="28"/>
          <w:szCs w:val="28"/>
          <w:lang w:val="uk-UA"/>
        </w:rPr>
        <w:t xml:space="preserve"> стосуються 28 кандидатів на посади суддів, які подали заяви на оголошений ВККСУ конкурс на зайняття 35 вакантних посад суддів місцевих судів</w:t>
      </w:r>
      <w:r>
        <w:rPr>
          <w:rFonts w:ascii="Times New Roman" w:hAnsi="Times New Roman"/>
          <w:color w:val="000000"/>
          <w:sz w:val="28"/>
          <w:szCs w:val="28"/>
          <w:lang w:val="uk-UA"/>
        </w:rPr>
        <w:t xml:space="preserve"> для кандидатів на посаду судді</w:t>
      </w:r>
      <w:r w:rsidRPr="00FB5A87">
        <w:rPr>
          <w:rFonts w:ascii="Times New Roman" w:hAnsi="Times New Roman"/>
          <w:color w:val="000000"/>
          <w:sz w:val="28"/>
          <w:szCs w:val="28"/>
          <w:lang w:val="uk-UA"/>
        </w:rPr>
        <w:t xml:space="preserve">, які відповідають </w:t>
      </w:r>
      <w:r>
        <w:rPr>
          <w:rFonts w:ascii="Times New Roman" w:hAnsi="Times New Roman"/>
          <w:color w:val="000000"/>
          <w:sz w:val="28"/>
          <w:szCs w:val="28"/>
          <w:lang w:val="uk-UA"/>
        </w:rPr>
        <w:t xml:space="preserve">вимогам абзацу третього пункту </w:t>
      </w:r>
      <w:r w:rsidR="00162D04">
        <w:rPr>
          <w:rFonts w:ascii="Times New Roman" w:hAnsi="Times New Roman"/>
          <w:color w:val="000000"/>
          <w:sz w:val="28"/>
          <w:szCs w:val="28"/>
          <w:lang w:val="uk-UA"/>
        </w:rPr>
        <w:t xml:space="preserve">13 </w:t>
      </w:r>
      <w:r>
        <w:rPr>
          <w:rFonts w:ascii="Times New Roman" w:hAnsi="Times New Roman"/>
          <w:color w:val="000000"/>
          <w:sz w:val="28"/>
          <w:szCs w:val="28"/>
          <w:lang w:val="uk-UA"/>
        </w:rPr>
        <w:t>розділу ІІІ «Прикінцеві та перехідні положення</w:t>
      </w:r>
      <w:r w:rsidRPr="00FB5A87">
        <w:rPr>
          <w:rFonts w:ascii="Times New Roman" w:hAnsi="Times New Roman"/>
          <w:color w:val="000000"/>
          <w:sz w:val="28"/>
          <w:szCs w:val="28"/>
          <w:lang w:val="uk-UA"/>
        </w:rPr>
        <w:t>» Закону України «Про Вищу раду правосуддя»</w:t>
      </w:r>
      <w:r>
        <w:rPr>
          <w:rFonts w:ascii="Times New Roman" w:hAnsi="Times New Roman"/>
          <w:color w:val="000000"/>
          <w:sz w:val="28"/>
          <w:szCs w:val="28"/>
          <w:lang w:val="uk-UA"/>
        </w:rPr>
        <w:t>,</w:t>
      </w:r>
      <w:r w:rsidRPr="00FB5A87">
        <w:rPr>
          <w:rFonts w:ascii="Times New Roman" w:hAnsi="Times New Roman"/>
          <w:color w:val="000000"/>
          <w:sz w:val="28"/>
          <w:szCs w:val="28"/>
          <w:lang w:val="uk-UA"/>
        </w:rPr>
        <w:t xml:space="preserve"> та 8 кандидатів, які подали заяви на оголошений ВККСУ конкурс на зайняття 7 вакантних посад суддів місцевих загальних судів Донецької та Луганської областей для кандидатів на посаду судді, які відповідають вимогам абзацу третього пун</w:t>
      </w:r>
      <w:r>
        <w:rPr>
          <w:rFonts w:ascii="Times New Roman" w:hAnsi="Times New Roman"/>
          <w:color w:val="000000"/>
          <w:sz w:val="28"/>
          <w:szCs w:val="28"/>
          <w:lang w:val="uk-UA"/>
        </w:rPr>
        <w:t>кту  13 розділу ІІІ «Прикінцеві та перехідні</w:t>
      </w:r>
      <w:r w:rsidRPr="00FB5A87">
        <w:rPr>
          <w:rFonts w:ascii="Times New Roman" w:hAnsi="Times New Roman"/>
          <w:color w:val="000000"/>
          <w:sz w:val="28"/>
          <w:szCs w:val="28"/>
          <w:lang w:val="uk-UA"/>
        </w:rPr>
        <w:t xml:space="preserve"> полож</w:t>
      </w:r>
      <w:r>
        <w:rPr>
          <w:rFonts w:ascii="Times New Roman" w:hAnsi="Times New Roman"/>
          <w:color w:val="000000"/>
          <w:sz w:val="28"/>
          <w:szCs w:val="28"/>
          <w:lang w:val="uk-UA"/>
        </w:rPr>
        <w:t>ення</w:t>
      </w:r>
      <w:r w:rsidRPr="00FB5A87">
        <w:rPr>
          <w:rFonts w:ascii="Times New Roman" w:hAnsi="Times New Roman"/>
          <w:color w:val="000000"/>
          <w:sz w:val="28"/>
          <w:szCs w:val="28"/>
          <w:lang w:val="uk-UA"/>
        </w:rPr>
        <w:t>» Закону України «Про Вищу раду правосуддя».</w:t>
      </w:r>
    </w:p>
    <w:p w:rsidR="00E136C8" w:rsidRPr="00B020CC"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Вказані кандидати пройшли відповідну</w:t>
      </w:r>
      <w:r w:rsidRPr="00B020CC">
        <w:rPr>
          <w:rFonts w:ascii="Times New Roman" w:hAnsi="Times New Roman"/>
          <w:color w:val="000000"/>
          <w:sz w:val="28"/>
          <w:szCs w:val="28"/>
          <w:lang w:val="uk-UA"/>
        </w:rPr>
        <w:t xml:space="preserve"> складну і тривалу проц</w:t>
      </w:r>
      <w:r>
        <w:rPr>
          <w:rFonts w:ascii="Times New Roman" w:hAnsi="Times New Roman"/>
          <w:color w:val="000000"/>
          <w:sz w:val="28"/>
          <w:szCs w:val="28"/>
          <w:lang w:val="uk-UA"/>
        </w:rPr>
        <w:t>едуру добору та за обставин, що</w:t>
      </w:r>
      <w:r w:rsidRPr="00B020CC">
        <w:rPr>
          <w:rFonts w:ascii="Times New Roman" w:hAnsi="Times New Roman"/>
          <w:color w:val="000000"/>
          <w:sz w:val="28"/>
          <w:szCs w:val="28"/>
          <w:lang w:val="uk-UA"/>
        </w:rPr>
        <w:t xml:space="preserve"> склалися, мали правомірні очікування щодо реалізації свого права на проходження усіх процедур, необхідних для зай</w:t>
      </w:r>
      <w:r>
        <w:rPr>
          <w:rFonts w:ascii="Times New Roman" w:hAnsi="Times New Roman"/>
          <w:color w:val="000000"/>
          <w:sz w:val="28"/>
          <w:szCs w:val="28"/>
          <w:lang w:val="uk-UA"/>
        </w:rPr>
        <w:t xml:space="preserve">няття посади судді, однак </w:t>
      </w:r>
      <w:r w:rsidRPr="00B020CC">
        <w:rPr>
          <w:rFonts w:ascii="Times New Roman" w:hAnsi="Times New Roman"/>
          <w:color w:val="000000"/>
          <w:sz w:val="28"/>
          <w:szCs w:val="28"/>
          <w:lang w:val="uk-UA"/>
        </w:rPr>
        <w:t>перебувають у стані правової невизначеності через припинення повноважень членів Вищої кваліфікаційної комісії суддів України.</w:t>
      </w:r>
    </w:p>
    <w:p w:rsidR="00E136C8" w:rsidRDefault="00E136C8" w:rsidP="00E136C8">
      <w:pPr>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ab/>
        <w:t xml:space="preserve">Як зазначає суб’єкт законодавчої ініціативи в пояснювальній записці до </w:t>
      </w:r>
      <w:proofErr w:type="spellStart"/>
      <w:r>
        <w:rPr>
          <w:rFonts w:ascii="Times New Roman" w:hAnsi="Times New Roman"/>
          <w:color w:val="000000"/>
          <w:sz w:val="28"/>
          <w:szCs w:val="28"/>
          <w:lang w:val="uk-UA"/>
        </w:rPr>
        <w:t>законопроєкту</w:t>
      </w:r>
      <w:proofErr w:type="spellEnd"/>
      <w:r w:rsidRPr="006B5B88">
        <w:rPr>
          <w:rFonts w:ascii="Times New Roman" w:hAnsi="Times New Roman"/>
          <w:color w:val="000000"/>
          <w:sz w:val="28"/>
          <w:szCs w:val="28"/>
          <w:lang w:val="uk-UA"/>
        </w:rPr>
        <w:t xml:space="preserve"> № 4229</w:t>
      </w:r>
      <w:r>
        <w:rPr>
          <w:rFonts w:ascii="Times New Roman" w:hAnsi="Times New Roman"/>
          <w:color w:val="000000"/>
          <w:sz w:val="28"/>
          <w:szCs w:val="28"/>
          <w:lang w:val="uk-UA"/>
        </w:rPr>
        <w:t xml:space="preserve">, із </w:t>
      </w:r>
      <w:r w:rsidRPr="006B5B88">
        <w:rPr>
          <w:rFonts w:ascii="Times New Roman" w:hAnsi="Times New Roman"/>
          <w:color w:val="000000"/>
          <w:sz w:val="28"/>
          <w:szCs w:val="28"/>
          <w:lang w:val="uk-UA"/>
        </w:rPr>
        <w:t>заявами про участь у конкурсі щодо кандидатів на посаду судді місцевого суду звернулися кандидати на посаду судді,</w:t>
      </w:r>
      <w:r>
        <w:rPr>
          <w:rFonts w:ascii="Times New Roman" w:hAnsi="Times New Roman"/>
          <w:color w:val="000000"/>
          <w:sz w:val="28"/>
          <w:szCs w:val="28"/>
          <w:lang w:val="uk-UA"/>
        </w:rPr>
        <w:t xml:space="preserve"> які відповідають вимогам абзаців</w:t>
      </w:r>
      <w:r w:rsidRPr="006B5B88">
        <w:rPr>
          <w:rFonts w:ascii="Times New Roman" w:hAnsi="Times New Roman"/>
          <w:color w:val="000000"/>
          <w:sz w:val="28"/>
          <w:szCs w:val="28"/>
          <w:lang w:val="uk-UA"/>
        </w:rPr>
        <w:t xml:space="preserve"> третього та сьомого пункту 13 розділу III «Прикінцеві та перех</w:t>
      </w:r>
      <w:r>
        <w:rPr>
          <w:rFonts w:ascii="Times New Roman" w:hAnsi="Times New Roman"/>
          <w:color w:val="000000"/>
          <w:sz w:val="28"/>
          <w:szCs w:val="28"/>
          <w:lang w:val="uk-UA"/>
        </w:rPr>
        <w:t xml:space="preserve">ідні положення» </w:t>
      </w:r>
      <w:r w:rsidRPr="006B5B88">
        <w:rPr>
          <w:rFonts w:ascii="Times New Roman" w:hAnsi="Times New Roman"/>
          <w:color w:val="000000"/>
          <w:sz w:val="28"/>
          <w:szCs w:val="28"/>
          <w:lang w:val="uk-UA"/>
        </w:rPr>
        <w:t>Закону України «Про Вищу раду правосу</w:t>
      </w:r>
      <w:r>
        <w:rPr>
          <w:rFonts w:ascii="Times New Roman" w:hAnsi="Times New Roman"/>
          <w:color w:val="000000"/>
          <w:sz w:val="28"/>
          <w:szCs w:val="28"/>
          <w:lang w:val="uk-UA"/>
        </w:rPr>
        <w:t xml:space="preserve">ддя» та </w:t>
      </w:r>
      <w:r w:rsidRPr="006B5B88">
        <w:rPr>
          <w:rFonts w:ascii="Times New Roman" w:hAnsi="Times New Roman"/>
          <w:color w:val="000000"/>
          <w:sz w:val="28"/>
          <w:szCs w:val="28"/>
          <w:lang w:val="uk-UA"/>
        </w:rPr>
        <w:t>у вересні 2019 року були допущені до проведення спеціальної перевірки. Наприкінці жовтня 2019 року спеціальна перевірка щодо вказаних к</w:t>
      </w:r>
      <w:r>
        <w:rPr>
          <w:rFonts w:ascii="Times New Roman" w:hAnsi="Times New Roman"/>
          <w:color w:val="000000"/>
          <w:sz w:val="28"/>
          <w:szCs w:val="28"/>
          <w:lang w:val="uk-UA"/>
        </w:rPr>
        <w:t>андидатів була завершена. Однак</w:t>
      </w:r>
      <w:r w:rsidRPr="006B5B88">
        <w:rPr>
          <w:rFonts w:ascii="Times New Roman" w:hAnsi="Times New Roman"/>
          <w:color w:val="000000"/>
          <w:sz w:val="28"/>
          <w:szCs w:val="28"/>
          <w:lang w:val="uk-UA"/>
        </w:rPr>
        <w:t xml:space="preserve"> конкур</w:t>
      </w:r>
      <w:r>
        <w:rPr>
          <w:rFonts w:ascii="Times New Roman" w:hAnsi="Times New Roman"/>
          <w:color w:val="000000"/>
          <w:sz w:val="28"/>
          <w:szCs w:val="28"/>
          <w:lang w:val="uk-UA"/>
        </w:rPr>
        <w:t xml:space="preserve">сні процедури не були завершені у зв’язку </w:t>
      </w:r>
      <w:r w:rsidRPr="006B5B88">
        <w:rPr>
          <w:rFonts w:ascii="Times New Roman" w:hAnsi="Times New Roman"/>
          <w:color w:val="000000"/>
          <w:sz w:val="28"/>
          <w:szCs w:val="28"/>
          <w:lang w:val="uk-UA"/>
        </w:rPr>
        <w:t xml:space="preserve">з відсутністю повноважного складу ВККСУ. </w:t>
      </w:r>
    </w:p>
    <w:p w:rsidR="00E136C8"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О</w:t>
      </w:r>
      <w:r w:rsidRPr="00EF48FA">
        <w:rPr>
          <w:rFonts w:ascii="Times New Roman" w:hAnsi="Times New Roman"/>
          <w:color w:val="000000"/>
          <w:sz w:val="28"/>
          <w:szCs w:val="28"/>
          <w:lang w:val="uk-UA"/>
        </w:rPr>
        <w:t>днією з гарантій забезпечення незалежності суддів відповідно до Закону України «Про судоустрій і статус суддів» є забезпечення організаційної єдності функціонування органів судової влади та захист професійних інтересів суддів. Саме Вища кваліфікаційна комісія суддів України як державний орган суддівського врядування наділена повноваженнями для забезпечення професійних інтересів суддів, а також організаційної єдності через дотримання єдиного статусу судді незалежно від місця суду</w:t>
      </w:r>
      <w:r>
        <w:rPr>
          <w:rFonts w:ascii="Times New Roman" w:hAnsi="Times New Roman"/>
          <w:color w:val="000000"/>
          <w:sz w:val="28"/>
          <w:szCs w:val="28"/>
          <w:lang w:val="uk-UA"/>
        </w:rPr>
        <w:t xml:space="preserve"> в системі судоустрою. </w:t>
      </w:r>
    </w:p>
    <w:p w:rsidR="00E136C8" w:rsidRPr="0097392D"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Отже, передачу</w:t>
      </w:r>
      <w:r w:rsidRPr="0097392D">
        <w:rPr>
          <w:rFonts w:ascii="Times New Roman" w:hAnsi="Times New Roman"/>
          <w:color w:val="000000"/>
          <w:sz w:val="28"/>
          <w:szCs w:val="28"/>
          <w:lang w:val="uk-UA"/>
        </w:rPr>
        <w:t xml:space="preserve"> повноважень ВККСУ Вищій раді правосуддя в частині завершення розпочатих ВККСУ конкурсів щодо кандидатів на посаду судді місцевого суду </w:t>
      </w:r>
      <w:r w:rsidRPr="006B5B88">
        <w:rPr>
          <w:rFonts w:ascii="Times New Roman" w:hAnsi="Times New Roman"/>
          <w:color w:val="000000"/>
          <w:sz w:val="28"/>
          <w:szCs w:val="28"/>
          <w:lang w:val="uk-UA"/>
        </w:rPr>
        <w:t>загалом може бути підтримано з огляду на необхідність заповнен</w:t>
      </w:r>
      <w:r>
        <w:rPr>
          <w:rFonts w:ascii="Times New Roman" w:hAnsi="Times New Roman"/>
          <w:color w:val="000000"/>
          <w:sz w:val="28"/>
          <w:szCs w:val="28"/>
          <w:lang w:val="uk-UA"/>
        </w:rPr>
        <w:t xml:space="preserve">ня вакансій у судах, адже зазначене </w:t>
      </w:r>
      <w:r w:rsidRPr="006B5B88">
        <w:rPr>
          <w:rFonts w:ascii="Times New Roman" w:hAnsi="Times New Roman"/>
          <w:color w:val="000000"/>
          <w:sz w:val="28"/>
          <w:szCs w:val="28"/>
          <w:lang w:val="uk-UA"/>
        </w:rPr>
        <w:t xml:space="preserve"> </w:t>
      </w:r>
      <w:r w:rsidRPr="0097392D">
        <w:rPr>
          <w:rFonts w:ascii="Times New Roman" w:hAnsi="Times New Roman"/>
          <w:color w:val="000000"/>
          <w:sz w:val="28"/>
          <w:szCs w:val="28"/>
          <w:lang w:val="uk-UA"/>
        </w:rPr>
        <w:t>сприятиме своєчасному заповненню вакантних посад суддів.</w:t>
      </w:r>
    </w:p>
    <w:p w:rsidR="00E136C8" w:rsidRPr="00600A4F" w:rsidRDefault="00E136C8" w:rsidP="00E136C8">
      <w:pPr>
        <w:ind w:firstLine="708"/>
        <w:contextualSpacing/>
        <w:jc w:val="both"/>
        <w:rPr>
          <w:rFonts w:ascii="Times New Roman" w:hAnsi="Times New Roman"/>
          <w:color w:val="000000"/>
          <w:sz w:val="28"/>
          <w:szCs w:val="28"/>
          <w:lang w:val="uk-UA"/>
        </w:rPr>
      </w:pPr>
      <w:r w:rsidRPr="00600A4F">
        <w:rPr>
          <w:rFonts w:ascii="Times New Roman" w:hAnsi="Times New Roman"/>
          <w:color w:val="000000"/>
          <w:sz w:val="28"/>
          <w:szCs w:val="28"/>
          <w:lang w:val="uk-UA"/>
        </w:rPr>
        <w:t xml:space="preserve">Також Вища рада правосуддя підтримує норму  щодо визначення саме в розділі ІІІ «Прикінцеві положення» </w:t>
      </w:r>
      <w:proofErr w:type="spellStart"/>
      <w:r w:rsidRPr="00600A4F">
        <w:rPr>
          <w:rFonts w:ascii="Times New Roman" w:hAnsi="Times New Roman"/>
          <w:color w:val="000000"/>
          <w:sz w:val="28"/>
          <w:szCs w:val="28"/>
          <w:lang w:val="uk-UA"/>
        </w:rPr>
        <w:t>законопроєкту</w:t>
      </w:r>
      <w:proofErr w:type="spellEnd"/>
      <w:r w:rsidRPr="00600A4F">
        <w:rPr>
          <w:rFonts w:ascii="Times New Roman" w:hAnsi="Times New Roman"/>
          <w:color w:val="000000"/>
          <w:sz w:val="28"/>
          <w:szCs w:val="28"/>
          <w:lang w:val="uk-UA"/>
        </w:rPr>
        <w:t xml:space="preserve"> № 4229 обов’язку  секретаріату ВККСУ передати до Вищої ради правосуддя матеріали та документи  щодо кандидатів на посаду судді місцевого суду, які відповідають </w:t>
      </w:r>
      <w:r w:rsidRPr="00600A4F">
        <w:rPr>
          <w:rFonts w:ascii="Times New Roman" w:hAnsi="Times New Roman"/>
          <w:color w:val="000000"/>
          <w:sz w:val="28"/>
          <w:szCs w:val="28"/>
          <w:lang w:val="uk-UA"/>
        </w:rPr>
        <w:lastRenderedPageBreak/>
        <w:t xml:space="preserve">вимогам абзаців третього та сьомого пункту 13 розділу ІІІ «Прикінцеві та перехідні положення» Закону України «Про Вищу раду правосуддя» від </w:t>
      </w:r>
      <w:r>
        <w:rPr>
          <w:rFonts w:ascii="Times New Roman" w:hAnsi="Times New Roman"/>
          <w:color w:val="000000"/>
          <w:sz w:val="28"/>
          <w:szCs w:val="28"/>
          <w:lang w:val="uk-UA"/>
        </w:rPr>
        <w:t xml:space="preserve">             </w:t>
      </w:r>
      <w:r w:rsidRPr="00600A4F">
        <w:rPr>
          <w:rFonts w:ascii="Times New Roman" w:hAnsi="Times New Roman"/>
          <w:color w:val="000000"/>
          <w:sz w:val="28"/>
          <w:szCs w:val="28"/>
          <w:lang w:val="uk-UA"/>
        </w:rPr>
        <w:t xml:space="preserve">21 грудня 2016 року № 1798–VIII, які звернулися із заявами про участь в конкурсах, оголошених Вищою кваліфікаційною комісією суддів України </w:t>
      </w:r>
      <w:r>
        <w:rPr>
          <w:rFonts w:ascii="Times New Roman" w:hAnsi="Times New Roman"/>
          <w:color w:val="000000"/>
          <w:sz w:val="28"/>
          <w:szCs w:val="28"/>
          <w:lang w:val="uk-UA"/>
        </w:rPr>
        <w:t xml:space="preserve">               5 серпня 2019 року, для завершення (проведення) процедури спеціальної перевірки.</w:t>
      </w:r>
    </w:p>
    <w:p w:rsidR="00E136C8"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Водночас </w:t>
      </w:r>
      <w:proofErr w:type="spellStart"/>
      <w:r>
        <w:rPr>
          <w:rFonts w:ascii="Times New Roman" w:hAnsi="Times New Roman"/>
          <w:color w:val="000000"/>
          <w:sz w:val="28"/>
          <w:szCs w:val="28"/>
          <w:lang w:val="uk-UA"/>
        </w:rPr>
        <w:t>з</w:t>
      </w:r>
      <w:r w:rsidRPr="006601D5">
        <w:rPr>
          <w:rFonts w:ascii="Times New Roman" w:hAnsi="Times New Roman"/>
          <w:color w:val="000000"/>
          <w:sz w:val="28"/>
          <w:szCs w:val="28"/>
          <w:lang w:val="uk-UA"/>
        </w:rPr>
        <w:t>а</w:t>
      </w:r>
      <w:r>
        <w:rPr>
          <w:rFonts w:ascii="Times New Roman" w:hAnsi="Times New Roman"/>
          <w:color w:val="000000"/>
          <w:sz w:val="28"/>
          <w:szCs w:val="28"/>
          <w:lang w:val="uk-UA"/>
        </w:rPr>
        <w:t>конопроєктом</w:t>
      </w:r>
      <w:proofErr w:type="spellEnd"/>
      <w:r>
        <w:rPr>
          <w:rFonts w:ascii="Times New Roman" w:hAnsi="Times New Roman"/>
          <w:color w:val="000000"/>
          <w:sz w:val="28"/>
          <w:szCs w:val="28"/>
          <w:lang w:val="uk-UA"/>
        </w:rPr>
        <w:t xml:space="preserve"> № 4229 запропоновано </w:t>
      </w:r>
      <w:r w:rsidRPr="00454CF3">
        <w:rPr>
          <w:rFonts w:ascii="Times New Roman" w:hAnsi="Times New Roman"/>
          <w:color w:val="000000"/>
          <w:sz w:val="28"/>
          <w:szCs w:val="28"/>
          <w:lang w:val="uk-UA"/>
        </w:rPr>
        <w:t>виключити друге речення а</w:t>
      </w:r>
      <w:r>
        <w:rPr>
          <w:rFonts w:ascii="Times New Roman" w:hAnsi="Times New Roman"/>
          <w:color w:val="000000"/>
          <w:sz w:val="28"/>
          <w:szCs w:val="28"/>
          <w:lang w:val="uk-UA"/>
        </w:rPr>
        <w:t>бзацу третього пункту 13</w:t>
      </w:r>
      <w:r w:rsidRPr="00454CF3">
        <w:rPr>
          <w:rFonts w:ascii="Times New Roman" w:hAnsi="Times New Roman"/>
          <w:color w:val="000000"/>
          <w:sz w:val="28"/>
          <w:szCs w:val="28"/>
          <w:lang w:val="uk-UA"/>
        </w:rPr>
        <w:t xml:space="preserve"> розділу XII «Прикінцеві та перехідні положення» Закону України</w:t>
      </w:r>
      <w:r>
        <w:rPr>
          <w:rFonts w:ascii="Times New Roman" w:hAnsi="Times New Roman"/>
          <w:color w:val="000000"/>
          <w:sz w:val="28"/>
          <w:szCs w:val="28"/>
          <w:lang w:val="uk-UA"/>
        </w:rPr>
        <w:t xml:space="preserve"> «Про Вищу раду правосуддя</w:t>
      </w:r>
      <w:r w:rsidRPr="00454CF3">
        <w:rPr>
          <w:rFonts w:ascii="Times New Roman" w:hAnsi="Times New Roman"/>
          <w:color w:val="000000"/>
          <w:sz w:val="28"/>
          <w:szCs w:val="28"/>
          <w:lang w:val="uk-UA"/>
        </w:rPr>
        <w:t>», яким передбачено повторне складання кваліфікаційного іспиту та проходження спеціальної перевірки кандидатами, які за результатами кваліфікаційного іспиту, складеного до наб</w:t>
      </w:r>
      <w:r>
        <w:rPr>
          <w:rFonts w:ascii="Times New Roman" w:hAnsi="Times New Roman"/>
          <w:color w:val="000000"/>
          <w:sz w:val="28"/>
          <w:szCs w:val="28"/>
          <w:lang w:val="uk-UA"/>
        </w:rPr>
        <w:t xml:space="preserve">рання чинності Законом України від 2 </w:t>
      </w:r>
      <w:r w:rsidR="00F7074A">
        <w:rPr>
          <w:rFonts w:ascii="Times New Roman" w:hAnsi="Times New Roman"/>
          <w:color w:val="000000"/>
          <w:sz w:val="28"/>
          <w:szCs w:val="28"/>
          <w:lang w:val="uk-UA"/>
        </w:rPr>
        <w:t xml:space="preserve">червня 2016 року </w:t>
      </w:r>
      <w:r>
        <w:rPr>
          <w:rFonts w:ascii="Times New Roman" w:hAnsi="Times New Roman"/>
          <w:color w:val="000000"/>
          <w:sz w:val="28"/>
          <w:szCs w:val="28"/>
          <w:lang w:val="uk-UA"/>
        </w:rPr>
        <w:t>№ 1402-</w:t>
      </w:r>
      <w:r w:rsidRPr="00682598">
        <w:rPr>
          <w:rFonts w:ascii="Times New Roman" w:hAnsi="Times New Roman"/>
          <w:color w:val="000000"/>
          <w:sz w:val="28"/>
          <w:szCs w:val="28"/>
          <w:lang w:val="uk-UA"/>
        </w:rPr>
        <w:t>V</w:t>
      </w:r>
      <w:r w:rsidRPr="00454CF3">
        <w:rPr>
          <w:rFonts w:ascii="Times New Roman" w:hAnsi="Times New Roman"/>
          <w:color w:val="000000"/>
          <w:sz w:val="28"/>
          <w:szCs w:val="28"/>
          <w:lang w:val="uk-UA"/>
        </w:rPr>
        <w:t>ІІІ</w:t>
      </w:r>
      <w:r>
        <w:rPr>
          <w:rFonts w:ascii="Times New Roman" w:hAnsi="Times New Roman"/>
          <w:color w:val="000000"/>
          <w:sz w:val="28"/>
          <w:szCs w:val="28"/>
          <w:lang w:val="uk-UA"/>
        </w:rPr>
        <w:t xml:space="preserve"> «Про судоустрій і статус суддів»</w:t>
      </w:r>
      <w:r w:rsidRPr="00454CF3">
        <w:rPr>
          <w:rFonts w:ascii="Times New Roman" w:hAnsi="Times New Roman"/>
          <w:color w:val="000000"/>
          <w:sz w:val="28"/>
          <w:szCs w:val="28"/>
          <w:lang w:val="uk-UA"/>
        </w:rPr>
        <w:t>, набрали менше 75 відсотків максимально можливого бала ква</w:t>
      </w:r>
      <w:r>
        <w:rPr>
          <w:rFonts w:ascii="Times New Roman" w:hAnsi="Times New Roman"/>
          <w:color w:val="000000"/>
          <w:sz w:val="28"/>
          <w:szCs w:val="28"/>
          <w:lang w:val="uk-UA"/>
        </w:rPr>
        <w:t xml:space="preserve">ліфікаційного іспиту. </w:t>
      </w:r>
    </w:p>
    <w:p w:rsidR="00E136C8"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П</w:t>
      </w:r>
      <w:r w:rsidRPr="00454CF3">
        <w:rPr>
          <w:rFonts w:ascii="Times New Roman" w:hAnsi="Times New Roman"/>
          <w:color w:val="000000"/>
          <w:sz w:val="28"/>
          <w:szCs w:val="28"/>
          <w:lang w:val="uk-UA"/>
        </w:rPr>
        <w:t>роведення спеціальної перевірки щодо таких кандидатів, оголошення, проведення і визнач</w:t>
      </w:r>
      <w:r>
        <w:rPr>
          <w:rFonts w:ascii="Times New Roman" w:hAnsi="Times New Roman"/>
          <w:color w:val="000000"/>
          <w:sz w:val="28"/>
          <w:szCs w:val="28"/>
          <w:lang w:val="uk-UA"/>
        </w:rPr>
        <w:t xml:space="preserve">ення результатів </w:t>
      </w:r>
      <w:r w:rsidRPr="00454CF3">
        <w:rPr>
          <w:rFonts w:ascii="Times New Roman" w:hAnsi="Times New Roman"/>
          <w:color w:val="000000"/>
          <w:sz w:val="28"/>
          <w:szCs w:val="28"/>
          <w:lang w:val="uk-UA"/>
        </w:rPr>
        <w:t xml:space="preserve">конкурсу за рейтингами учасників за результатами кваліфікаційних іспитів, складених до набрання чинності Законом України </w:t>
      </w:r>
      <w:r>
        <w:rPr>
          <w:rFonts w:ascii="Times New Roman" w:hAnsi="Times New Roman"/>
          <w:color w:val="000000"/>
          <w:sz w:val="28"/>
          <w:szCs w:val="28"/>
          <w:lang w:val="uk-UA"/>
        </w:rPr>
        <w:t>від 2 червня 2016 року № 1402-</w:t>
      </w:r>
      <w:r>
        <w:rPr>
          <w:rFonts w:ascii="Times New Roman" w:hAnsi="Times New Roman"/>
          <w:color w:val="000000"/>
          <w:sz w:val="28"/>
          <w:szCs w:val="28"/>
          <w:lang w:val="en-US"/>
        </w:rPr>
        <w:t>V</w:t>
      </w:r>
      <w:r>
        <w:rPr>
          <w:rFonts w:ascii="Times New Roman" w:hAnsi="Times New Roman"/>
          <w:color w:val="000000"/>
          <w:sz w:val="28"/>
          <w:szCs w:val="28"/>
          <w:lang w:val="uk-UA"/>
        </w:rPr>
        <w:t xml:space="preserve">ІІІ </w:t>
      </w:r>
      <w:r w:rsidRPr="00AB0AA7">
        <w:rPr>
          <w:rFonts w:ascii="Times New Roman" w:hAnsi="Times New Roman"/>
          <w:color w:val="000000"/>
          <w:sz w:val="28"/>
          <w:szCs w:val="28"/>
          <w:lang w:val="uk-UA"/>
        </w:rPr>
        <w:t>«Про судоустрій і статус суддів»</w:t>
      </w:r>
      <w:r>
        <w:rPr>
          <w:rFonts w:ascii="Times New Roman" w:hAnsi="Times New Roman"/>
          <w:color w:val="000000"/>
          <w:sz w:val="28"/>
          <w:szCs w:val="28"/>
          <w:lang w:val="uk-UA"/>
        </w:rPr>
        <w:t>,</w:t>
      </w:r>
      <w:r w:rsidRPr="00AB0AA7">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proofErr w:type="spellStart"/>
      <w:r w:rsidRPr="00454CF3">
        <w:rPr>
          <w:rFonts w:ascii="Times New Roman" w:hAnsi="Times New Roman"/>
          <w:color w:val="000000"/>
          <w:sz w:val="28"/>
          <w:szCs w:val="28"/>
          <w:lang w:val="uk-UA"/>
        </w:rPr>
        <w:t>законопро</w:t>
      </w:r>
      <w:r>
        <w:rPr>
          <w:rFonts w:ascii="Times New Roman" w:hAnsi="Times New Roman"/>
          <w:color w:val="000000"/>
          <w:sz w:val="28"/>
          <w:szCs w:val="28"/>
          <w:lang w:val="uk-UA"/>
        </w:rPr>
        <w:t>є</w:t>
      </w:r>
      <w:r w:rsidRPr="00454CF3">
        <w:rPr>
          <w:rFonts w:ascii="Times New Roman" w:hAnsi="Times New Roman"/>
          <w:color w:val="000000"/>
          <w:sz w:val="28"/>
          <w:szCs w:val="28"/>
          <w:lang w:val="uk-UA"/>
        </w:rPr>
        <w:t>ктом</w:t>
      </w:r>
      <w:proofErr w:type="spellEnd"/>
      <w:r w:rsidRPr="00454CF3">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пропонується покласти на Вищу раду правосуддя, тобто </w:t>
      </w:r>
      <w:r w:rsidRPr="005C5ADE">
        <w:rPr>
          <w:rFonts w:ascii="Times New Roman" w:hAnsi="Times New Roman"/>
          <w:color w:val="000000"/>
          <w:sz w:val="28"/>
          <w:szCs w:val="28"/>
          <w:lang w:val="uk-UA"/>
        </w:rPr>
        <w:t xml:space="preserve">автори </w:t>
      </w:r>
      <w:proofErr w:type="spellStart"/>
      <w:r w:rsidRPr="005C5ADE">
        <w:rPr>
          <w:rFonts w:ascii="Times New Roman" w:hAnsi="Times New Roman"/>
          <w:color w:val="000000"/>
          <w:sz w:val="28"/>
          <w:szCs w:val="28"/>
          <w:lang w:val="uk-UA"/>
        </w:rPr>
        <w:t>законопроєкту</w:t>
      </w:r>
      <w:proofErr w:type="spellEnd"/>
      <w:r w:rsidRPr="005C5ADE">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4229 фактично </w:t>
      </w:r>
      <w:r w:rsidRPr="00454CF3">
        <w:rPr>
          <w:rFonts w:ascii="Times New Roman" w:hAnsi="Times New Roman"/>
          <w:color w:val="000000"/>
          <w:sz w:val="28"/>
          <w:szCs w:val="28"/>
          <w:lang w:val="uk-UA"/>
        </w:rPr>
        <w:t xml:space="preserve">пропонують оголосити та провести окремий конкурс для таких кандидатів, що не може бути </w:t>
      </w:r>
      <w:r>
        <w:rPr>
          <w:rFonts w:ascii="Times New Roman" w:hAnsi="Times New Roman"/>
          <w:color w:val="000000"/>
          <w:sz w:val="28"/>
          <w:szCs w:val="28"/>
          <w:lang w:val="uk-UA"/>
        </w:rPr>
        <w:t>підтримано з огляду на таке.</w:t>
      </w:r>
    </w:p>
    <w:p w:rsidR="00E136C8" w:rsidRDefault="00E136C8" w:rsidP="00E136C8">
      <w:pPr>
        <w:ind w:firstLine="708"/>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Стаття</w:t>
      </w:r>
      <w:r w:rsidRPr="00DE215E">
        <w:rPr>
          <w:rFonts w:ascii="Times New Roman" w:hAnsi="Times New Roman"/>
          <w:color w:val="000000"/>
          <w:sz w:val="28"/>
          <w:szCs w:val="28"/>
          <w:lang w:val="uk-UA"/>
        </w:rPr>
        <w:t xml:space="preserve"> 24 Конст</w:t>
      </w:r>
      <w:r>
        <w:rPr>
          <w:rFonts w:ascii="Times New Roman" w:hAnsi="Times New Roman"/>
          <w:color w:val="000000"/>
          <w:sz w:val="28"/>
          <w:szCs w:val="28"/>
          <w:lang w:val="uk-UA"/>
        </w:rPr>
        <w:t>итуції України передбачає</w:t>
      </w:r>
      <w:r w:rsidRPr="00DE215E">
        <w:rPr>
          <w:rFonts w:ascii="Times New Roman" w:hAnsi="Times New Roman"/>
          <w:color w:val="000000"/>
          <w:sz w:val="28"/>
          <w:szCs w:val="28"/>
          <w:lang w:val="uk-UA"/>
        </w:rPr>
        <w:t xml:space="preserve"> захист рівності прав кожного громадянина України, тобто без привілеїв чи обмежень за ознаками соціального походження, майнового стану, місця проживання, за мовними або іншими ознаками.</w:t>
      </w:r>
    </w:p>
    <w:p w:rsidR="00E136C8" w:rsidRPr="00A131A3" w:rsidRDefault="00E136C8" w:rsidP="00E136C8">
      <w:pPr>
        <w:ind w:firstLine="708"/>
        <w:contextualSpacing/>
        <w:jc w:val="both"/>
        <w:rPr>
          <w:rFonts w:ascii="Times New Roman" w:hAnsi="Times New Roman"/>
          <w:color w:val="000000"/>
          <w:sz w:val="28"/>
          <w:szCs w:val="28"/>
          <w:lang w:val="uk-UA"/>
        </w:rPr>
      </w:pPr>
      <w:r w:rsidRPr="00A131A3">
        <w:rPr>
          <w:rFonts w:ascii="Times New Roman" w:hAnsi="Times New Roman"/>
          <w:color w:val="000000"/>
          <w:sz w:val="28"/>
          <w:szCs w:val="28"/>
          <w:lang w:val="uk-UA"/>
        </w:rPr>
        <w:t>Проведення окремого конкурсу для кандидатів на посаду судді, які за результатами кваліфікаційного іспиту, складеного до набрання чинності Законом України від 2 червня 2016 року № 1402</w:t>
      </w:r>
      <w:r>
        <w:rPr>
          <w:rFonts w:ascii="Times New Roman" w:hAnsi="Times New Roman"/>
          <w:color w:val="000000"/>
          <w:sz w:val="28"/>
          <w:szCs w:val="28"/>
          <w:lang w:val="uk-UA"/>
        </w:rPr>
        <w:t>-</w:t>
      </w:r>
      <w:r w:rsidRPr="00A131A3">
        <w:rPr>
          <w:rFonts w:ascii="Times New Roman" w:hAnsi="Times New Roman"/>
          <w:color w:val="000000"/>
          <w:sz w:val="28"/>
          <w:szCs w:val="28"/>
          <w:lang w:val="uk-UA"/>
        </w:rPr>
        <w:t>VIII «Про судоустрій і статус суддів», набрали менше 75 відсотків максимально можли</w:t>
      </w:r>
      <w:r>
        <w:rPr>
          <w:rFonts w:ascii="Times New Roman" w:hAnsi="Times New Roman"/>
          <w:color w:val="000000"/>
          <w:sz w:val="28"/>
          <w:szCs w:val="28"/>
          <w:lang w:val="uk-UA"/>
        </w:rPr>
        <w:t xml:space="preserve">вого </w:t>
      </w:r>
      <w:r w:rsidRPr="00A131A3">
        <w:rPr>
          <w:rFonts w:ascii="Times New Roman" w:hAnsi="Times New Roman"/>
          <w:color w:val="000000"/>
          <w:sz w:val="28"/>
          <w:szCs w:val="28"/>
          <w:lang w:val="uk-UA"/>
        </w:rPr>
        <w:t xml:space="preserve">бала кваліфікаційного іспиту, </w:t>
      </w:r>
      <w:r>
        <w:rPr>
          <w:rFonts w:ascii="Times New Roman" w:hAnsi="Times New Roman"/>
          <w:color w:val="000000"/>
          <w:sz w:val="28"/>
          <w:szCs w:val="28"/>
          <w:lang w:val="uk-UA"/>
        </w:rPr>
        <w:t>без повторного складання кваліфікаційного іспиту</w:t>
      </w:r>
      <w:r w:rsidRPr="00A131A3">
        <w:rPr>
          <w:rFonts w:ascii="Times New Roman" w:hAnsi="Times New Roman"/>
          <w:color w:val="000000"/>
          <w:sz w:val="28"/>
          <w:szCs w:val="28"/>
          <w:lang w:val="uk-UA"/>
        </w:rPr>
        <w:t>, можна розглядати як дискримінацію:</w:t>
      </w:r>
    </w:p>
    <w:p w:rsidR="00E136C8" w:rsidRPr="00A131A3" w:rsidRDefault="00E136C8" w:rsidP="00E136C8">
      <w:pPr>
        <w:ind w:firstLine="708"/>
        <w:contextualSpacing/>
        <w:jc w:val="both"/>
        <w:rPr>
          <w:rFonts w:ascii="Times New Roman" w:hAnsi="Times New Roman"/>
          <w:color w:val="000000"/>
          <w:sz w:val="28"/>
          <w:szCs w:val="28"/>
          <w:lang w:val="uk-UA"/>
        </w:rPr>
      </w:pPr>
      <w:r w:rsidRPr="00A131A3">
        <w:rPr>
          <w:rFonts w:ascii="Times New Roman" w:hAnsi="Times New Roman"/>
          <w:color w:val="000000"/>
          <w:sz w:val="28"/>
          <w:szCs w:val="28"/>
          <w:lang w:val="uk-UA"/>
        </w:rPr>
        <w:t>стосовно кандидатів, які повторно склали кваліфікаційний іспит відповідно до вимог закону;</w:t>
      </w:r>
    </w:p>
    <w:p w:rsidR="00E136C8" w:rsidRPr="00A131A3" w:rsidRDefault="00E136C8" w:rsidP="00E136C8">
      <w:pPr>
        <w:ind w:firstLine="708"/>
        <w:contextualSpacing/>
        <w:jc w:val="both"/>
        <w:rPr>
          <w:rFonts w:ascii="Times New Roman" w:hAnsi="Times New Roman"/>
          <w:color w:val="000000"/>
          <w:sz w:val="28"/>
          <w:szCs w:val="28"/>
          <w:lang w:val="uk-UA"/>
        </w:rPr>
      </w:pPr>
      <w:r w:rsidRPr="00A131A3">
        <w:rPr>
          <w:rFonts w:ascii="Times New Roman" w:hAnsi="Times New Roman"/>
          <w:color w:val="000000"/>
          <w:sz w:val="28"/>
          <w:szCs w:val="28"/>
          <w:lang w:val="uk-UA"/>
        </w:rPr>
        <w:t xml:space="preserve">стосовно кандидатів на посаду судді, добір яких здійснювався згідно із чинним </w:t>
      </w:r>
      <w:r>
        <w:rPr>
          <w:rFonts w:ascii="Times New Roman" w:hAnsi="Times New Roman"/>
          <w:color w:val="000000"/>
          <w:sz w:val="28"/>
          <w:szCs w:val="28"/>
          <w:lang w:val="uk-UA"/>
        </w:rPr>
        <w:t>законодавством, оскільки створюються</w:t>
      </w:r>
      <w:r w:rsidRPr="00A131A3">
        <w:rPr>
          <w:rFonts w:ascii="Times New Roman" w:hAnsi="Times New Roman"/>
          <w:color w:val="000000"/>
          <w:sz w:val="28"/>
          <w:szCs w:val="28"/>
          <w:lang w:val="uk-UA"/>
        </w:rPr>
        <w:t xml:space="preserve"> нерівні можливості для зайняття вакантної посади судді. </w:t>
      </w:r>
    </w:p>
    <w:p w:rsidR="00E136C8" w:rsidRPr="00EF48FA" w:rsidRDefault="00E136C8" w:rsidP="00E136C8">
      <w:pPr>
        <w:ind w:firstLine="708"/>
        <w:contextualSpacing/>
        <w:jc w:val="both"/>
        <w:rPr>
          <w:rFonts w:ascii="Times New Roman" w:eastAsia="Calibri" w:hAnsi="Times New Roman"/>
          <w:sz w:val="28"/>
          <w:szCs w:val="28"/>
          <w:lang w:val="uk-UA" w:eastAsia="en-US"/>
        </w:rPr>
      </w:pPr>
      <w:r w:rsidRPr="00EF48FA">
        <w:rPr>
          <w:rFonts w:ascii="Times New Roman" w:eastAsia="Calibri" w:hAnsi="Times New Roman"/>
          <w:sz w:val="28"/>
          <w:szCs w:val="28"/>
          <w:lang w:val="uk-UA" w:eastAsia="en-US"/>
        </w:rPr>
        <w:t>Крім того, рівність і недопустимість дискримінації особи є також фундаментальними цінностями міжнародного правопорядку, на чому наголошено в низці міжнародних правових актів з питань захисту прав і свобод людини та громадян</w:t>
      </w:r>
      <w:r>
        <w:rPr>
          <w:rFonts w:ascii="Times New Roman" w:eastAsia="Calibri" w:hAnsi="Times New Roman"/>
          <w:sz w:val="28"/>
          <w:szCs w:val="28"/>
          <w:lang w:val="uk-UA" w:eastAsia="en-US"/>
        </w:rPr>
        <w:t xml:space="preserve">ина, ратифікованих (приєднаних) </w:t>
      </w:r>
      <w:r w:rsidRPr="00EF48FA">
        <w:rPr>
          <w:rFonts w:ascii="Times New Roman" w:eastAsia="Calibri" w:hAnsi="Times New Roman"/>
          <w:sz w:val="28"/>
          <w:szCs w:val="28"/>
          <w:lang w:val="uk-UA" w:eastAsia="en-US"/>
        </w:rPr>
        <w:t>Україною, зокрема в Загальній декларац</w:t>
      </w:r>
      <w:r>
        <w:rPr>
          <w:rFonts w:ascii="Times New Roman" w:eastAsia="Calibri" w:hAnsi="Times New Roman"/>
          <w:sz w:val="28"/>
          <w:szCs w:val="28"/>
          <w:lang w:val="uk-UA" w:eastAsia="en-US"/>
        </w:rPr>
        <w:t>ії прав людини (статті 1, 2, 7)</w:t>
      </w:r>
      <w:r w:rsidRPr="00EF48FA">
        <w:rPr>
          <w:rFonts w:ascii="Times New Roman" w:eastAsia="Calibri" w:hAnsi="Times New Roman"/>
          <w:sz w:val="28"/>
          <w:szCs w:val="28"/>
          <w:lang w:val="uk-UA" w:eastAsia="en-US"/>
        </w:rPr>
        <w:t>, у Конвенції про захист прав людини і ос</w:t>
      </w:r>
      <w:r>
        <w:rPr>
          <w:rFonts w:ascii="Times New Roman" w:eastAsia="Calibri" w:hAnsi="Times New Roman"/>
          <w:sz w:val="28"/>
          <w:szCs w:val="28"/>
          <w:lang w:val="uk-UA" w:eastAsia="en-US"/>
        </w:rPr>
        <w:t>новоположних свобод (стаття 14)</w:t>
      </w:r>
      <w:r w:rsidRPr="00EF48FA">
        <w:rPr>
          <w:rFonts w:ascii="Times New Roman" w:eastAsia="Calibri" w:hAnsi="Times New Roman"/>
          <w:sz w:val="28"/>
          <w:szCs w:val="28"/>
          <w:lang w:val="uk-UA" w:eastAsia="en-US"/>
        </w:rPr>
        <w:t>, у Протоколі № 12 до Конвенції про захист прав людини і ос</w:t>
      </w:r>
      <w:r>
        <w:rPr>
          <w:rFonts w:ascii="Times New Roman" w:eastAsia="Calibri" w:hAnsi="Times New Roman"/>
          <w:sz w:val="28"/>
          <w:szCs w:val="28"/>
          <w:lang w:val="uk-UA" w:eastAsia="en-US"/>
        </w:rPr>
        <w:t>новоположних свобод  (стаття 1)</w:t>
      </w:r>
      <w:r w:rsidRPr="00EF48FA">
        <w:rPr>
          <w:rFonts w:ascii="Times New Roman" w:eastAsia="Calibri" w:hAnsi="Times New Roman"/>
          <w:sz w:val="28"/>
          <w:szCs w:val="28"/>
          <w:lang w:val="uk-UA" w:eastAsia="en-US"/>
        </w:rPr>
        <w:t>, у Міжнародному пакті про громадянські і політичні права (стаття 26)  тощо.</w:t>
      </w:r>
    </w:p>
    <w:p w:rsidR="00E136C8" w:rsidRPr="00EF48FA" w:rsidRDefault="00E136C8" w:rsidP="00E136C8">
      <w:pPr>
        <w:ind w:firstLine="708"/>
        <w:contextualSpacing/>
        <w:jc w:val="both"/>
        <w:rPr>
          <w:rFonts w:ascii="Times New Roman" w:eastAsia="Calibri" w:hAnsi="Times New Roman"/>
          <w:sz w:val="28"/>
          <w:szCs w:val="28"/>
          <w:lang w:val="uk-UA" w:eastAsia="en-US"/>
        </w:rPr>
      </w:pPr>
      <w:r w:rsidRPr="00EF48FA">
        <w:rPr>
          <w:rFonts w:ascii="Times New Roman" w:eastAsia="Calibri" w:hAnsi="Times New Roman"/>
          <w:sz w:val="28"/>
          <w:szCs w:val="28"/>
          <w:lang w:val="uk-UA" w:eastAsia="en-US"/>
        </w:rPr>
        <w:t>Також у Рекомендації CM/</w:t>
      </w:r>
      <w:proofErr w:type="spellStart"/>
      <w:r w:rsidRPr="00EF48FA">
        <w:rPr>
          <w:rFonts w:ascii="Times New Roman" w:eastAsia="Calibri" w:hAnsi="Times New Roman"/>
          <w:sz w:val="28"/>
          <w:szCs w:val="28"/>
          <w:lang w:val="uk-UA" w:eastAsia="en-US"/>
        </w:rPr>
        <w:t>Rec</w:t>
      </w:r>
      <w:proofErr w:type="spellEnd"/>
      <w:r w:rsidRPr="00EF48FA">
        <w:rPr>
          <w:rFonts w:ascii="Times New Roman" w:eastAsia="Calibri" w:hAnsi="Times New Roman"/>
          <w:sz w:val="28"/>
          <w:szCs w:val="28"/>
          <w:lang w:val="uk-UA" w:eastAsia="en-US"/>
        </w:rPr>
        <w:t xml:space="preserve"> (2010) 12 Комітету Міністрів Ради Європи державам-членам щодо суддів: незалежність, ефективність та обов’язки  наголошується на важливості дотримання, зокрема Україною, принципу </w:t>
      </w:r>
      <w:r w:rsidRPr="00EF48FA">
        <w:rPr>
          <w:rFonts w:ascii="Times New Roman" w:eastAsia="Calibri" w:hAnsi="Times New Roman"/>
          <w:sz w:val="28"/>
          <w:szCs w:val="28"/>
          <w:lang w:val="uk-UA" w:eastAsia="en-US"/>
        </w:rPr>
        <w:lastRenderedPageBreak/>
        <w:t>недискримінації як основної засади під час формування суддівського корпусу. Рішення, які стосуються добору та підвищення суддів по службі, мають ґрунтуватися на об’єктивних критеріях, які попередньо визначені законом чи компетентними органами влади.</w:t>
      </w:r>
    </w:p>
    <w:p w:rsidR="00E136C8" w:rsidRDefault="00E136C8" w:rsidP="00E136C8">
      <w:pPr>
        <w:ind w:firstLine="708"/>
        <w:contextualSpacing/>
        <w:jc w:val="both"/>
        <w:rPr>
          <w:rFonts w:ascii="Times New Roman" w:eastAsia="Calibri" w:hAnsi="Times New Roman"/>
          <w:sz w:val="28"/>
          <w:szCs w:val="28"/>
          <w:lang w:val="uk-UA" w:eastAsia="en-US"/>
        </w:rPr>
      </w:pPr>
    </w:p>
    <w:p w:rsidR="00E136C8" w:rsidRPr="00A131A3" w:rsidRDefault="00E136C8" w:rsidP="00E136C8">
      <w:pPr>
        <w:ind w:firstLine="708"/>
        <w:contextualSpacing/>
        <w:jc w:val="both"/>
        <w:rPr>
          <w:rFonts w:ascii="Times New Roman" w:hAnsi="Times New Roman"/>
          <w:color w:val="000000"/>
          <w:sz w:val="28"/>
          <w:szCs w:val="28"/>
          <w:lang w:val="uk-UA"/>
        </w:rPr>
      </w:pPr>
      <w:r w:rsidRPr="00274460">
        <w:rPr>
          <w:rFonts w:ascii="Times New Roman" w:eastAsia="Calibri" w:hAnsi="Times New Roman"/>
          <w:sz w:val="28"/>
          <w:szCs w:val="28"/>
          <w:lang w:val="uk-UA" w:eastAsia="en-US"/>
        </w:rPr>
        <w:t>Відповідно до загальних</w:t>
      </w:r>
      <w:r>
        <w:rPr>
          <w:rFonts w:ascii="Times New Roman" w:eastAsia="Calibri" w:hAnsi="Times New Roman"/>
          <w:sz w:val="28"/>
          <w:szCs w:val="28"/>
          <w:lang w:val="uk-UA" w:eastAsia="en-US"/>
        </w:rPr>
        <w:t xml:space="preserve"> вимог нормотворчої техніки </w:t>
      </w:r>
      <w:proofErr w:type="spellStart"/>
      <w:r>
        <w:rPr>
          <w:rFonts w:ascii="Times New Roman" w:eastAsia="Calibri" w:hAnsi="Times New Roman"/>
          <w:sz w:val="28"/>
          <w:szCs w:val="28"/>
          <w:lang w:val="uk-UA" w:eastAsia="en-US"/>
        </w:rPr>
        <w:t>проє</w:t>
      </w:r>
      <w:r w:rsidRPr="00274460">
        <w:rPr>
          <w:rFonts w:ascii="Times New Roman" w:eastAsia="Calibri" w:hAnsi="Times New Roman"/>
          <w:sz w:val="28"/>
          <w:szCs w:val="28"/>
          <w:lang w:val="uk-UA" w:eastAsia="en-US"/>
        </w:rPr>
        <w:t>кти</w:t>
      </w:r>
      <w:proofErr w:type="spellEnd"/>
      <w:r w:rsidRPr="00274460">
        <w:rPr>
          <w:rFonts w:ascii="Times New Roman" w:eastAsia="Calibri" w:hAnsi="Times New Roman"/>
          <w:sz w:val="28"/>
          <w:szCs w:val="28"/>
          <w:lang w:val="uk-UA" w:eastAsia="en-US"/>
        </w:rPr>
        <w:t xml:space="preserve">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w:t>
      </w:r>
      <w:r w:rsidRPr="00F07C31">
        <w:rPr>
          <w:rFonts w:ascii="Times New Roman" w:eastAsia="Calibri" w:hAnsi="Times New Roman"/>
          <w:sz w:val="28"/>
          <w:szCs w:val="28"/>
          <w:lang w:val="uk-UA" w:eastAsia="en-US"/>
        </w:rPr>
        <w:t>та узгоджуватися з нормами інших законодавчих актів.</w:t>
      </w:r>
    </w:p>
    <w:p w:rsidR="00E136C8" w:rsidRPr="00274460" w:rsidRDefault="00E136C8" w:rsidP="00E136C8">
      <w:pPr>
        <w:contextualSpacing/>
        <w:jc w:val="both"/>
        <w:rPr>
          <w:rFonts w:ascii="Times New Roman" w:eastAsia="Calibri" w:hAnsi="Times New Roman"/>
          <w:b/>
          <w:sz w:val="28"/>
          <w:szCs w:val="28"/>
          <w:lang w:val="uk-UA" w:eastAsia="en-US"/>
        </w:rPr>
      </w:pPr>
    </w:p>
    <w:p w:rsidR="00E136C8" w:rsidRDefault="00E136C8" w:rsidP="00E136C8">
      <w:pPr>
        <w:ind w:firstLine="708"/>
        <w:contextualSpacing/>
        <w:jc w:val="both"/>
        <w:rPr>
          <w:rFonts w:ascii="Times New Roman" w:eastAsia="Calibri" w:hAnsi="Times New Roman"/>
          <w:b/>
          <w:sz w:val="28"/>
          <w:szCs w:val="28"/>
          <w:lang w:val="uk-UA" w:eastAsia="en-US"/>
        </w:rPr>
      </w:pPr>
      <w:proofErr w:type="gramStart"/>
      <w:r w:rsidRPr="00274460">
        <w:rPr>
          <w:rFonts w:ascii="Times New Roman" w:eastAsia="Calibri" w:hAnsi="Times New Roman"/>
          <w:b/>
          <w:sz w:val="28"/>
          <w:szCs w:val="28"/>
          <w:lang w:eastAsia="en-US"/>
        </w:rPr>
        <w:t>З</w:t>
      </w:r>
      <w:proofErr w:type="gramEnd"/>
      <w:r w:rsidRPr="00274460">
        <w:rPr>
          <w:rFonts w:ascii="Times New Roman" w:eastAsia="Calibri" w:hAnsi="Times New Roman"/>
          <w:b/>
          <w:sz w:val="28"/>
          <w:szCs w:val="28"/>
          <w:lang w:eastAsia="en-US"/>
        </w:rPr>
        <w:t xml:space="preserve"> </w:t>
      </w:r>
      <w:proofErr w:type="spellStart"/>
      <w:r w:rsidRPr="00274460">
        <w:rPr>
          <w:rFonts w:ascii="Times New Roman" w:eastAsia="Calibri" w:hAnsi="Times New Roman"/>
          <w:b/>
          <w:sz w:val="28"/>
          <w:szCs w:val="28"/>
          <w:lang w:eastAsia="en-US"/>
        </w:rPr>
        <w:t>огляду</w:t>
      </w:r>
      <w:proofErr w:type="spellEnd"/>
      <w:r w:rsidRPr="00274460">
        <w:rPr>
          <w:rFonts w:ascii="Times New Roman" w:eastAsia="Calibri" w:hAnsi="Times New Roman"/>
          <w:b/>
          <w:sz w:val="28"/>
          <w:szCs w:val="28"/>
          <w:lang w:eastAsia="en-US"/>
        </w:rPr>
        <w:t xml:space="preserve"> на </w:t>
      </w:r>
      <w:proofErr w:type="spellStart"/>
      <w:r w:rsidRPr="00274460">
        <w:rPr>
          <w:rFonts w:ascii="Times New Roman" w:eastAsia="Calibri" w:hAnsi="Times New Roman"/>
          <w:b/>
          <w:sz w:val="28"/>
          <w:szCs w:val="28"/>
          <w:lang w:eastAsia="en-US"/>
        </w:rPr>
        <w:t>викладене</w:t>
      </w:r>
      <w:proofErr w:type="spellEnd"/>
      <w:r w:rsidRPr="00274460">
        <w:rPr>
          <w:rFonts w:ascii="Times New Roman" w:eastAsia="Calibri" w:hAnsi="Times New Roman"/>
          <w:b/>
          <w:sz w:val="28"/>
          <w:szCs w:val="28"/>
          <w:lang w:eastAsia="en-US"/>
        </w:rPr>
        <w:t xml:space="preserve"> </w:t>
      </w:r>
      <w:proofErr w:type="spellStart"/>
      <w:r w:rsidRPr="00274460">
        <w:rPr>
          <w:rFonts w:ascii="Times New Roman" w:eastAsia="Calibri" w:hAnsi="Times New Roman"/>
          <w:b/>
          <w:sz w:val="28"/>
          <w:szCs w:val="28"/>
          <w:lang w:eastAsia="en-US"/>
        </w:rPr>
        <w:t>Вища</w:t>
      </w:r>
      <w:proofErr w:type="spellEnd"/>
      <w:r w:rsidRPr="00274460">
        <w:rPr>
          <w:rFonts w:ascii="Times New Roman" w:eastAsia="Calibri" w:hAnsi="Times New Roman"/>
          <w:b/>
          <w:sz w:val="28"/>
          <w:szCs w:val="28"/>
          <w:lang w:eastAsia="en-US"/>
        </w:rPr>
        <w:t xml:space="preserve"> рада </w:t>
      </w:r>
      <w:proofErr w:type="spellStart"/>
      <w:r w:rsidRPr="00274460">
        <w:rPr>
          <w:rFonts w:ascii="Times New Roman" w:eastAsia="Calibri" w:hAnsi="Times New Roman"/>
          <w:b/>
          <w:sz w:val="28"/>
          <w:szCs w:val="28"/>
          <w:lang w:eastAsia="en-US"/>
        </w:rPr>
        <w:t>правосуд</w:t>
      </w:r>
      <w:r>
        <w:rPr>
          <w:rFonts w:ascii="Times New Roman" w:eastAsia="Calibri" w:hAnsi="Times New Roman"/>
          <w:b/>
          <w:sz w:val="28"/>
          <w:szCs w:val="28"/>
          <w:lang w:eastAsia="en-US"/>
        </w:rPr>
        <w:t>дя</w:t>
      </w:r>
      <w:proofErr w:type="spellEnd"/>
      <w:r>
        <w:rPr>
          <w:rFonts w:ascii="Times New Roman" w:eastAsia="Calibri" w:hAnsi="Times New Roman"/>
          <w:b/>
          <w:sz w:val="28"/>
          <w:szCs w:val="28"/>
          <w:lang w:eastAsia="en-US"/>
        </w:rPr>
        <w:t xml:space="preserve"> </w:t>
      </w:r>
      <w:proofErr w:type="spellStart"/>
      <w:r>
        <w:rPr>
          <w:rFonts w:ascii="Times New Roman" w:eastAsia="Calibri" w:hAnsi="Times New Roman"/>
          <w:b/>
          <w:sz w:val="28"/>
          <w:szCs w:val="28"/>
          <w:lang w:eastAsia="en-US"/>
        </w:rPr>
        <w:t>підтри</w:t>
      </w:r>
      <w:r w:rsidRPr="00274460">
        <w:rPr>
          <w:rFonts w:ascii="Times New Roman" w:eastAsia="Calibri" w:hAnsi="Times New Roman"/>
          <w:b/>
          <w:sz w:val="28"/>
          <w:szCs w:val="28"/>
          <w:lang w:eastAsia="en-US"/>
        </w:rPr>
        <w:t>м</w:t>
      </w:r>
      <w:proofErr w:type="spellEnd"/>
      <w:r>
        <w:rPr>
          <w:rFonts w:ascii="Times New Roman" w:eastAsia="Calibri" w:hAnsi="Times New Roman"/>
          <w:b/>
          <w:sz w:val="28"/>
          <w:szCs w:val="28"/>
          <w:lang w:val="uk-UA" w:eastAsia="en-US"/>
        </w:rPr>
        <w:t>а</w:t>
      </w:r>
      <w:proofErr w:type="spellStart"/>
      <w:r w:rsidRPr="00274460">
        <w:rPr>
          <w:rFonts w:ascii="Times New Roman" w:eastAsia="Calibri" w:hAnsi="Times New Roman"/>
          <w:b/>
          <w:sz w:val="28"/>
          <w:szCs w:val="28"/>
          <w:lang w:eastAsia="en-US"/>
        </w:rPr>
        <w:t>є</w:t>
      </w:r>
      <w:proofErr w:type="spellEnd"/>
      <w:r w:rsidRPr="00274460">
        <w:rPr>
          <w:rFonts w:ascii="Times New Roman" w:eastAsia="Calibri" w:hAnsi="Times New Roman"/>
          <w:b/>
          <w:sz w:val="28"/>
          <w:szCs w:val="28"/>
          <w:lang w:eastAsia="en-US"/>
        </w:rPr>
        <w:t xml:space="preserve"> </w:t>
      </w:r>
      <w:proofErr w:type="spellStart"/>
      <w:r w:rsidRPr="00274460">
        <w:rPr>
          <w:rFonts w:ascii="Times New Roman" w:eastAsia="Calibri" w:hAnsi="Times New Roman"/>
          <w:b/>
          <w:sz w:val="28"/>
          <w:szCs w:val="28"/>
          <w:lang w:eastAsia="en-US"/>
        </w:rPr>
        <w:t>законопроєкт</w:t>
      </w:r>
      <w:proofErr w:type="spellEnd"/>
      <w:r>
        <w:rPr>
          <w:rFonts w:ascii="Times New Roman" w:eastAsia="Calibri" w:hAnsi="Times New Roman"/>
          <w:b/>
          <w:sz w:val="28"/>
          <w:szCs w:val="28"/>
          <w:lang w:val="uk-UA" w:eastAsia="en-US"/>
        </w:rPr>
        <w:t xml:space="preserve"> </w:t>
      </w:r>
      <w:r>
        <w:rPr>
          <w:rFonts w:ascii="Times New Roman" w:eastAsia="Calibri" w:hAnsi="Times New Roman"/>
          <w:b/>
          <w:sz w:val="28"/>
          <w:szCs w:val="28"/>
          <w:lang w:eastAsia="en-US"/>
        </w:rPr>
        <w:t>№</w:t>
      </w:r>
      <w:r>
        <w:rPr>
          <w:rFonts w:ascii="Times New Roman" w:eastAsia="Calibri" w:hAnsi="Times New Roman"/>
          <w:b/>
          <w:sz w:val="28"/>
          <w:szCs w:val="28"/>
          <w:lang w:val="uk-UA" w:eastAsia="en-US"/>
        </w:rPr>
        <w:t xml:space="preserve"> 4229 за умови врахування зазначених у цьому консультативному висновку пропозицій та зауважень. </w:t>
      </w:r>
    </w:p>
    <w:p w:rsidR="00F32013" w:rsidRPr="00E136C8" w:rsidRDefault="00F32013" w:rsidP="00E136C8">
      <w:pPr>
        <w:jc w:val="both"/>
        <w:rPr>
          <w:lang w:val="uk-UA"/>
        </w:rPr>
      </w:pPr>
    </w:p>
    <w:sectPr w:rsidR="00F32013" w:rsidRPr="00E136C8" w:rsidSect="00D37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6C8" w:rsidRDefault="00E136C8" w:rsidP="00E136C8">
      <w:r>
        <w:separator/>
      </w:r>
    </w:p>
  </w:endnote>
  <w:endnote w:type="continuationSeparator" w:id="0">
    <w:p w:rsidR="00E136C8" w:rsidRDefault="00E136C8" w:rsidP="00E136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6C8" w:rsidRDefault="00E136C8" w:rsidP="00E136C8">
      <w:r>
        <w:separator/>
      </w:r>
    </w:p>
  </w:footnote>
  <w:footnote w:type="continuationSeparator" w:id="0">
    <w:p w:rsidR="00E136C8" w:rsidRDefault="00E136C8" w:rsidP="00E136C8">
      <w:r>
        <w:continuationSeparator/>
      </w:r>
    </w:p>
  </w:footnote>
  <w:footnote w:id="1">
    <w:p w:rsidR="00E136C8" w:rsidRPr="001A04DD" w:rsidRDefault="00E136C8" w:rsidP="00E136C8">
      <w:pPr>
        <w:autoSpaceDE w:val="0"/>
        <w:autoSpaceDN w:val="0"/>
        <w:adjustRightInd w:val="0"/>
        <w:rPr>
          <w:rFonts w:ascii="Times New Roman" w:hAnsi="Times New Roman"/>
          <w:szCs w:val="20"/>
        </w:rPr>
      </w:pPr>
      <w:r w:rsidRPr="001A04DD">
        <w:rPr>
          <w:rStyle w:val="a4"/>
          <w:rFonts w:ascii="Times New Roman" w:hAnsi="Times New Roman"/>
          <w:szCs w:val="20"/>
        </w:rPr>
        <w:footnoteRef/>
      </w:r>
      <w:r w:rsidRPr="001A04DD">
        <w:rPr>
          <w:rFonts w:ascii="Times New Roman" w:hAnsi="Times New Roman"/>
          <w:szCs w:val="20"/>
        </w:rPr>
        <w:t xml:space="preserve"> </w:t>
      </w:r>
      <w:proofErr w:type="spellStart"/>
      <w:r w:rsidRPr="001A04DD">
        <w:rPr>
          <w:rFonts w:ascii="Times New Roman" w:hAnsi="Times New Roman"/>
          <w:szCs w:val="20"/>
        </w:rPr>
        <w:t>Висновок</w:t>
      </w:r>
      <w:proofErr w:type="spellEnd"/>
      <w:r w:rsidRPr="001A04DD">
        <w:rPr>
          <w:rFonts w:ascii="Times New Roman" w:hAnsi="Times New Roman"/>
          <w:szCs w:val="20"/>
        </w:rPr>
        <w:t xml:space="preserve"> № 10 (2007) </w:t>
      </w:r>
      <w:proofErr w:type="spellStart"/>
      <w:r w:rsidRPr="001A04DD">
        <w:rPr>
          <w:rFonts w:ascii="Times New Roman" w:hAnsi="Times New Roman"/>
          <w:szCs w:val="20"/>
        </w:rPr>
        <w:t>Консультативної</w:t>
      </w:r>
      <w:proofErr w:type="spellEnd"/>
      <w:r w:rsidRPr="001A04DD">
        <w:rPr>
          <w:rFonts w:ascii="Times New Roman" w:hAnsi="Times New Roman"/>
          <w:szCs w:val="20"/>
        </w:rPr>
        <w:t xml:space="preserve"> ради </w:t>
      </w:r>
      <w:proofErr w:type="spellStart"/>
      <w:r w:rsidRPr="001A04DD">
        <w:rPr>
          <w:rFonts w:ascii="Times New Roman" w:hAnsi="Times New Roman"/>
          <w:szCs w:val="20"/>
        </w:rPr>
        <w:t>європейських</w:t>
      </w:r>
      <w:proofErr w:type="spellEnd"/>
      <w:r w:rsidRPr="001A04DD">
        <w:rPr>
          <w:rFonts w:ascii="Times New Roman" w:hAnsi="Times New Roman"/>
          <w:szCs w:val="20"/>
        </w:rPr>
        <w:t xml:space="preserve"> </w:t>
      </w:r>
      <w:proofErr w:type="spellStart"/>
      <w:r w:rsidRPr="001A04DD">
        <w:rPr>
          <w:rFonts w:ascii="Times New Roman" w:hAnsi="Times New Roman"/>
          <w:szCs w:val="20"/>
        </w:rPr>
        <w:t>суддів</w:t>
      </w:r>
      <w:proofErr w:type="spellEnd"/>
      <w:r w:rsidRPr="001A04DD">
        <w:rPr>
          <w:rFonts w:ascii="Times New Roman" w:hAnsi="Times New Roman"/>
          <w:szCs w:val="20"/>
        </w:rPr>
        <w:t xml:space="preserve"> до </w:t>
      </w:r>
      <w:proofErr w:type="spellStart"/>
      <w:r w:rsidRPr="001A04DD">
        <w:rPr>
          <w:rFonts w:ascii="Times New Roman" w:hAnsi="Times New Roman"/>
          <w:szCs w:val="20"/>
        </w:rPr>
        <w:t>уваги</w:t>
      </w:r>
      <w:proofErr w:type="spellEnd"/>
      <w:r w:rsidRPr="001A04DD">
        <w:rPr>
          <w:rFonts w:ascii="Times New Roman" w:hAnsi="Times New Roman"/>
          <w:szCs w:val="20"/>
        </w:rPr>
        <w:t xml:space="preserve"> </w:t>
      </w:r>
      <w:proofErr w:type="spellStart"/>
      <w:r w:rsidRPr="001A04DD">
        <w:rPr>
          <w:rFonts w:ascii="Times New Roman" w:hAnsi="Times New Roman"/>
          <w:szCs w:val="20"/>
        </w:rPr>
        <w:t>Комітету</w:t>
      </w:r>
      <w:proofErr w:type="spellEnd"/>
      <w:r w:rsidRPr="001A04DD">
        <w:rPr>
          <w:rFonts w:ascii="Times New Roman" w:hAnsi="Times New Roman"/>
          <w:szCs w:val="20"/>
        </w:rPr>
        <w:t xml:space="preserve"> </w:t>
      </w:r>
      <w:proofErr w:type="spellStart"/>
      <w:r w:rsidRPr="001A04DD">
        <w:rPr>
          <w:rFonts w:ascii="Times New Roman" w:hAnsi="Times New Roman"/>
          <w:szCs w:val="20"/>
        </w:rPr>
        <w:t>Міністрів</w:t>
      </w:r>
      <w:proofErr w:type="spellEnd"/>
      <w:proofErr w:type="gramStart"/>
      <w:r w:rsidRPr="001A04DD">
        <w:rPr>
          <w:rFonts w:ascii="Times New Roman" w:hAnsi="Times New Roman"/>
          <w:szCs w:val="20"/>
        </w:rPr>
        <w:t xml:space="preserve"> Р</w:t>
      </w:r>
      <w:proofErr w:type="gramEnd"/>
      <w:r w:rsidRPr="001A04DD">
        <w:rPr>
          <w:rFonts w:ascii="Times New Roman" w:hAnsi="Times New Roman"/>
          <w:szCs w:val="20"/>
        </w:rPr>
        <w:t xml:space="preserve">ади </w:t>
      </w:r>
      <w:proofErr w:type="spellStart"/>
      <w:r w:rsidRPr="001A04DD">
        <w:rPr>
          <w:rFonts w:ascii="Times New Roman" w:hAnsi="Times New Roman"/>
          <w:szCs w:val="20"/>
        </w:rPr>
        <w:t>Європи</w:t>
      </w:r>
      <w:proofErr w:type="spellEnd"/>
    </w:p>
    <w:p w:rsidR="00E136C8" w:rsidRPr="001A04DD" w:rsidRDefault="00E136C8" w:rsidP="00E136C8">
      <w:pPr>
        <w:pStyle w:val="a8"/>
        <w:rPr>
          <w:rFonts w:cs="Times New Roman"/>
        </w:rPr>
      </w:pPr>
      <w:r w:rsidRPr="001A04DD">
        <w:rPr>
          <w:rFonts w:cs="Times New Roman"/>
          <w:lang w:eastAsia="ru-RU"/>
        </w:rPr>
        <w:t>щодо судової ради на службі суспільства, пункт 87.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E136C8"/>
    <w:rsid w:val="00162D04"/>
    <w:rsid w:val="00433578"/>
    <w:rsid w:val="004F21BA"/>
    <w:rsid w:val="00E136C8"/>
    <w:rsid w:val="00E14683"/>
    <w:rsid w:val="00E536E2"/>
    <w:rsid w:val="00F32013"/>
    <w:rsid w:val="00F7074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6C8"/>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36C8"/>
    <w:pPr>
      <w:spacing w:after="0" w:line="240" w:lineRule="auto"/>
    </w:pPr>
    <w:rPr>
      <w:rFonts w:ascii="Times New Roman" w:eastAsia="Calibri" w:hAnsi="Times New Roman" w:cs="Calibri"/>
      <w:sz w:val="28"/>
    </w:rPr>
  </w:style>
  <w:style w:type="character" w:styleId="a4">
    <w:name w:val="footnote reference"/>
    <w:uiPriority w:val="99"/>
    <w:rsid w:val="00E136C8"/>
    <w:rPr>
      <w:rFonts w:cs="Times New Roman"/>
      <w:vertAlign w:val="superscript"/>
    </w:rPr>
  </w:style>
  <w:style w:type="character" w:styleId="a5">
    <w:name w:val="Emphasis"/>
    <w:uiPriority w:val="20"/>
    <w:qFormat/>
    <w:rsid w:val="00E136C8"/>
    <w:rPr>
      <w:i/>
      <w:iCs/>
    </w:rPr>
  </w:style>
  <w:style w:type="character" w:customStyle="1" w:styleId="CharStyle12">
    <w:name w:val="Char Style 12"/>
    <w:basedOn w:val="a0"/>
    <w:link w:val="Style2"/>
    <w:uiPriority w:val="99"/>
    <w:locked/>
    <w:rsid w:val="00E136C8"/>
    <w:rPr>
      <w:rFonts w:cs="Times New Roman"/>
      <w:sz w:val="27"/>
      <w:szCs w:val="27"/>
      <w:shd w:val="clear" w:color="auto" w:fill="FFFFFF"/>
    </w:rPr>
  </w:style>
  <w:style w:type="paragraph" w:customStyle="1" w:styleId="Style2">
    <w:name w:val="Style 2"/>
    <w:basedOn w:val="a"/>
    <w:link w:val="CharStyle12"/>
    <w:uiPriority w:val="99"/>
    <w:rsid w:val="00E136C8"/>
    <w:pPr>
      <w:shd w:val="clear" w:color="auto" w:fill="FFFFFF"/>
      <w:suppressAutoHyphens w:val="0"/>
      <w:spacing w:before="180" w:after="60" w:line="319" w:lineRule="exact"/>
      <w:jc w:val="both"/>
    </w:pPr>
    <w:rPr>
      <w:rFonts w:asciiTheme="minorHAnsi" w:eastAsiaTheme="minorHAnsi" w:hAnsiTheme="minorHAnsi" w:cs="Times New Roman"/>
      <w:kern w:val="0"/>
      <w:sz w:val="27"/>
      <w:szCs w:val="27"/>
      <w:lang w:val="uk-UA" w:eastAsia="en-US" w:bidi="ar-SA"/>
    </w:rPr>
  </w:style>
  <w:style w:type="paragraph" w:styleId="a6">
    <w:name w:val="List Paragraph"/>
    <w:basedOn w:val="a"/>
    <w:uiPriority w:val="34"/>
    <w:qFormat/>
    <w:rsid w:val="00E136C8"/>
    <w:pPr>
      <w:widowControl/>
      <w:suppressAutoHyphens w:val="0"/>
      <w:spacing w:line="360" w:lineRule="auto"/>
      <w:ind w:left="720"/>
      <w:contextualSpacing/>
    </w:pPr>
    <w:rPr>
      <w:rFonts w:ascii="Times New Roman" w:eastAsia="Calibri" w:hAnsi="Times New Roman" w:cs="Times New Roman"/>
      <w:kern w:val="0"/>
      <w:sz w:val="28"/>
      <w:szCs w:val="22"/>
      <w:lang w:val="uk-UA" w:eastAsia="en-US" w:bidi="ar-SA"/>
    </w:rPr>
  </w:style>
  <w:style w:type="character" w:styleId="a7">
    <w:name w:val="Hyperlink"/>
    <w:basedOn w:val="a0"/>
    <w:uiPriority w:val="99"/>
    <w:unhideWhenUsed/>
    <w:rsid w:val="00E136C8"/>
    <w:rPr>
      <w:color w:val="0000FF"/>
      <w:u w:val="single"/>
    </w:rPr>
  </w:style>
  <w:style w:type="character" w:customStyle="1" w:styleId="rvts44">
    <w:name w:val="rvts44"/>
    <w:rsid w:val="00E136C8"/>
  </w:style>
  <w:style w:type="paragraph" w:styleId="a8">
    <w:name w:val="footnote text"/>
    <w:basedOn w:val="a"/>
    <w:link w:val="a9"/>
    <w:uiPriority w:val="99"/>
    <w:rsid w:val="00E136C8"/>
    <w:pPr>
      <w:widowControl/>
      <w:suppressAutoHyphens w:val="0"/>
      <w:jc w:val="both"/>
    </w:pPr>
    <w:rPr>
      <w:rFonts w:ascii="Times New Roman" w:eastAsia="Calibri" w:hAnsi="Times New Roman" w:cs="Calibri"/>
      <w:kern w:val="0"/>
      <w:szCs w:val="20"/>
      <w:lang w:val="uk-UA" w:eastAsia="en-US" w:bidi="ar-SA"/>
    </w:rPr>
  </w:style>
  <w:style w:type="character" w:customStyle="1" w:styleId="a9">
    <w:name w:val="Текст виноски Знак"/>
    <w:basedOn w:val="a0"/>
    <w:link w:val="a8"/>
    <w:uiPriority w:val="99"/>
    <w:rsid w:val="00E136C8"/>
    <w:rPr>
      <w:rFonts w:ascii="Times New Roman" w:eastAsia="Calibri" w:hAnsi="Times New Roman" w:cs="Calibr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8926</Words>
  <Characters>5088</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Плавшуда (HCJ-HP0092 - o.plavshuda)</dc:creator>
  <cp:lastModifiedBy>Олена Плавшуда (HCJ-HP0092 - o.plavshuda)</cp:lastModifiedBy>
  <cp:revision>4</cp:revision>
  <dcterms:created xsi:type="dcterms:W3CDTF">2020-11-18T11:39:00Z</dcterms:created>
  <dcterms:modified xsi:type="dcterms:W3CDTF">2020-11-18T12:01:00Z</dcterms:modified>
</cp:coreProperties>
</file>