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proofErr w:type="gramStart"/>
      <w:r w:rsidRPr="00B318DC">
        <w:rPr>
          <w:rFonts w:ascii="AcademyC" w:hAnsi="AcademyC"/>
          <w:b/>
          <w:color w:val="002060"/>
          <w:sz w:val="28"/>
          <w:szCs w:val="28"/>
        </w:rPr>
        <w:t>ВИЩА  РАДА</w:t>
      </w:r>
      <w:proofErr w:type="gramEnd"/>
      <w:r w:rsidRPr="00B318DC">
        <w:rPr>
          <w:rFonts w:ascii="AcademyC" w:hAnsi="AcademyC"/>
          <w:b/>
          <w:color w:val="002060"/>
          <w:sz w:val="28"/>
          <w:szCs w:val="28"/>
        </w:rPr>
        <w:t xml:space="preserve">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950DDE" w:rsidP="001D1785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en-US"/>
              </w:rPr>
              <w:t>1</w:t>
            </w:r>
            <w:r w:rsidR="001D1785">
              <w:rPr>
                <w:rFonts w:ascii="AcademyC" w:hAnsi="AcademyC"/>
                <w:noProof/>
                <w:color w:val="002060"/>
                <w:lang w:val="uk-UA"/>
              </w:rPr>
              <w:t>9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="001D1785">
              <w:rPr>
                <w:rFonts w:ascii="AcademyC" w:hAnsi="AcademyC"/>
                <w:noProof/>
                <w:color w:val="002060"/>
                <w:lang w:val="uk-UA"/>
              </w:rPr>
              <w:t>листопада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</w:t>
            </w:r>
            <w:proofErr w:type="spellStart"/>
            <w:r w:rsidRPr="006E6ED2">
              <w:rPr>
                <w:rFonts w:ascii="AcademyC" w:hAnsi="AcademyC"/>
                <w:color w:val="002060"/>
              </w:rPr>
              <w:t>Київ</w:t>
            </w:r>
            <w:proofErr w:type="spellEnd"/>
          </w:p>
        </w:tc>
        <w:tc>
          <w:tcPr>
            <w:tcW w:w="3232" w:type="dxa"/>
            <w:hideMark/>
          </w:tcPr>
          <w:p w:rsidR="006C72AE" w:rsidRPr="006C72AE" w:rsidRDefault="006C72AE" w:rsidP="005B71ED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EA747D">
              <w:rPr>
                <w:rFonts w:ascii="AcademyC" w:hAnsi="AcademyC"/>
                <w:noProof/>
                <w:color w:val="002060"/>
                <w:lang w:val="uk-UA"/>
              </w:rPr>
              <w:t>3</w:t>
            </w:r>
            <w:r w:rsidR="001D1785">
              <w:rPr>
                <w:rFonts w:ascii="AcademyC" w:hAnsi="AcademyC"/>
                <w:noProof/>
                <w:color w:val="002060"/>
                <w:lang w:val="uk-UA"/>
              </w:rPr>
              <w:t>20</w:t>
            </w:r>
            <w:r w:rsidR="005B71ED">
              <w:rPr>
                <w:rFonts w:ascii="AcademyC" w:hAnsi="AcademyC"/>
                <w:noProof/>
                <w:color w:val="002060"/>
                <w:lang w:val="uk-UA"/>
              </w:rPr>
              <w:t>5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5B71ED" w:rsidRPr="005B71ED" w:rsidRDefault="005B71ED" w:rsidP="005B71ED">
      <w:pPr>
        <w:ind w:firstLine="851"/>
        <w:jc w:val="both"/>
        <w:rPr>
          <w:rFonts w:ascii="Times New Roman" w:hAnsi="Times New Roman"/>
          <w:bCs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5B71ED" w:rsidTr="005B71ED">
        <w:tc>
          <w:tcPr>
            <w:tcW w:w="4928" w:type="dxa"/>
            <w:hideMark/>
          </w:tcPr>
          <w:p w:rsidR="005B71ED" w:rsidRPr="005B71ED" w:rsidRDefault="005B71ED">
            <w:pPr>
              <w:pStyle w:val="Style5"/>
              <w:widowControl/>
              <w:tabs>
                <w:tab w:val="left" w:pos="4111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uk-UA" w:eastAsia="uk-UA"/>
              </w:rPr>
            </w:pPr>
            <w:r w:rsidRPr="005B71ED">
              <w:rPr>
                <w:rStyle w:val="FontStyle15"/>
                <w:sz w:val="22"/>
                <w:szCs w:val="22"/>
                <w:lang w:val="uk-UA" w:eastAsia="uk-UA"/>
              </w:rPr>
              <w:t xml:space="preserve">Про преміювання державних службовців категорії «А» секретаріату Вищої ради правосуддя </w:t>
            </w:r>
            <w:r w:rsidRPr="005B71ED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у листопаді 2020 року</w:t>
            </w:r>
          </w:p>
        </w:tc>
      </w:tr>
    </w:tbl>
    <w:p w:rsidR="005B71ED" w:rsidRPr="005B71ED" w:rsidRDefault="005B71ED" w:rsidP="005B71ED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B71ED" w:rsidRDefault="005B71ED" w:rsidP="005B71E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пункту 6 частини другої статті 50 Закону України від 10 грудня 2015 року № 889-VIII «Про державну службу» (далі –                            Закон № 889-VIII) заробітна плата державного службовця, крім іншого, складається 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премій (у разі встановлення).</w:t>
      </w:r>
    </w:p>
    <w:p w:rsidR="005B71ED" w:rsidRDefault="005B71ED" w:rsidP="005B71E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Частиною шостою статті 52 Закону </w:t>
      </w:r>
      <w:r>
        <w:rPr>
          <w:rFonts w:ascii="Times New Roman" w:hAnsi="Times New Roman"/>
          <w:sz w:val="28"/>
          <w:szCs w:val="28"/>
          <w:lang w:val="uk-UA"/>
        </w:rPr>
        <w:t xml:space="preserve">№ 889-VIII визначено, що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премії виплачуються в межах фонду преміювання залежно від особистого внеску державного службовця в загальний результат роботи державного органу.</w:t>
      </w:r>
    </w:p>
    <w:p w:rsidR="005B71ED" w:rsidRDefault="005B71ED" w:rsidP="005B71E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bidi="uk-UA"/>
        </w:rPr>
      </w:pPr>
      <w:bookmarkStart w:id="0" w:name="n594"/>
      <w:bookmarkEnd w:id="0"/>
      <w:r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Частиною восьмою статті 52 Закону </w:t>
      </w:r>
      <w:r>
        <w:rPr>
          <w:rFonts w:ascii="Times New Roman" w:hAnsi="Times New Roman"/>
          <w:sz w:val="28"/>
          <w:szCs w:val="28"/>
          <w:lang w:val="uk-UA"/>
        </w:rPr>
        <w:t>№ 889-VIII передбачено, що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місячна премія державним службовцям, які займають посади державної служби категорії «А», встановлюється суб’єктом призначення.</w:t>
      </w:r>
    </w:p>
    <w:p w:rsidR="005B71ED" w:rsidRDefault="005B71ED" w:rsidP="005B71E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bidi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Статтею 6 Закону № 889-VIII посади заступників керівника секретаріату Вищої ради правосуддя 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>віднесені до категорії «А».</w:t>
      </w:r>
    </w:p>
    <w:p w:rsidR="005B71ED" w:rsidRDefault="005B71ED" w:rsidP="005B71ED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частини третьої статті 27 Закону України від 21 грудня 2016 року № 1798-VIII «Про Вищу раду правосуддя» керівник секретаріату та його заступники призначаються на посади та звільняються з посад Вищою радою правосуддя.</w:t>
      </w:r>
    </w:p>
    <w:p w:rsidR="005B71ED" w:rsidRDefault="005B71ED" w:rsidP="005B71ED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 суб’єктом призначення заступників керівника секретаріату Вищої ради правосуддя, а отже й суб’єктом встановлення їм премії є Вища рада правосуддя.</w:t>
      </w:r>
    </w:p>
    <w:p w:rsidR="005B71ED" w:rsidRDefault="005B71ED" w:rsidP="005B71ED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огляду на зазначене, враховуючи розмір економії фонду оплати праці, що склався станом на 1 листопада 2020 року, керуючись статтею 27 Закону України «Про Вищу раду правосуддя», беручи до уваги особистий внесок кожного державного службовця категорії «А» в загальний результат роботи секретаріату Вищої ради правосуддя, Вища рада правосуддя</w:t>
      </w:r>
    </w:p>
    <w:p w:rsidR="005B71ED" w:rsidRPr="005B71ED" w:rsidRDefault="005B71ED" w:rsidP="005B71ED">
      <w:pPr>
        <w:pStyle w:val="a3"/>
        <w:jc w:val="center"/>
        <w:rPr>
          <w:rStyle w:val="FontStyle16"/>
          <w:b/>
          <w:sz w:val="16"/>
          <w:szCs w:val="16"/>
          <w:lang w:eastAsia="uk-UA"/>
        </w:rPr>
      </w:pPr>
    </w:p>
    <w:p w:rsidR="005B71ED" w:rsidRDefault="005B71ED" w:rsidP="005B71ED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  <w:r>
        <w:rPr>
          <w:rStyle w:val="FontStyle16"/>
          <w:b/>
          <w:sz w:val="28"/>
          <w:szCs w:val="28"/>
          <w:lang w:val="uk-UA" w:eastAsia="uk-UA"/>
        </w:rPr>
        <w:t>вирішила:</w:t>
      </w:r>
    </w:p>
    <w:p w:rsidR="005B71ED" w:rsidRDefault="005B71ED" w:rsidP="005B71ED">
      <w:pPr>
        <w:pStyle w:val="a3"/>
        <w:jc w:val="both"/>
        <w:rPr>
          <w:rStyle w:val="FontStyle16"/>
          <w:b/>
          <w:sz w:val="28"/>
          <w:szCs w:val="28"/>
          <w:lang w:val="uk-UA" w:eastAsia="uk-UA"/>
        </w:rPr>
      </w:pPr>
    </w:p>
    <w:p w:rsidR="005B71ED" w:rsidRDefault="005B71ED" w:rsidP="005B71ED">
      <w:pPr>
        <w:jc w:val="both"/>
      </w:pPr>
      <w:r>
        <w:rPr>
          <w:rFonts w:ascii="Times New Roman" w:hAnsi="Times New Roman"/>
          <w:sz w:val="28"/>
          <w:szCs w:val="28"/>
          <w:lang w:val="uk-UA"/>
        </w:rPr>
        <w:t>преміювати у листопаді 2020 року за фактично відпрацьований час у відсотках таких розмірів від посадового окладу:</w:t>
      </w:r>
    </w:p>
    <w:p w:rsidR="005B71ED" w:rsidRDefault="005B71ED" w:rsidP="005B71E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заступника керівника секретаріату Зуба Дмитра Степановича – 30%;</w:t>
      </w:r>
    </w:p>
    <w:p w:rsidR="005B71ED" w:rsidRDefault="005B71ED" w:rsidP="005B71E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заступника керівника секретаріату – начальника правового управління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Пархацьку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Тетяну Миколаївну – 30%.</w:t>
      </w:r>
    </w:p>
    <w:p w:rsidR="005B71ED" w:rsidRPr="005B71ED" w:rsidRDefault="005B71ED" w:rsidP="005B71ED">
      <w:pPr>
        <w:pStyle w:val="a3"/>
        <w:jc w:val="both"/>
        <w:rPr>
          <w:rStyle w:val="FontStyle16"/>
          <w:b/>
          <w:sz w:val="16"/>
          <w:szCs w:val="16"/>
          <w:lang w:eastAsia="uk-UA"/>
        </w:rPr>
      </w:pPr>
    </w:p>
    <w:p w:rsidR="005B71ED" w:rsidRDefault="005B71ED" w:rsidP="005B71ED">
      <w:pPr>
        <w:pStyle w:val="a3"/>
        <w:jc w:val="both"/>
        <w:rPr>
          <w:rStyle w:val="FontStyle16"/>
          <w:b/>
          <w:sz w:val="28"/>
          <w:szCs w:val="28"/>
          <w:lang w:val="uk-UA" w:eastAsia="uk-UA"/>
        </w:rPr>
      </w:pPr>
    </w:p>
    <w:p w:rsidR="00EA747D" w:rsidRPr="005B71ED" w:rsidRDefault="005B71ED" w:rsidP="005B71E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Голова Вищої ради правосуддя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А.А.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Овсієнко</w:t>
      </w:r>
      <w:bookmarkStart w:id="1" w:name="_GoBack"/>
      <w:bookmarkEnd w:id="1"/>
      <w:proofErr w:type="spellEnd"/>
    </w:p>
    <w:sectPr w:rsidR="00EA747D" w:rsidRPr="005B71ED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1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1785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C709A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B71ED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B761A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0DDE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07FBA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A747D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991BD9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8C8BD-EF25-4922-930D-7CB73A529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Світлана Нижник (HCJ-MONO0603 - s.nyzhnyk)</cp:lastModifiedBy>
  <cp:revision>2</cp:revision>
  <cp:lastPrinted>2020-03-17T08:54:00Z</cp:lastPrinted>
  <dcterms:created xsi:type="dcterms:W3CDTF">2020-11-20T07:40:00Z</dcterms:created>
  <dcterms:modified xsi:type="dcterms:W3CDTF">2020-11-20T07:40:00Z</dcterms:modified>
</cp:coreProperties>
</file>