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323" w:rsidRDefault="00086323" w:rsidP="00086323">
      <w:pPr>
        <w:rPr>
          <w:rFonts w:ascii="Times New Roman" w:hAnsi="Times New Roman" w:cs="Times New Roman"/>
          <w:lang w:val="uk-UA"/>
        </w:rPr>
      </w:pPr>
    </w:p>
    <w:p w:rsidR="00086323" w:rsidRPr="00B8354A" w:rsidRDefault="00086323" w:rsidP="00086323">
      <w:pPr>
        <w:rPr>
          <w:rFonts w:ascii="Times New Roman" w:hAnsi="Times New Roman" w:cs="Times New Roman"/>
          <w:lang w:val="uk-UA"/>
        </w:rPr>
      </w:pPr>
    </w:p>
    <w:p w:rsidR="00086323" w:rsidRPr="00B8354A" w:rsidRDefault="00086323" w:rsidP="00086323">
      <w:pPr>
        <w:rPr>
          <w:rFonts w:ascii="Times New Roman" w:hAnsi="Times New Roman" w:cs="Times New Roman"/>
          <w:lang w:val="uk-UA"/>
        </w:rPr>
      </w:pPr>
    </w:p>
    <w:p w:rsidR="00086323" w:rsidRPr="00B8354A" w:rsidRDefault="00086323" w:rsidP="00086323">
      <w:pPr>
        <w:pBdr>
          <w:top w:val="nil"/>
          <w:left w:val="nil"/>
          <w:bottom w:val="nil"/>
          <w:right w:val="nil"/>
          <w:between w:val="nil"/>
        </w:pBdr>
        <w:rPr>
          <w:rFonts w:ascii="Times New Roman" w:hAnsi="Times New Roman" w:cs="Times New Roman"/>
          <w:color w:val="000000"/>
          <w:lang w:val="uk-UA"/>
        </w:rPr>
      </w:pPr>
    </w:p>
    <w:p w:rsidR="00086323" w:rsidRPr="00B8354A" w:rsidRDefault="00086323" w:rsidP="00086323">
      <w:pPr>
        <w:pBdr>
          <w:top w:val="nil"/>
          <w:left w:val="nil"/>
          <w:bottom w:val="nil"/>
          <w:right w:val="nil"/>
          <w:between w:val="nil"/>
        </w:pBdr>
        <w:rPr>
          <w:rFonts w:ascii="Times New Roman" w:hAnsi="Times New Roman" w:cs="Times New Roman"/>
          <w:color w:val="000000"/>
          <w:lang w:val="uk-UA"/>
        </w:rPr>
      </w:pPr>
    </w:p>
    <w:p w:rsidR="00086323" w:rsidRPr="00B8354A" w:rsidRDefault="00086323" w:rsidP="00086323">
      <w:pPr>
        <w:spacing w:before="360" w:after="60"/>
        <w:jc w:val="center"/>
        <w:rPr>
          <w:rFonts w:ascii="AcademyC" w:eastAsia="Calibri" w:hAnsi="AcademyC" w:cs="Times New Roman"/>
          <w:b/>
          <w:color w:val="002060"/>
          <w:lang w:val="uk-UA" w:eastAsia="en-US"/>
        </w:rPr>
      </w:pPr>
      <w:r w:rsidRPr="00B8354A">
        <w:rPr>
          <w:rFonts w:ascii="AcademyC" w:hAnsi="AcademyC" w:cs="Times New Roman"/>
          <w:noProof/>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8354A">
        <w:rPr>
          <w:rFonts w:ascii="AcademyC" w:eastAsia="Calibri" w:hAnsi="AcademyC" w:cs="Times New Roman"/>
          <w:b/>
          <w:color w:val="002060"/>
          <w:lang w:val="uk-UA" w:eastAsia="en-US"/>
        </w:rPr>
        <w:t>УКРАЇНА</w:t>
      </w:r>
    </w:p>
    <w:p w:rsidR="00086323" w:rsidRPr="00B8354A" w:rsidRDefault="00086323" w:rsidP="00086323">
      <w:pPr>
        <w:spacing w:after="6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ВИЩА  РАДА  ПРАВОСУДДЯ</w:t>
      </w:r>
    </w:p>
    <w:p w:rsidR="00086323" w:rsidRPr="00B8354A" w:rsidRDefault="00086323" w:rsidP="00086323">
      <w:pPr>
        <w:spacing w:after="24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РІШЕННЯ</w:t>
      </w:r>
    </w:p>
    <w:tbl>
      <w:tblPr>
        <w:tblW w:w="12672" w:type="dxa"/>
        <w:tblLook w:val="04A0"/>
      </w:tblPr>
      <w:tblGrid>
        <w:gridCol w:w="3369"/>
        <w:gridCol w:w="3543"/>
        <w:gridCol w:w="5760"/>
      </w:tblGrid>
      <w:tr w:rsidR="00086323" w:rsidRPr="00086323" w:rsidTr="00B26D3E">
        <w:trPr>
          <w:trHeight w:val="188"/>
        </w:trPr>
        <w:tc>
          <w:tcPr>
            <w:tcW w:w="3369" w:type="dxa"/>
            <w:hideMark/>
          </w:tcPr>
          <w:p w:rsidR="00086323" w:rsidRPr="00086323" w:rsidRDefault="00086323" w:rsidP="00086323">
            <w:pPr>
              <w:ind w:right="-2"/>
              <w:contextualSpacing/>
              <w:rPr>
                <w:rFonts w:ascii="Times New Roman" w:eastAsia="Calibri" w:hAnsi="Times New Roman" w:cs="Times New Roman"/>
                <w:b/>
                <w:noProof/>
                <w:color w:val="000000"/>
                <w:sz w:val="27"/>
                <w:szCs w:val="27"/>
                <w:lang w:val="uk-UA" w:eastAsia="en-US"/>
              </w:rPr>
            </w:pPr>
          </w:p>
          <w:p w:rsidR="00086323" w:rsidRPr="00086323" w:rsidRDefault="00086323" w:rsidP="00086323">
            <w:pPr>
              <w:ind w:right="-2"/>
              <w:contextualSpacing/>
              <w:rPr>
                <w:rFonts w:ascii="Times New Roman" w:eastAsia="Calibri" w:hAnsi="Times New Roman" w:cs="Times New Roman"/>
                <w:b/>
                <w:noProof/>
                <w:color w:val="000000"/>
                <w:sz w:val="27"/>
                <w:szCs w:val="27"/>
                <w:lang w:val="uk-UA" w:eastAsia="en-US"/>
              </w:rPr>
            </w:pPr>
            <w:r w:rsidRPr="00086323">
              <w:rPr>
                <w:rFonts w:ascii="Times New Roman" w:eastAsia="Calibri" w:hAnsi="Times New Roman" w:cs="Times New Roman"/>
                <w:b/>
                <w:noProof/>
                <w:color w:val="000000"/>
                <w:sz w:val="27"/>
                <w:szCs w:val="27"/>
                <w:lang w:val="uk-UA" w:eastAsia="en-US"/>
              </w:rPr>
              <w:t>1</w:t>
            </w:r>
            <w:r>
              <w:rPr>
                <w:rFonts w:ascii="Times New Roman" w:eastAsia="Calibri" w:hAnsi="Times New Roman" w:cs="Times New Roman"/>
                <w:b/>
                <w:noProof/>
                <w:color w:val="000000"/>
                <w:sz w:val="27"/>
                <w:szCs w:val="27"/>
                <w:lang w:val="uk-UA" w:eastAsia="en-US"/>
              </w:rPr>
              <w:t>9</w:t>
            </w:r>
            <w:r w:rsidRPr="00086323">
              <w:rPr>
                <w:rFonts w:ascii="Times New Roman" w:eastAsia="Calibri" w:hAnsi="Times New Roman" w:cs="Times New Roman"/>
                <w:b/>
                <w:noProof/>
                <w:color w:val="000000"/>
                <w:sz w:val="27"/>
                <w:szCs w:val="27"/>
                <w:lang w:val="en-US" w:eastAsia="en-US"/>
              </w:rPr>
              <w:t xml:space="preserve"> </w:t>
            </w:r>
            <w:r w:rsidRPr="00086323">
              <w:rPr>
                <w:rFonts w:ascii="Times New Roman" w:eastAsia="Calibri" w:hAnsi="Times New Roman" w:cs="Times New Roman"/>
                <w:b/>
                <w:noProof/>
                <w:color w:val="000000"/>
                <w:sz w:val="27"/>
                <w:szCs w:val="27"/>
                <w:lang w:val="uk-UA" w:eastAsia="en-US"/>
              </w:rPr>
              <w:t xml:space="preserve">листопада 2020 року </w:t>
            </w:r>
          </w:p>
        </w:tc>
        <w:tc>
          <w:tcPr>
            <w:tcW w:w="3543" w:type="dxa"/>
            <w:hideMark/>
          </w:tcPr>
          <w:p w:rsidR="00086323" w:rsidRPr="00086323" w:rsidRDefault="00086323" w:rsidP="00086323">
            <w:pPr>
              <w:ind w:right="-2" w:hanging="109"/>
              <w:contextualSpacing/>
              <w:rPr>
                <w:rFonts w:ascii="Times New Roman" w:eastAsia="Calibri" w:hAnsi="Times New Roman" w:cs="Times New Roman"/>
                <w:b/>
                <w:noProof/>
                <w:color w:val="000000"/>
                <w:sz w:val="27"/>
                <w:szCs w:val="27"/>
                <w:lang w:val="uk-UA" w:eastAsia="en-US"/>
              </w:rPr>
            </w:pPr>
            <w:r w:rsidRPr="00086323">
              <w:rPr>
                <w:rFonts w:ascii="Times New Roman" w:eastAsia="Calibri" w:hAnsi="Times New Roman" w:cs="Times New Roman"/>
                <w:b/>
                <w:color w:val="000000"/>
                <w:sz w:val="27"/>
                <w:szCs w:val="27"/>
                <w:lang w:val="uk-UA" w:eastAsia="en-US"/>
              </w:rPr>
              <w:t xml:space="preserve">                 Київ</w:t>
            </w:r>
          </w:p>
        </w:tc>
        <w:tc>
          <w:tcPr>
            <w:tcW w:w="5760" w:type="dxa"/>
            <w:hideMark/>
          </w:tcPr>
          <w:p w:rsidR="00086323" w:rsidRPr="00086323" w:rsidRDefault="00086323" w:rsidP="00086323">
            <w:pPr>
              <w:ind w:left="459" w:right="-2"/>
              <w:contextualSpacing/>
              <w:rPr>
                <w:rFonts w:ascii="Times New Roman" w:eastAsia="Calibri" w:hAnsi="Times New Roman" w:cs="Times New Roman"/>
                <w:b/>
                <w:color w:val="000000"/>
                <w:sz w:val="27"/>
                <w:szCs w:val="27"/>
                <w:lang w:val="uk-UA" w:eastAsia="en-US"/>
              </w:rPr>
            </w:pPr>
            <w:r w:rsidRPr="00086323">
              <w:rPr>
                <w:rFonts w:ascii="Times New Roman" w:eastAsia="Calibri" w:hAnsi="Times New Roman" w:cs="Times New Roman"/>
                <w:b/>
                <w:color w:val="000000"/>
                <w:sz w:val="27"/>
                <w:szCs w:val="27"/>
                <w:lang w:val="uk-UA" w:eastAsia="en-US"/>
              </w:rPr>
              <w:t xml:space="preserve">      </w:t>
            </w:r>
          </w:p>
          <w:p w:rsidR="00086323" w:rsidRPr="00086323" w:rsidRDefault="00086323" w:rsidP="00086323">
            <w:pPr>
              <w:ind w:left="459" w:right="-2"/>
              <w:contextualSpacing/>
              <w:rPr>
                <w:rFonts w:ascii="Times New Roman" w:eastAsia="Calibri" w:hAnsi="Times New Roman" w:cs="Times New Roman"/>
                <w:b/>
                <w:noProof/>
                <w:color w:val="000000"/>
                <w:sz w:val="27"/>
                <w:szCs w:val="27"/>
                <w:lang w:val="uk-UA" w:eastAsia="en-US"/>
              </w:rPr>
            </w:pPr>
            <w:r w:rsidRPr="00086323">
              <w:rPr>
                <w:rFonts w:ascii="Times New Roman" w:eastAsia="Calibri" w:hAnsi="Times New Roman" w:cs="Times New Roman"/>
                <w:b/>
                <w:color w:val="000000"/>
                <w:sz w:val="27"/>
                <w:szCs w:val="27"/>
                <w:lang w:val="uk-UA" w:eastAsia="en-US"/>
              </w:rPr>
              <w:t xml:space="preserve"> № </w:t>
            </w:r>
            <w:bookmarkStart w:id="0" w:name="_GoBack"/>
            <w:bookmarkEnd w:id="0"/>
            <w:r w:rsidRPr="00086323">
              <w:rPr>
                <w:rFonts w:ascii="Times New Roman" w:eastAsia="Calibri" w:hAnsi="Times New Roman" w:cs="Times New Roman"/>
                <w:b/>
                <w:color w:val="000000"/>
                <w:sz w:val="27"/>
                <w:szCs w:val="27"/>
                <w:lang w:val="uk-UA" w:eastAsia="en-US"/>
              </w:rPr>
              <w:t>3</w:t>
            </w:r>
            <w:r>
              <w:rPr>
                <w:rFonts w:ascii="Times New Roman" w:eastAsia="Calibri" w:hAnsi="Times New Roman" w:cs="Times New Roman"/>
                <w:b/>
                <w:color w:val="000000"/>
                <w:sz w:val="27"/>
                <w:szCs w:val="27"/>
                <w:lang w:val="uk-UA" w:eastAsia="en-US"/>
              </w:rPr>
              <w:t>210</w:t>
            </w:r>
            <w:r w:rsidRPr="00086323">
              <w:rPr>
                <w:rFonts w:ascii="Times New Roman" w:eastAsia="Calibri" w:hAnsi="Times New Roman" w:cs="Times New Roman"/>
                <w:b/>
                <w:sz w:val="27"/>
                <w:szCs w:val="27"/>
                <w:lang w:val="uk-UA" w:eastAsia="en-US"/>
              </w:rPr>
              <w:t>/0/15-20</w:t>
            </w:r>
            <w:r w:rsidRPr="00086323">
              <w:rPr>
                <w:rFonts w:ascii="Times New Roman" w:eastAsia="Calibri" w:hAnsi="Times New Roman" w:cs="Times New Roman"/>
                <w:sz w:val="27"/>
                <w:szCs w:val="27"/>
                <w:lang w:val="uk-UA" w:eastAsia="en-US"/>
              </w:rPr>
              <w:t xml:space="preserve">  </w:t>
            </w:r>
          </w:p>
        </w:tc>
      </w:tr>
    </w:tbl>
    <w:p w:rsidR="00086323" w:rsidRPr="00086323" w:rsidRDefault="00086323" w:rsidP="00086323">
      <w:pPr>
        <w:contextualSpacing/>
        <w:rPr>
          <w:rFonts w:ascii="Times New Roman" w:hAnsi="Times New Roman" w:cs="Times New Roman"/>
          <w:b/>
          <w:sz w:val="27"/>
          <w:szCs w:val="27"/>
          <w:lang w:val="uk-UA"/>
        </w:rPr>
      </w:pPr>
    </w:p>
    <w:tbl>
      <w:tblPr>
        <w:tblW w:w="8721" w:type="dxa"/>
        <w:tblLayout w:type="fixed"/>
        <w:tblLook w:val="0000"/>
      </w:tblPr>
      <w:tblGrid>
        <w:gridCol w:w="4644"/>
        <w:gridCol w:w="4077"/>
      </w:tblGrid>
      <w:tr w:rsidR="00086323" w:rsidRPr="00B8354A" w:rsidTr="00B26D3E">
        <w:tc>
          <w:tcPr>
            <w:tcW w:w="4644" w:type="dxa"/>
          </w:tcPr>
          <w:p w:rsidR="00086323" w:rsidRPr="00B8354A" w:rsidRDefault="00086323" w:rsidP="00086323">
            <w:pPr>
              <w:ind w:right="-253"/>
              <w:contextualSpacing/>
              <w:rPr>
                <w:rFonts w:ascii="Times New Roman" w:eastAsia="Times New Roman" w:hAnsi="Times New Roman" w:cs="Times New Roman"/>
                <w:sz w:val="28"/>
                <w:szCs w:val="28"/>
                <w:lang w:val="uk-UA"/>
              </w:rPr>
            </w:pPr>
          </w:p>
        </w:tc>
        <w:tc>
          <w:tcPr>
            <w:tcW w:w="4077" w:type="dxa"/>
          </w:tcPr>
          <w:p w:rsidR="00086323" w:rsidRPr="00B8354A" w:rsidRDefault="00086323" w:rsidP="00086323">
            <w:pPr>
              <w:ind w:left="-675" w:firstLine="851"/>
              <w:contextualSpacing/>
              <w:jc w:val="both"/>
              <w:rPr>
                <w:rFonts w:ascii="Times New Roman" w:eastAsia="Times New Roman" w:hAnsi="Times New Roman" w:cs="Times New Roman"/>
                <w:sz w:val="28"/>
                <w:szCs w:val="28"/>
                <w:lang w:val="uk-UA"/>
              </w:rPr>
            </w:pPr>
          </w:p>
        </w:tc>
      </w:tr>
    </w:tbl>
    <w:p w:rsidR="00086323" w:rsidRPr="00E136C8" w:rsidRDefault="00086323" w:rsidP="00086323">
      <w:pPr>
        <w:contextualSpacing/>
        <w:rPr>
          <w:lang w:val="uk-UA"/>
        </w:rPr>
      </w:pPr>
    </w:p>
    <w:tbl>
      <w:tblPr>
        <w:tblW w:w="0" w:type="auto"/>
        <w:tblLayout w:type="fixed"/>
        <w:tblLook w:val="04A0"/>
      </w:tblPr>
      <w:tblGrid>
        <w:gridCol w:w="4759"/>
        <w:gridCol w:w="4179"/>
      </w:tblGrid>
      <w:tr w:rsidR="00086323" w:rsidRPr="0086772A" w:rsidTr="00B26D3E">
        <w:trPr>
          <w:trHeight w:val="442"/>
        </w:trPr>
        <w:tc>
          <w:tcPr>
            <w:tcW w:w="4759" w:type="dxa"/>
            <w:hideMark/>
          </w:tcPr>
          <w:p w:rsidR="00086323" w:rsidRPr="00575199" w:rsidRDefault="00086323" w:rsidP="00086323">
            <w:pPr>
              <w:ind w:right="-290"/>
              <w:contextualSpacing/>
              <w:rPr>
                <w:rFonts w:ascii="Times New Roman" w:hAnsi="Times New Roman" w:cs="Times New Roman"/>
                <w:b/>
                <w:sz w:val="24"/>
                <w:lang w:val="uk-UA"/>
              </w:rPr>
            </w:pPr>
            <w:r w:rsidRPr="00404893">
              <w:rPr>
                <w:rFonts w:ascii="Times New Roman" w:hAnsi="Times New Roman" w:cs="Times New Roman"/>
                <w:b/>
                <w:sz w:val="24"/>
              </w:rPr>
              <w:t>Про надання консуль</w:t>
            </w:r>
            <w:r>
              <w:rPr>
                <w:rFonts w:ascii="Times New Roman" w:hAnsi="Times New Roman" w:cs="Times New Roman"/>
                <w:b/>
                <w:sz w:val="24"/>
              </w:rPr>
              <w:t xml:space="preserve">тативного висновку </w:t>
            </w:r>
            <w:r>
              <w:rPr>
                <w:rFonts w:ascii="Times New Roman" w:hAnsi="Times New Roman" w:cs="Times New Roman"/>
                <w:b/>
                <w:sz w:val="24"/>
                <w:lang w:val="uk-UA"/>
              </w:rPr>
              <w:t>що</w:t>
            </w:r>
            <w:r>
              <w:rPr>
                <w:rFonts w:ascii="Times New Roman" w:hAnsi="Times New Roman" w:cs="Times New Roman"/>
                <w:b/>
                <w:sz w:val="24"/>
              </w:rPr>
              <w:t>до законопроє</w:t>
            </w:r>
            <w:r w:rsidRPr="00404893">
              <w:rPr>
                <w:rFonts w:ascii="Times New Roman" w:hAnsi="Times New Roman" w:cs="Times New Roman"/>
                <w:b/>
                <w:sz w:val="24"/>
              </w:rPr>
              <w:t>кту №</w:t>
            </w:r>
            <w:r w:rsidRPr="00404893">
              <w:rPr>
                <w:rFonts w:ascii="Times New Roman" w:hAnsi="Times New Roman" w:cs="Times New Roman"/>
                <w:b/>
                <w:sz w:val="24"/>
                <w:lang w:val="uk-UA"/>
              </w:rPr>
              <w:t xml:space="preserve"> </w:t>
            </w:r>
            <w:r>
              <w:rPr>
                <w:rFonts w:ascii="Times New Roman" w:hAnsi="Times New Roman" w:cs="Times New Roman"/>
                <w:b/>
                <w:sz w:val="24"/>
                <w:lang w:val="uk-UA"/>
              </w:rPr>
              <w:t>3588</w:t>
            </w:r>
          </w:p>
        </w:tc>
        <w:tc>
          <w:tcPr>
            <w:tcW w:w="4179" w:type="dxa"/>
          </w:tcPr>
          <w:p w:rsidR="00086323" w:rsidRPr="00404893" w:rsidRDefault="00086323" w:rsidP="00086323">
            <w:pPr>
              <w:contextualSpacing/>
              <w:rPr>
                <w:rFonts w:ascii="Times New Roman" w:hAnsi="Times New Roman" w:cs="Times New Roman"/>
                <w:sz w:val="24"/>
              </w:rPr>
            </w:pPr>
          </w:p>
        </w:tc>
      </w:tr>
    </w:tbl>
    <w:p w:rsidR="00086323" w:rsidRPr="00086323" w:rsidRDefault="00086323" w:rsidP="00086323">
      <w:pPr>
        <w:contextualSpacing/>
        <w:rPr>
          <w:lang w:val="uk-UA"/>
        </w:rPr>
      </w:pPr>
    </w:p>
    <w:p w:rsidR="00086323" w:rsidRDefault="00086323" w:rsidP="00086323">
      <w:pPr>
        <w:contextualSpacing/>
      </w:pPr>
    </w:p>
    <w:p w:rsidR="00086323" w:rsidRPr="004467CA" w:rsidRDefault="00086323" w:rsidP="00086323">
      <w:pPr>
        <w:contextualSpacing/>
        <w:rPr>
          <w:rFonts w:ascii="Times New Roman" w:hAnsi="Times New Roman" w:cs="Times New Roman"/>
          <w:sz w:val="28"/>
          <w:szCs w:val="28"/>
          <w:lang w:val="uk-UA"/>
        </w:rPr>
      </w:pPr>
    </w:p>
    <w:p w:rsidR="00086323" w:rsidRPr="002922C1" w:rsidRDefault="00086323" w:rsidP="00086323">
      <w:pPr>
        <w:ind w:firstLine="709"/>
        <w:contextualSpacing/>
        <w:jc w:val="both"/>
        <w:rPr>
          <w:rFonts w:ascii="Times New Roman" w:hAnsi="Times New Roman" w:cs="Times New Roman"/>
          <w:sz w:val="28"/>
          <w:szCs w:val="28"/>
          <w:lang w:val="uk-UA" w:eastAsia="ar-SA"/>
        </w:rPr>
      </w:pPr>
      <w:r w:rsidRPr="004467CA">
        <w:rPr>
          <w:rFonts w:ascii="Times New Roman" w:hAnsi="Times New Roman" w:cs="Times New Roman"/>
          <w:sz w:val="28"/>
          <w:szCs w:val="28"/>
          <w:lang w:val="uk-UA"/>
        </w:rPr>
        <w:t xml:space="preserve">Вища рада правосуддя розглянула </w:t>
      </w:r>
      <w:r w:rsidRPr="002922C1">
        <w:rPr>
          <w:rFonts w:ascii="Times New Roman" w:hAnsi="Times New Roman" w:cs="Times New Roman"/>
          <w:sz w:val="28"/>
          <w:szCs w:val="28"/>
          <w:lang w:val="uk-UA"/>
        </w:rPr>
        <w:t>проєкт Закону України «</w:t>
      </w:r>
      <w:r w:rsidRPr="002922C1">
        <w:rPr>
          <w:rFonts w:ascii="Times New Roman" w:hAnsi="Times New Roman" w:cs="Times New Roman"/>
          <w:bCs/>
          <w:sz w:val="28"/>
          <w:szCs w:val="28"/>
          <w:lang w:val="uk-UA" w:eastAsia="ar-SA"/>
        </w:rPr>
        <w:t xml:space="preserve">Про внесення змін до деяких законодавчих актів України щодо організаційно-правового регулювання взаємодії </w:t>
      </w:r>
      <w:r>
        <w:rPr>
          <w:rFonts w:ascii="Times New Roman" w:hAnsi="Times New Roman" w:cs="Times New Roman"/>
          <w:bCs/>
          <w:sz w:val="28"/>
          <w:szCs w:val="28"/>
          <w:lang w:val="uk-UA" w:eastAsia="ar-SA"/>
        </w:rPr>
        <w:t>окремих органів державної влади</w:t>
      </w:r>
      <w:r w:rsidRPr="002922C1">
        <w:rPr>
          <w:rFonts w:ascii="Times New Roman" w:hAnsi="Times New Roman" w:cs="Times New Roman"/>
          <w:sz w:val="28"/>
          <w:szCs w:val="28"/>
          <w:lang w:val="uk-UA"/>
        </w:rPr>
        <w:t xml:space="preserve">», реєстраційний           № </w:t>
      </w:r>
      <w:r w:rsidRPr="002922C1">
        <w:rPr>
          <w:rFonts w:ascii="Times New Roman" w:hAnsi="Times New Roman" w:cs="Times New Roman"/>
          <w:sz w:val="28"/>
          <w:szCs w:val="28"/>
          <w:shd w:val="clear" w:color="auto" w:fill="FFFFFF"/>
          <w:lang w:val="uk-UA"/>
        </w:rPr>
        <w:t>3</w:t>
      </w:r>
      <w:r>
        <w:rPr>
          <w:rFonts w:ascii="Times New Roman" w:hAnsi="Times New Roman" w:cs="Times New Roman"/>
          <w:sz w:val="28"/>
          <w:szCs w:val="28"/>
          <w:shd w:val="clear" w:color="auto" w:fill="FFFFFF"/>
          <w:lang w:val="uk-UA"/>
        </w:rPr>
        <w:t>588</w:t>
      </w:r>
      <w:r w:rsidRPr="002922C1">
        <w:rPr>
          <w:rFonts w:ascii="Times New Roman" w:hAnsi="Times New Roman" w:cs="Times New Roman"/>
          <w:sz w:val="28"/>
          <w:szCs w:val="28"/>
          <w:lang w:val="uk-UA"/>
        </w:rPr>
        <w:t xml:space="preserve"> від </w:t>
      </w:r>
      <w:r>
        <w:rPr>
          <w:rFonts w:ascii="Times New Roman" w:hAnsi="Times New Roman" w:cs="Times New Roman"/>
          <w:sz w:val="28"/>
          <w:szCs w:val="28"/>
          <w:lang w:val="uk-UA"/>
        </w:rPr>
        <w:t>3 червня</w:t>
      </w:r>
      <w:r w:rsidRPr="002922C1">
        <w:rPr>
          <w:rFonts w:ascii="Times New Roman" w:hAnsi="Times New Roman" w:cs="Times New Roman"/>
          <w:sz w:val="28"/>
          <w:szCs w:val="28"/>
          <w:lang w:val="uk-UA"/>
        </w:rPr>
        <w:t xml:space="preserve"> 2020 року, внесений на розгляд Верховної Ради України у порядку законодавчої ініціативи народним депутатом України </w:t>
      </w:r>
      <w:r w:rsidRPr="002922C1">
        <w:rPr>
          <w:rFonts w:ascii="Times New Roman" w:eastAsia="Times New Roman" w:hAnsi="Times New Roman" w:cs="Times New Roman"/>
          <w:sz w:val="28"/>
          <w:szCs w:val="28"/>
          <w:lang w:val="uk-UA"/>
        </w:rPr>
        <w:t>Колюхом В.В.</w:t>
      </w:r>
    </w:p>
    <w:p w:rsidR="00086323" w:rsidRPr="0028455E" w:rsidRDefault="00086323" w:rsidP="00086323">
      <w:pPr>
        <w:ind w:firstLine="567"/>
        <w:jc w:val="both"/>
        <w:rPr>
          <w:rFonts w:ascii="Times New Roman" w:hAnsi="Times New Roman" w:cs="Times New Roman"/>
          <w:sz w:val="28"/>
          <w:szCs w:val="28"/>
          <w:lang w:val="uk-UA"/>
        </w:rPr>
      </w:pPr>
      <w:r w:rsidRPr="0028455E">
        <w:rPr>
          <w:rFonts w:ascii="Times New Roman" w:hAnsi="Times New Roman" w:cs="Times New Roman"/>
          <w:sz w:val="28"/>
          <w:szCs w:val="28"/>
          <w:lang w:val="uk-U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із питань утворення, реорганізації чи ліквідації судів, судоустрою і статусу суддів.</w:t>
      </w:r>
    </w:p>
    <w:p w:rsidR="00086323" w:rsidRPr="004467CA" w:rsidRDefault="00086323" w:rsidP="00086323">
      <w:pPr>
        <w:ind w:firstLine="567"/>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За результатами розгляду вказаного законопроєкту, керуючись                   статтею 131 Конституції України, статтями 3, 34 Закону України «Про Вищу раду правосуддя», Вища рада правосуддя </w:t>
      </w:r>
    </w:p>
    <w:p w:rsidR="00086323" w:rsidRPr="004467CA" w:rsidRDefault="00086323" w:rsidP="00086323">
      <w:pPr>
        <w:rPr>
          <w:rFonts w:ascii="Times New Roman" w:hAnsi="Times New Roman" w:cs="Times New Roman"/>
          <w:sz w:val="28"/>
          <w:szCs w:val="28"/>
          <w:lang w:val="uk-UA"/>
        </w:rPr>
      </w:pPr>
    </w:p>
    <w:p w:rsidR="00086323" w:rsidRPr="004467CA" w:rsidRDefault="00086323" w:rsidP="00086323">
      <w:pPr>
        <w:jc w:val="center"/>
        <w:rPr>
          <w:rFonts w:ascii="Times New Roman" w:hAnsi="Times New Roman" w:cs="Times New Roman"/>
          <w:b/>
          <w:sz w:val="28"/>
          <w:szCs w:val="28"/>
          <w:lang w:val="uk-UA"/>
        </w:rPr>
      </w:pPr>
      <w:r w:rsidRPr="004467CA">
        <w:rPr>
          <w:rFonts w:ascii="Times New Roman" w:hAnsi="Times New Roman" w:cs="Times New Roman"/>
          <w:b/>
          <w:sz w:val="28"/>
          <w:szCs w:val="28"/>
          <w:lang w:val="uk-UA"/>
        </w:rPr>
        <w:t>вирішила:</w:t>
      </w:r>
    </w:p>
    <w:p w:rsidR="00086323" w:rsidRPr="004467CA" w:rsidRDefault="00086323" w:rsidP="00086323">
      <w:pPr>
        <w:rPr>
          <w:rFonts w:ascii="Times New Roman" w:hAnsi="Times New Roman" w:cs="Times New Roman"/>
          <w:sz w:val="28"/>
          <w:szCs w:val="28"/>
          <w:lang w:val="uk-UA"/>
        </w:rPr>
      </w:pPr>
    </w:p>
    <w:p w:rsidR="00086323" w:rsidRDefault="00086323" w:rsidP="00086323">
      <w:pPr>
        <w:ind w:firstLine="567"/>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1. Затвердити консультативний висновок щодо проєкту </w:t>
      </w:r>
      <w:r w:rsidRPr="002922C1">
        <w:rPr>
          <w:rFonts w:ascii="Times New Roman" w:hAnsi="Times New Roman" w:cs="Times New Roman"/>
          <w:sz w:val="28"/>
          <w:szCs w:val="28"/>
          <w:lang w:val="uk-UA"/>
        </w:rPr>
        <w:t>Закону України «</w:t>
      </w:r>
      <w:r w:rsidRPr="002922C1">
        <w:rPr>
          <w:rFonts w:ascii="Times New Roman" w:hAnsi="Times New Roman" w:cs="Times New Roman"/>
          <w:bCs/>
          <w:sz w:val="28"/>
          <w:szCs w:val="28"/>
          <w:lang w:val="uk-UA" w:eastAsia="ar-SA"/>
        </w:rPr>
        <w:t xml:space="preserve">Про внесення змін до деяких законодавчих актів України щодо організаційно-правового регулювання взаємодії </w:t>
      </w:r>
      <w:r>
        <w:rPr>
          <w:rFonts w:ascii="Times New Roman" w:hAnsi="Times New Roman" w:cs="Times New Roman"/>
          <w:bCs/>
          <w:sz w:val="28"/>
          <w:szCs w:val="28"/>
          <w:lang w:val="uk-UA" w:eastAsia="ar-SA"/>
        </w:rPr>
        <w:t>окремих органів державної влади</w:t>
      </w:r>
      <w:r>
        <w:rPr>
          <w:rFonts w:ascii="Times New Roman" w:hAnsi="Times New Roman" w:cs="Times New Roman"/>
          <w:sz w:val="28"/>
          <w:szCs w:val="28"/>
          <w:lang w:val="uk-UA"/>
        </w:rPr>
        <w:t>»</w:t>
      </w:r>
      <w:r w:rsidRPr="002922C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7C48DC">
        <w:rPr>
          <w:rFonts w:ascii="Times New Roman" w:hAnsi="Times New Roman" w:cs="Times New Roman"/>
          <w:sz w:val="28"/>
          <w:szCs w:val="28"/>
          <w:lang w:val="uk-UA"/>
        </w:rPr>
        <w:t xml:space="preserve">реєстраційний </w:t>
      </w:r>
      <w:r>
        <w:rPr>
          <w:rFonts w:ascii="Times New Roman" w:hAnsi="Times New Roman" w:cs="Times New Roman"/>
          <w:sz w:val="28"/>
          <w:szCs w:val="28"/>
          <w:lang w:val="uk-UA"/>
        </w:rPr>
        <w:t>№</w:t>
      </w:r>
      <w:r w:rsidRPr="007C48DC">
        <w:rPr>
          <w:rFonts w:ascii="Times New Roman" w:hAnsi="Times New Roman" w:cs="Times New Roman"/>
          <w:sz w:val="28"/>
          <w:szCs w:val="28"/>
          <w:lang w:val="uk-UA"/>
        </w:rPr>
        <w:t xml:space="preserve"> </w:t>
      </w:r>
      <w:r w:rsidRPr="007C48DC">
        <w:rPr>
          <w:rFonts w:ascii="Times New Roman" w:hAnsi="Times New Roman" w:cs="Times New Roman"/>
          <w:sz w:val="28"/>
          <w:szCs w:val="28"/>
          <w:shd w:val="clear" w:color="auto" w:fill="FFFFFF"/>
          <w:lang w:val="uk-UA"/>
        </w:rPr>
        <w:t>3</w:t>
      </w:r>
      <w:r>
        <w:rPr>
          <w:rFonts w:ascii="Times New Roman" w:hAnsi="Times New Roman" w:cs="Times New Roman"/>
          <w:sz w:val="28"/>
          <w:szCs w:val="28"/>
          <w:shd w:val="clear" w:color="auto" w:fill="FFFFFF"/>
          <w:lang w:val="uk-UA"/>
        </w:rPr>
        <w:t>588</w:t>
      </w:r>
      <w:r>
        <w:rPr>
          <w:rFonts w:ascii="Times New Roman" w:hAnsi="Times New Roman" w:cs="Times New Roman"/>
          <w:sz w:val="28"/>
          <w:szCs w:val="28"/>
          <w:lang w:val="uk-UA"/>
        </w:rPr>
        <w:t xml:space="preserve"> від 3 червня 2020 року), внесеного</w:t>
      </w:r>
      <w:r w:rsidRPr="007C48DC">
        <w:rPr>
          <w:rFonts w:ascii="Times New Roman" w:hAnsi="Times New Roman" w:cs="Times New Roman"/>
          <w:sz w:val="28"/>
          <w:szCs w:val="28"/>
          <w:lang w:val="uk-UA"/>
        </w:rPr>
        <w:t xml:space="preserve"> на розгляд Верховної Ради України у порядку законодавчої ініціат</w:t>
      </w:r>
      <w:r>
        <w:rPr>
          <w:rFonts w:ascii="Times New Roman" w:hAnsi="Times New Roman" w:cs="Times New Roman"/>
          <w:sz w:val="28"/>
          <w:szCs w:val="28"/>
          <w:lang w:val="uk-UA"/>
        </w:rPr>
        <w:t xml:space="preserve">иви </w:t>
      </w:r>
      <w:r w:rsidRPr="002922C1">
        <w:rPr>
          <w:rFonts w:ascii="Times New Roman" w:hAnsi="Times New Roman" w:cs="Times New Roman"/>
          <w:sz w:val="28"/>
          <w:szCs w:val="28"/>
          <w:lang w:val="uk-UA"/>
        </w:rPr>
        <w:t xml:space="preserve">народним депутатом України </w:t>
      </w:r>
      <w:r w:rsidRPr="002922C1">
        <w:rPr>
          <w:rFonts w:ascii="Times New Roman" w:eastAsia="Times New Roman" w:hAnsi="Times New Roman" w:cs="Times New Roman"/>
          <w:sz w:val="28"/>
          <w:szCs w:val="28"/>
          <w:lang w:val="uk-UA"/>
        </w:rPr>
        <w:t>Колюхом В.В.</w:t>
      </w:r>
    </w:p>
    <w:p w:rsidR="00086323" w:rsidRPr="004467CA" w:rsidRDefault="00086323" w:rsidP="00086323">
      <w:pPr>
        <w:ind w:firstLine="567"/>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2. Надіслати консультативний висновок до Верховної Ради України.</w:t>
      </w:r>
    </w:p>
    <w:p w:rsidR="00086323" w:rsidRDefault="00086323" w:rsidP="00086323">
      <w:pPr>
        <w:jc w:val="both"/>
        <w:rPr>
          <w:rFonts w:ascii="Times New Roman" w:hAnsi="Times New Roman" w:cs="Times New Roman"/>
          <w:b/>
          <w:sz w:val="28"/>
          <w:szCs w:val="28"/>
          <w:lang w:val="uk-UA"/>
        </w:rPr>
      </w:pPr>
    </w:p>
    <w:p w:rsidR="00086323" w:rsidRPr="004467CA" w:rsidRDefault="00086323" w:rsidP="00086323">
      <w:pPr>
        <w:jc w:val="both"/>
        <w:rPr>
          <w:rFonts w:ascii="Times New Roman" w:hAnsi="Times New Roman" w:cs="Times New Roman"/>
          <w:b/>
          <w:sz w:val="28"/>
          <w:szCs w:val="28"/>
          <w:lang w:val="uk-UA"/>
        </w:rPr>
      </w:pPr>
    </w:p>
    <w:p w:rsidR="00086323" w:rsidRPr="005A20CD" w:rsidRDefault="00086323" w:rsidP="00086323">
      <w:pPr>
        <w:jc w:val="both"/>
        <w:rPr>
          <w:rFonts w:ascii="Times New Roman" w:hAnsi="Times New Roman" w:cs="Times New Roman"/>
          <w:sz w:val="28"/>
          <w:szCs w:val="28"/>
        </w:rPr>
      </w:pPr>
      <w:r w:rsidRPr="004467CA">
        <w:rPr>
          <w:rFonts w:ascii="Times New Roman" w:eastAsia="Times New Roman" w:hAnsi="Times New Roman" w:cs="Times New Roman"/>
          <w:b/>
          <w:sz w:val="28"/>
          <w:szCs w:val="28"/>
          <w:lang w:val="uk-UA"/>
        </w:rPr>
        <w:t>Голова Вищої ради правосуддя</w:t>
      </w:r>
      <w:r w:rsidRPr="004467CA">
        <w:rPr>
          <w:rFonts w:ascii="Times New Roman" w:eastAsia="Times New Roman" w:hAnsi="Times New Roman" w:cs="Times New Roman"/>
          <w:b/>
          <w:sz w:val="28"/>
          <w:szCs w:val="28"/>
          <w:lang w:val="uk-UA"/>
        </w:rPr>
        <w:tab/>
        <w:t xml:space="preserve">                      </w:t>
      </w:r>
      <w:r w:rsidRPr="004467CA">
        <w:rPr>
          <w:rFonts w:ascii="Times New Roman" w:eastAsia="Times New Roman" w:hAnsi="Times New Roman" w:cs="Times New Roman"/>
          <w:b/>
          <w:sz w:val="28"/>
          <w:szCs w:val="28"/>
          <w:lang w:val="uk-UA"/>
        </w:rPr>
        <w:tab/>
      </w:r>
      <w:r w:rsidRPr="004467CA">
        <w:rPr>
          <w:rFonts w:ascii="Times New Roman" w:eastAsia="Times New Roman" w:hAnsi="Times New Roman" w:cs="Times New Roman"/>
          <w:b/>
          <w:sz w:val="28"/>
          <w:szCs w:val="28"/>
          <w:lang w:val="uk-UA"/>
        </w:rPr>
        <w:tab/>
      </w:r>
      <w:r w:rsidRPr="004467CA">
        <w:rPr>
          <w:rFonts w:ascii="Times New Roman" w:eastAsia="Times New Roman" w:hAnsi="Times New Roman" w:cs="Times New Roman"/>
          <w:b/>
          <w:sz w:val="28"/>
          <w:szCs w:val="28"/>
          <w:lang w:val="uk-UA"/>
        </w:rPr>
        <w:tab/>
        <w:t>А.А. Овсіє</w:t>
      </w:r>
      <w:r w:rsidRPr="005A20CD">
        <w:rPr>
          <w:rFonts w:ascii="Times New Roman" w:eastAsia="Times New Roman" w:hAnsi="Times New Roman" w:cs="Times New Roman"/>
          <w:b/>
          <w:sz w:val="28"/>
          <w:szCs w:val="28"/>
        </w:rPr>
        <w:t>нко</w:t>
      </w:r>
    </w:p>
    <w:p w:rsidR="00086323" w:rsidRPr="0086772A" w:rsidRDefault="00086323" w:rsidP="00086323">
      <w:pPr>
        <w:jc w:val="both"/>
        <w:rPr>
          <w:rFonts w:ascii="Times New Roman" w:hAnsi="Times New Roman" w:cs="Times New Roman"/>
          <w:b/>
          <w:sz w:val="28"/>
          <w:szCs w:val="28"/>
        </w:rPr>
      </w:pPr>
    </w:p>
    <w:p w:rsidR="00F32013" w:rsidRDefault="00F32013">
      <w:pPr>
        <w:rPr>
          <w:lang w:val="uk-UA"/>
        </w:rPr>
      </w:pPr>
    </w:p>
    <w:p w:rsidR="00086323" w:rsidRDefault="00086323">
      <w:pPr>
        <w:rPr>
          <w:lang w:val="uk-UA"/>
        </w:rPr>
      </w:pPr>
    </w:p>
    <w:p w:rsidR="00086323" w:rsidRDefault="00086323">
      <w:pPr>
        <w:rPr>
          <w:lang w:val="uk-UA"/>
        </w:rPr>
      </w:pPr>
    </w:p>
    <w:p w:rsidR="00086323" w:rsidRDefault="00086323">
      <w:pPr>
        <w:rPr>
          <w:lang w:val="uk-UA"/>
        </w:rPr>
      </w:pPr>
    </w:p>
    <w:p w:rsidR="00086323" w:rsidRDefault="00086323">
      <w:pPr>
        <w:rPr>
          <w:lang w:val="uk-UA"/>
        </w:rPr>
      </w:pPr>
    </w:p>
    <w:p w:rsidR="00086323" w:rsidRDefault="00086323">
      <w:pPr>
        <w:rPr>
          <w:lang w:val="uk-UA"/>
        </w:rPr>
      </w:pPr>
    </w:p>
    <w:p w:rsidR="00086323" w:rsidRPr="00086323" w:rsidRDefault="00086323" w:rsidP="001A1795">
      <w:pPr>
        <w:pStyle w:val="a3"/>
        <w:tabs>
          <w:tab w:val="left" w:pos="5245"/>
        </w:tabs>
        <w:ind w:left="4678"/>
        <w:jc w:val="both"/>
        <w:rPr>
          <w:b/>
          <w:szCs w:val="28"/>
        </w:rPr>
      </w:pPr>
      <w:r w:rsidRPr="00086323">
        <w:rPr>
          <w:b/>
          <w:szCs w:val="28"/>
        </w:rPr>
        <w:t xml:space="preserve">ЗАТВЕРДЖЕНО </w:t>
      </w:r>
    </w:p>
    <w:p w:rsidR="00086323" w:rsidRPr="001A1795" w:rsidRDefault="00086323" w:rsidP="001A1795">
      <w:pPr>
        <w:pStyle w:val="a3"/>
        <w:tabs>
          <w:tab w:val="left" w:pos="5245"/>
        </w:tabs>
        <w:ind w:left="4678"/>
        <w:jc w:val="both"/>
        <w:rPr>
          <w:b/>
          <w:szCs w:val="28"/>
        </w:rPr>
      </w:pPr>
      <w:r w:rsidRPr="00086323">
        <w:rPr>
          <w:b/>
          <w:szCs w:val="28"/>
        </w:rPr>
        <w:t>Рішення Вищої ради правосуддя</w:t>
      </w:r>
      <w:r w:rsidRPr="00086323">
        <w:rPr>
          <w:b/>
          <w:szCs w:val="28"/>
          <w:lang w:val="ru-RU"/>
        </w:rPr>
        <w:t xml:space="preserve">                   </w:t>
      </w:r>
    </w:p>
    <w:p w:rsidR="00086323" w:rsidRPr="00086323" w:rsidRDefault="001A1795" w:rsidP="001A1795">
      <w:pPr>
        <w:pStyle w:val="a3"/>
        <w:tabs>
          <w:tab w:val="left" w:pos="4962"/>
          <w:tab w:val="left" w:pos="9639"/>
        </w:tabs>
        <w:ind w:left="4678"/>
        <w:jc w:val="both"/>
        <w:rPr>
          <w:b/>
          <w:szCs w:val="28"/>
        </w:rPr>
      </w:pPr>
      <w:r>
        <w:rPr>
          <w:b/>
          <w:szCs w:val="28"/>
        </w:rPr>
        <w:t xml:space="preserve">19 листопада 2020 року </w:t>
      </w:r>
      <w:r w:rsidR="00086323" w:rsidRPr="00086323">
        <w:rPr>
          <w:b/>
          <w:szCs w:val="28"/>
        </w:rPr>
        <w:t>№</w:t>
      </w:r>
      <w:r>
        <w:rPr>
          <w:b/>
          <w:szCs w:val="28"/>
        </w:rPr>
        <w:t xml:space="preserve"> 3210/0/15-20</w:t>
      </w:r>
    </w:p>
    <w:p w:rsidR="00086323" w:rsidRDefault="00086323" w:rsidP="00086323">
      <w:pPr>
        <w:pStyle w:val="a3"/>
        <w:tabs>
          <w:tab w:val="left" w:pos="3969"/>
        </w:tabs>
        <w:rPr>
          <w:szCs w:val="28"/>
          <w:lang w:val="ru-RU"/>
        </w:rPr>
      </w:pPr>
    </w:p>
    <w:p w:rsidR="001A1795" w:rsidRPr="00086323" w:rsidRDefault="001A1795" w:rsidP="00086323">
      <w:pPr>
        <w:pStyle w:val="a3"/>
        <w:tabs>
          <w:tab w:val="left" w:pos="3969"/>
        </w:tabs>
        <w:rPr>
          <w:szCs w:val="28"/>
          <w:lang w:val="ru-RU"/>
        </w:rPr>
      </w:pPr>
    </w:p>
    <w:p w:rsidR="00086323" w:rsidRPr="00086323" w:rsidRDefault="00086323" w:rsidP="00086323">
      <w:pPr>
        <w:pStyle w:val="a3"/>
        <w:tabs>
          <w:tab w:val="left" w:pos="3969"/>
        </w:tabs>
        <w:jc w:val="center"/>
        <w:rPr>
          <w:szCs w:val="28"/>
        </w:rPr>
      </w:pPr>
      <w:r w:rsidRPr="00086323">
        <w:rPr>
          <w:szCs w:val="28"/>
        </w:rPr>
        <w:t>КОНСУЛЬТАТИВНИЙ ВИСНОВОК</w:t>
      </w:r>
    </w:p>
    <w:p w:rsidR="00086323" w:rsidRPr="00086323" w:rsidRDefault="00086323" w:rsidP="00086323">
      <w:pPr>
        <w:pStyle w:val="a3"/>
        <w:jc w:val="center"/>
        <w:rPr>
          <w:szCs w:val="28"/>
        </w:rPr>
      </w:pPr>
      <w:r w:rsidRPr="00086323">
        <w:rPr>
          <w:szCs w:val="28"/>
        </w:rPr>
        <w:t>щодо законопроєкту № 3588</w:t>
      </w:r>
    </w:p>
    <w:p w:rsidR="00086323" w:rsidRPr="00086323" w:rsidRDefault="00086323" w:rsidP="00086323">
      <w:pPr>
        <w:ind w:firstLine="567"/>
        <w:jc w:val="both"/>
        <w:rPr>
          <w:rFonts w:ascii="Times New Roman" w:eastAsia="Times New Roman" w:hAnsi="Times New Roman" w:cs="Times New Roman"/>
          <w:sz w:val="28"/>
          <w:szCs w:val="28"/>
          <w:lang w:eastAsia="uk-UA"/>
        </w:rPr>
      </w:pPr>
    </w:p>
    <w:p w:rsidR="00086323" w:rsidRPr="00086323" w:rsidRDefault="00086323" w:rsidP="00086323">
      <w:pPr>
        <w:ind w:firstLine="709"/>
        <w:jc w:val="both"/>
        <w:rPr>
          <w:rFonts w:ascii="Times New Roman" w:hAnsi="Times New Roman" w:cs="Times New Roman"/>
          <w:sz w:val="28"/>
          <w:szCs w:val="28"/>
          <w:lang w:eastAsia="ar-SA"/>
        </w:rPr>
      </w:pPr>
      <w:r w:rsidRPr="00086323">
        <w:rPr>
          <w:rFonts w:ascii="Times New Roman" w:hAnsi="Times New Roman" w:cs="Times New Roman"/>
          <w:sz w:val="28"/>
          <w:szCs w:val="28"/>
        </w:rPr>
        <w:t>1. Проєкт Закону України «</w:t>
      </w:r>
      <w:r w:rsidRPr="00086323">
        <w:rPr>
          <w:rFonts w:ascii="Times New Roman" w:hAnsi="Times New Roman" w:cs="Times New Roman"/>
          <w:bCs/>
          <w:sz w:val="28"/>
          <w:szCs w:val="28"/>
          <w:lang w:eastAsia="ar-SA"/>
        </w:rPr>
        <w:t>Про внесення змін до деяких законодавчих актів України щодо організаційно-правового регулювання взаємодії окремих органів державної влади</w:t>
      </w:r>
      <w:r w:rsidRPr="00086323">
        <w:rPr>
          <w:rFonts w:ascii="Times New Roman" w:hAnsi="Times New Roman" w:cs="Times New Roman"/>
          <w:sz w:val="28"/>
          <w:szCs w:val="28"/>
        </w:rPr>
        <w:t>» від 3 червня 2020 року, реєстраційний № 3588 (далі – законопроєкт № 3588), внесено на розгляд Верховно</w:t>
      </w:r>
      <w:proofErr w:type="gramStart"/>
      <w:r w:rsidRPr="00086323">
        <w:rPr>
          <w:rFonts w:ascii="Times New Roman" w:hAnsi="Times New Roman" w:cs="Times New Roman"/>
          <w:sz w:val="28"/>
          <w:szCs w:val="28"/>
        </w:rPr>
        <w:t>ї Р</w:t>
      </w:r>
      <w:proofErr w:type="gramEnd"/>
      <w:r w:rsidRPr="00086323">
        <w:rPr>
          <w:rFonts w:ascii="Times New Roman" w:hAnsi="Times New Roman" w:cs="Times New Roman"/>
          <w:sz w:val="28"/>
          <w:szCs w:val="28"/>
        </w:rPr>
        <w:t xml:space="preserve">ади України у порядку законодавчої ініціативи народним депутатом України </w:t>
      </w:r>
      <w:r w:rsidRPr="00086323">
        <w:rPr>
          <w:rFonts w:ascii="Times New Roman" w:eastAsia="Times New Roman" w:hAnsi="Times New Roman" w:cs="Times New Roman"/>
          <w:sz w:val="28"/>
          <w:szCs w:val="28"/>
        </w:rPr>
        <w:t>Колюхом В.В.</w:t>
      </w:r>
    </w:p>
    <w:p w:rsidR="00086323" w:rsidRPr="00086323" w:rsidRDefault="00086323" w:rsidP="00086323">
      <w:pPr>
        <w:tabs>
          <w:tab w:val="left" w:pos="2851"/>
        </w:tabs>
        <w:ind w:firstLine="709"/>
        <w:jc w:val="both"/>
        <w:rPr>
          <w:rFonts w:ascii="Times New Roman" w:hAnsi="Times New Roman" w:cs="Times New Roman"/>
          <w:sz w:val="28"/>
          <w:szCs w:val="28"/>
        </w:rPr>
      </w:pPr>
      <w:r w:rsidRPr="00086323">
        <w:rPr>
          <w:rStyle w:val="CharStyle12"/>
          <w:rFonts w:ascii="Times New Roman" w:hAnsi="Times New Roman"/>
          <w:sz w:val="28"/>
          <w:szCs w:val="28"/>
        </w:rPr>
        <w:t>Як зазначено у пояснювальній записці,</w:t>
      </w:r>
      <w:r w:rsidRPr="00086323">
        <w:rPr>
          <w:rStyle w:val="a6"/>
          <w:rFonts w:ascii="Times New Roman" w:hAnsi="Times New Roman" w:cs="Times New Roman"/>
          <w:i w:val="0"/>
          <w:sz w:val="28"/>
          <w:szCs w:val="28"/>
          <w:bdr w:val="none" w:sz="0" w:space="0" w:color="auto" w:frame="1"/>
        </w:rPr>
        <w:t xml:space="preserve"> </w:t>
      </w:r>
      <w:r w:rsidRPr="00086323">
        <w:rPr>
          <w:rFonts w:ascii="Times New Roman" w:hAnsi="Times New Roman" w:cs="Times New Roman"/>
          <w:sz w:val="28"/>
          <w:szCs w:val="28"/>
        </w:rPr>
        <w:t xml:space="preserve">законопроєкт розроблено з метою </w:t>
      </w:r>
      <w:r w:rsidRPr="00086323">
        <w:rPr>
          <w:rFonts w:ascii="Times New Roman" w:hAnsi="Times New Roman" w:cs="Times New Roman"/>
          <w:bCs/>
          <w:color w:val="000000"/>
          <w:sz w:val="28"/>
          <w:szCs w:val="28"/>
          <w:shd w:val="clear" w:color="auto" w:fill="FFFFFF"/>
          <w:lang w:eastAsia="uk-UA"/>
        </w:rPr>
        <w:t>нормативного закріплення у Законі України «</w:t>
      </w:r>
      <w:r w:rsidRPr="00086323">
        <w:rPr>
          <w:rFonts w:ascii="Times New Roman" w:hAnsi="Times New Roman" w:cs="Times New Roman"/>
          <w:sz w:val="28"/>
          <w:szCs w:val="28"/>
        </w:rPr>
        <w:t>Про Регламент Верховно</w:t>
      </w:r>
      <w:proofErr w:type="gramStart"/>
      <w:r w:rsidRPr="00086323">
        <w:rPr>
          <w:rFonts w:ascii="Times New Roman" w:hAnsi="Times New Roman" w:cs="Times New Roman"/>
          <w:sz w:val="28"/>
          <w:szCs w:val="28"/>
        </w:rPr>
        <w:t>ї Р</w:t>
      </w:r>
      <w:proofErr w:type="gramEnd"/>
      <w:r w:rsidRPr="00086323">
        <w:rPr>
          <w:rFonts w:ascii="Times New Roman" w:hAnsi="Times New Roman" w:cs="Times New Roman"/>
          <w:sz w:val="28"/>
          <w:szCs w:val="28"/>
        </w:rPr>
        <w:t>ади України</w:t>
      </w:r>
      <w:r w:rsidRPr="00086323">
        <w:rPr>
          <w:rFonts w:ascii="Times New Roman" w:hAnsi="Times New Roman" w:cs="Times New Roman"/>
          <w:bCs/>
          <w:color w:val="000000"/>
          <w:sz w:val="28"/>
          <w:szCs w:val="28"/>
          <w:shd w:val="clear" w:color="auto" w:fill="FFFFFF"/>
          <w:lang w:eastAsia="uk-UA"/>
        </w:rPr>
        <w:t>» та Законі України «</w:t>
      </w:r>
      <w:r w:rsidRPr="00086323">
        <w:rPr>
          <w:rFonts w:ascii="Times New Roman" w:hAnsi="Times New Roman" w:cs="Times New Roman"/>
          <w:color w:val="000000"/>
          <w:sz w:val="28"/>
          <w:szCs w:val="28"/>
          <w:shd w:val="clear" w:color="auto" w:fill="FFFFFF"/>
        </w:rPr>
        <w:t>Про Вищу раду правосуддя</w:t>
      </w:r>
      <w:r w:rsidRPr="00086323">
        <w:rPr>
          <w:rFonts w:ascii="Times New Roman" w:hAnsi="Times New Roman" w:cs="Times New Roman"/>
          <w:bCs/>
          <w:color w:val="000000"/>
          <w:sz w:val="28"/>
          <w:szCs w:val="28"/>
          <w:shd w:val="clear" w:color="auto" w:fill="FFFFFF"/>
          <w:lang w:eastAsia="uk-UA"/>
        </w:rPr>
        <w:t xml:space="preserve">» </w:t>
      </w:r>
      <w:r w:rsidRPr="00086323">
        <w:rPr>
          <w:rFonts w:ascii="Times New Roman" w:hAnsi="Times New Roman" w:cs="Times New Roman"/>
          <w:sz w:val="28"/>
          <w:szCs w:val="28"/>
        </w:rPr>
        <w:t xml:space="preserve">порядку опрацювання </w:t>
      </w:r>
      <w:r w:rsidRPr="00086323">
        <w:rPr>
          <w:rFonts w:ascii="Times New Roman" w:hAnsi="Times New Roman" w:cs="Times New Roman"/>
          <w:color w:val="000000"/>
          <w:sz w:val="28"/>
          <w:szCs w:val="28"/>
          <w:shd w:val="clear" w:color="auto" w:fill="FFFFFF"/>
        </w:rPr>
        <w:t xml:space="preserve">законопроєктів з питань утворення, реорганізації чи ліквідації судів, судоустрою і статусу суддів, що дасть змогу у </w:t>
      </w:r>
      <w:r w:rsidRPr="00086323">
        <w:rPr>
          <w:rFonts w:ascii="Times New Roman" w:hAnsi="Times New Roman" w:cs="Times New Roman"/>
          <w:sz w:val="28"/>
          <w:szCs w:val="28"/>
        </w:rPr>
        <w:t xml:space="preserve">найкоротші строки </w:t>
      </w:r>
      <w:r w:rsidRPr="00086323">
        <w:rPr>
          <w:rFonts w:ascii="Times New Roman" w:hAnsi="Times New Roman" w:cs="Times New Roman"/>
          <w:color w:val="000000"/>
          <w:sz w:val="28"/>
          <w:szCs w:val="28"/>
          <w:shd w:val="clear" w:color="auto" w:fill="FFFFFF"/>
        </w:rPr>
        <w:t xml:space="preserve">запровадити </w:t>
      </w:r>
      <w:r w:rsidRPr="00086323">
        <w:rPr>
          <w:rFonts w:ascii="Times New Roman" w:hAnsi="Times New Roman" w:cs="Times New Roman"/>
          <w:sz w:val="28"/>
          <w:szCs w:val="28"/>
        </w:rPr>
        <w:t xml:space="preserve">ефективний організаційно-правовий механізм взаємодії законодавчої і судової влади для досягнення цілей судової реформи. </w:t>
      </w:r>
    </w:p>
    <w:p w:rsidR="00086323" w:rsidRPr="00086323" w:rsidRDefault="00086323" w:rsidP="00086323">
      <w:pPr>
        <w:tabs>
          <w:tab w:val="left" w:pos="2851"/>
        </w:tabs>
        <w:ind w:firstLine="709"/>
        <w:jc w:val="both"/>
        <w:rPr>
          <w:rFonts w:ascii="Times New Roman" w:hAnsi="Times New Roman" w:cs="Times New Roman"/>
          <w:b/>
          <w:bCs/>
          <w:sz w:val="28"/>
          <w:szCs w:val="28"/>
        </w:rPr>
      </w:pPr>
      <w:r w:rsidRPr="00086323">
        <w:rPr>
          <w:rFonts w:ascii="Times New Roman" w:hAnsi="Times New Roman" w:cs="Times New Roman"/>
          <w:sz w:val="28"/>
          <w:szCs w:val="28"/>
        </w:rPr>
        <w:t xml:space="preserve">Це дасть можливість вирішити питання налагодження комунікації між </w:t>
      </w:r>
      <w:r w:rsidRPr="00086323">
        <w:rPr>
          <w:rFonts w:ascii="Times New Roman" w:hAnsi="Times New Roman" w:cs="Times New Roman"/>
          <w:color w:val="000000"/>
          <w:sz w:val="28"/>
          <w:szCs w:val="28"/>
        </w:rPr>
        <w:t xml:space="preserve">Президентом України, Верховною Радою </w:t>
      </w:r>
      <w:proofErr w:type="gramStart"/>
      <w:r w:rsidRPr="00086323">
        <w:rPr>
          <w:rFonts w:ascii="Times New Roman" w:hAnsi="Times New Roman" w:cs="Times New Roman"/>
          <w:color w:val="000000"/>
          <w:sz w:val="28"/>
          <w:szCs w:val="28"/>
        </w:rPr>
        <w:t>Укра</w:t>
      </w:r>
      <w:proofErr w:type="gramEnd"/>
      <w:r w:rsidRPr="00086323">
        <w:rPr>
          <w:rFonts w:ascii="Times New Roman" w:hAnsi="Times New Roman" w:cs="Times New Roman"/>
          <w:color w:val="000000"/>
          <w:sz w:val="28"/>
          <w:szCs w:val="28"/>
        </w:rPr>
        <w:t xml:space="preserve">їни та Вищою радою правосуддя </w:t>
      </w:r>
      <w:r w:rsidRPr="00086323">
        <w:rPr>
          <w:rFonts w:ascii="Times New Roman" w:hAnsi="Times New Roman" w:cs="Times New Roman"/>
          <w:color w:val="000000"/>
          <w:sz w:val="28"/>
          <w:szCs w:val="28"/>
          <w:shd w:val="clear" w:color="auto" w:fill="FFFFFF"/>
        </w:rPr>
        <w:t xml:space="preserve">з питань утворення, реорганізації чи ліквідації судів, судоустрою і статусу суддів, а також </w:t>
      </w:r>
      <w:r w:rsidRPr="00086323">
        <w:rPr>
          <w:rFonts w:ascii="Times New Roman" w:hAnsi="Times New Roman" w:cs="Times New Roman"/>
          <w:sz w:val="28"/>
          <w:szCs w:val="28"/>
        </w:rPr>
        <w:t>розробити та впровадити системні зміни до законодавства із цих питань.</w:t>
      </w:r>
    </w:p>
    <w:p w:rsidR="00086323" w:rsidRPr="00086323" w:rsidRDefault="00086323" w:rsidP="00086323">
      <w:pPr>
        <w:pStyle w:val="a3"/>
        <w:widowControl w:val="0"/>
        <w:tabs>
          <w:tab w:val="left" w:pos="1134"/>
        </w:tabs>
        <w:ind w:firstLine="567"/>
        <w:jc w:val="both"/>
        <w:outlineLvl w:val="0"/>
        <w:rPr>
          <w:szCs w:val="28"/>
        </w:rPr>
      </w:pP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086323">
        <w:rPr>
          <w:rFonts w:ascii="Times New Roman" w:hAnsi="Times New Roman" w:cs="Times New Roman"/>
          <w:sz w:val="28"/>
          <w:szCs w:val="28"/>
          <w:lang w:val="uk-UA"/>
        </w:rPr>
        <w:t>2. Вища рада правосуддя відповідно до пункту 15 частини першої       статті 3 Закону України від 21 грудня 2016 року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lang w:val="uk-UA"/>
        </w:rPr>
        <w:t xml:space="preserve"> «Про Вищу раду правосуддя» (далі – Закон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lang w:val="uk-UA"/>
        </w:rPr>
        <w:t xml:space="preserve">)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iCs/>
          <w:sz w:val="28"/>
          <w:szCs w:val="28"/>
          <w:lang w:val="uk-UA"/>
        </w:rPr>
        <w:t xml:space="preserve">Усі проєкти законів, що стосуються статусу суддів, здійснення правосуддя, процесуальних законів та загальніше будь-які законопроєкти,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w:t>
      </w:r>
      <w:r w:rsidRPr="00086323">
        <w:rPr>
          <w:rFonts w:ascii="Times New Roman" w:hAnsi="Times New Roman" w:cs="Times New Roman"/>
          <w:iCs/>
          <w:sz w:val="28"/>
          <w:szCs w:val="28"/>
        </w:rPr>
        <w:t xml:space="preserve">Ця консультативна функція повинна бути визнана усіма державами та </w:t>
      </w:r>
      <w:proofErr w:type="gramStart"/>
      <w:r w:rsidRPr="00086323">
        <w:rPr>
          <w:rFonts w:ascii="Times New Roman" w:hAnsi="Times New Roman" w:cs="Times New Roman"/>
          <w:iCs/>
          <w:sz w:val="28"/>
          <w:szCs w:val="28"/>
        </w:rPr>
        <w:t>п</w:t>
      </w:r>
      <w:proofErr w:type="gramEnd"/>
      <w:r w:rsidRPr="00086323">
        <w:rPr>
          <w:rFonts w:ascii="Times New Roman" w:hAnsi="Times New Roman" w:cs="Times New Roman"/>
          <w:iCs/>
          <w:sz w:val="28"/>
          <w:szCs w:val="28"/>
        </w:rPr>
        <w:t>ідтверджена Радою Європи в якості рекомендації</w:t>
      </w:r>
      <w:r w:rsidRPr="00086323">
        <w:rPr>
          <w:rStyle w:val="a5"/>
          <w:rFonts w:ascii="Times New Roman" w:hAnsi="Times New Roman"/>
          <w:iCs/>
          <w:sz w:val="28"/>
          <w:szCs w:val="28"/>
        </w:rPr>
        <w:footnoteReference w:id="1"/>
      </w:r>
      <w:r w:rsidRPr="00086323">
        <w:rPr>
          <w:rFonts w:ascii="Times New Roman" w:hAnsi="Times New Roman" w:cs="Times New Roman"/>
          <w:iCs/>
          <w:sz w:val="28"/>
          <w:szCs w:val="28"/>
        </w:rPr>
        <w:t>.</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rPr>
        <w:t xml:space="preserve">3. Статтею 8 Конституції України встановлено, що в Україні визнається і діє принцип верховенства права. Конституція України має найвищу юридичну силу. Закони та інші нормативно-правові акти приймаються </w:t>
      </w:r>
      <w:proofErr w:type="gramStart"/>
      <w:r w:rsidRPr="00086323">
        <w:rPr>
          <w:rFonts w:ascii="Times New Roman" w:hAnsi="Times New Roman" w:cs="Times New Roman"/>
          <w:sz w:val="28"/>
          <w:szCs w:val="28"/>
        </w:rPr>
        <w:t>на</w:t>
      </w:r>
      <w:proofErr w:type="gramEnd"/>
      <w:r w:rsidRPr="00086323">
        <w:rPr>
          <w:rFonts w:ascii="Times New Roman" w:hAnsi="Times New Roman" w:cs="Times New Roman"/>
          <w:sz w:val="28"/>
          <w:szCs w:val="28"/>
        </w:rPr>
        <w:t xml:space="preserve"> основі Конституції України і повинні відповідати їй.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rPr>
        <w:lastRenderedPageBreak/>
        <w:t xml:space="preserve">Норми Конституції України є нормами прямої дії. Звернення до суду для захисту конституційних прав і свобод людини і громадянина безпосередньо на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 xml:space="preserve">ідставі Конституції України гарантується.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rPr>
        <w:t xml:space="preserve">Статтею 9 Основного Закону України передбачено, що чинні міжнародні договори, згоду на обов’язковість яких надано Верховною Радою України, є частиною національного законодавства України.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rPr>
        <w:t>Конституцією України гарантовано судовий захист прав і свобод людини і громадянина.</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rPr>
        <w:t xml:space="preserve">Законодавством України визначено, що суди здійснюють правосуддя </w:t>
      </w:r>
      <w:proofErr w:type="gramStart"/>
      <w:r w:rsidRPr="00086323">
        <w:rPr>
          <w:rFonts w:ascii="Times New Roman" w:hAnsi="Times New Roman" w:cs="Times New Roman"/>
          <w:sz w:val="28"/>
          <w:szCs w:val="28"/>
        </w:rPr>
        <w:t>на</w:t>
      </w:r>
      <w:proofErr w:type="gramEnd"/>
      <w:r w:rsidRPr="00086323">
        <w:rPr>
          <w:rFonts w:ascii="Times New Roman" w:hAnsi="Times New Roman" w:cs="Times New Roman"/>
          <w:sz w:val="28"/>
          <w:szCs w:val="28"/>
        </w:rPr>
        <w:t xml:space="preserve"> </w:t>
      </w:r>
      <w:proofErr w:type="gramStart"/>
      <w:r w:rsidRPr="00086323">
        <w:rPr>
          <w:rFonts w:ascii="Times New Roman" w:hAnsi="Times New Roman" w:cs="Times New Roman"/>
          <w:sz w:val="28"/>
          <w:szCs w:val="28"/>
        </w:rPr>
        <w:t>основ</w:t>
      </w:r>
      <w:proofErr w:type="gramEnd"/>
      <w:r w:rsidRPr="00086323">
        <w:rPr>
          <w:rFonts w:ascii="Times New Roman" w:hAnsi="Times New Roman" w:cs="Times New Roman"/>
          <w:sz w:val="28"/>
          <w:szCs w:val="28"/>
        </w:rPr>
        <w:t>і Конституції і законів України та на засадах верховенства права.</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highlight w:val="white"/>
        </w:rPr>
        <w:t xml:space="preserve">Керівні принципи верховенства права вимагають існування гарантій незалежності судової системи. Це включає справжню </w:t>
      </w:r>
      <w:proofErr w:type="gramStart"/>
      <w:r w:rsidRPr="00086323">
        <w:rPr>
          <w:rFonts w:ascii="Times New Roman" w:hAnsi="Times New Roman" w:cs="Times New Roman"/>
          <w:sz w:val="28"/>
          <w:szCs w:val="28"/>
          <w:highlight w:val="white"/>
        </w:rPr>
        <w:t>р</w:t>
      </w:r>
      <w:proofErr w:type="gramEnd"/>
      <w:r w:rsidRPr="00086323">
        <w:rPr>
          <w:rFonts w:ascii="Times New Roman" w:hAnsi="Times New Roman" w:cs="Times New Roman"/>
          <w:sz w:val="28"/>
          <w:szCs w:val="28"/>
          <w:highlight w:val="white"/>
        </w:rPr>
        <w:t xml:space="preserve">івновагу між повноваженнями законодавчої, виконавчої та судової влади – рівновагу, яка здатна забезпечити незалежний статус суддівства.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iCs/>
          <w:sz w:val="28"/>
          <w:szCs w:val="28"/>
        </w:rPr>
      </w:pPr>
      <w:r w:rsidRPr="00086323">
        <w:rPr>
          <w:rFonts w:ascii="Times New Roman" w:hAnsi="Times New Roman" w:cs="Times New Roman"/>
          <w:sz w:val="28"/>
          <w:szCs w:val="28"/>
          <w:highlight w:val="white"/>
        </w:rPr>
        <w:t xml:space="preserve">Незалежність судової влади є передумовою довіри </w:t>
      </w:r>
      <w:proofErr w:type="gramStart"/>
      <w:r w:rsidRPr="00086323">
        <w:rPr>
          <w:rFonts w:ascii="Times New Roman" w:hAnsi="Times New Roman" w:cs="Times New Roman"/>
          <w:sz w:val="28"/>
          <w:szCs w:val="28"/>
          <w:highlight w:val="white"/>
        </w:rPr>
        <w:t>до</w:t>
      </w:r>
      <w:proofErr w:type="gramEnd"/>
      <w:r w:rsidRPr="00086323">
        <w:rPr>
          <w:rFonts w:ascii="Times New Roman" w:hAnsi="Times New Roman" w:cs="Times New Roman"/>
          <w:sz w:val="28"/>
          <w:szCs w:val="28"/>
          <w:highlight w:val="white"/>
        </w:rPr>
        <w:t xml:space="preserve"> неї, авторитету судових органів і успішного здійснення правосуддя. </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r w:rsidRPr="00086323">
        <w:rPr>
          <w:rFonts w:ascii="Times New Roman" w:hAnsi="Times New Roman" w:cs="Times New Roman"/>
          <w:sz w:val="28"/>
          <w:szCs w:val="28"/>
        </w:rPr>
        <w:t xml:space="preserve">Згідно із приписами статті 6 Конституції України державна влада в Україні здійснюється на засадах її поділу на законодавчу, виконавчу та судову. Органи законодавчої, виконавчої та судової влади здійснюють свої повноваження у встановлених цією Конституцією межах і відповідно </w:t>
      </w:r>
      <w:proofErr w:type="gramStart"/>
      <w:r w:rsidRPr="00086323">
        <w:rPr>
          <w:rFonts w:ascii="Times New Roman" w:hAnsi="Times New Roman" w:cs="Times New Roman"/>
          <w:sz w:val="28"/>
          <w:szCs w:val="28"/>
        </w:rPr>
        <w:t>до</w:t>
      </w:r>
      <w:proofErr w:type="gramEnd"/>
      <w:r w:rsidRPr="00086323">
        <w:rPr>
          <w:rFonts w:ascii="Times New Roman" w:hAnsi="Times New Roman" w:cs="Times New Roman"/>
          <w:sz w:val="28"/>
          <w:szCs w:val="28"/>
        </w:rPr>
        <w:t xml:space="preserve"> законів України.</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r w:rsidRPr="00086323">
        <w:rPr>
          <w:rFonts w:ascii="Times New Roman" w:hAnsi="Times New Roman" w:cs="Times New Roman"/>
          <w:sz w:val="28"/>
          <w:szCs w:val="28"/>
        </w:rPr>
        <w:t>Відповідно до статті 131 Конституції України в Україні діє Вища рада правосуддя.</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r w:rsidRPr="00086323">
        <w:rPr>
          <w:rFonts w:ascii="Times New Roman" w:hAnsi="Times New Roman" w:cs="Times New Roman"/>
          <w:sz w:val="28"/>
          <w:szCs w:val="28"/>
        </w:rPr>
        <w:t xml:space="preserve">Статтею 1 Закону України «Про Вищу раду правосуддя» визначено, що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w:t>
      </w:r>
      <w:proofErr w:type="gramStart"/>
      <w:r w:rsidRPr="00086323">
        <w:rPr>
          <w:rFonts w:ascii="Times New Roman" w:hAnsi="Times New Roman" w:cs="Times New Roman"/>
          <w:sz w:val="28"/>
          <w:szCs w:val="28"/>
        </w:rPr>
        <w:t>в</w:t>
      </w:r>
      <w:proofErr w:type="gramEnd"/>
      <w:r w:rsidRPr="00086323">
        <w:rPr>
          <w:rFonts w:ascii="Times New Roman" w:hAnsi="Times New Roman" w:cs="Times New Roman"/>
          <w:sz w:val="28"/>
          <w:szCs w:val="28"/>
        </w:rPr>
        <w:t xml:space="preserve"> і прокурорів.</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color w:val="1D1D1B"/>
          <w:sz w:val="28"/>
          <w:szCs w:val="28"/>
        </w:rPr>
      </w:pPr>
      <w:r w:rsidRPr="00086323">
        <w:rPr>
          <w:rFonts w:ascii="Times New Roman" w:hAnsi="Times New Roman" w:cs="Times New Roman"/>
          <w:sz w:val="28"/>
          <w:szCs w:val="28"/>
        </w:rPr>
        <w:t xml:space="preserve">Верховенство конституційних норм поширюється на </w:t>
      </w:r>
      <w:proofErr w:type="gramStart"/>
      <w:r w:rsidRPr="00086323">
        <w:rPr>
          <w:rFonts w:ascii="Times New Roman" w:hAnsi="Times New Roman" w:cs="Times New Roman"/>
          <w:sz w:val="28"/>
          <w:szCs w:val="28"/>
        </w:rPr>
        <w:t>вс</w:t>
      </w:r>
      <w:proofErr w:type="gramEnd"/>
      <w:r w:rsidRPr="00086323">
        <w:rPr>
          <w:rFonts w:ascii="Times New Roman" w:hAnsi="Times New Roman" w:cs="Times New Roman"/>
          <w:sz w:val="28"/>
          <w:szCs w:val="28"/>
        </w:rPr>
        <w:t>і сфери державної діяльності, в тому числі і на законотворчий процес. Верховна Рада України, приймаючи закони, не має права допускати невідповідностей щодо будь-яких положень, прямо закріплених у Конституції України</w:t>
      </w:r>
      <w:r w:rsidRPr="00086323">
        <w:rPr>
          <w:rFonts w:ascii="Times New Roman" w:hAnsi="Times New Roman" w:cs="Times New Roman"/>
          <w:sz w:val="28"/>
          <w:szCs w:val="28"/>
          <w:vertAlign w:val="superscript"/>
        </w:rPr>
        <w:footnoteReference w:id="2"/>
      </w:r>
      <w:r w:rsidRPr="00086323">
        <w:rPr>
          <w:rFonts w:ascii="Times New Roman" w:hAnsi="Times New Roman" w:cs="Times New Roman"/>
          <w:sz w:val="28"/>
          <w:szCs w:val="28"/>
        </w:rPr>
        <w:t>.</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highlight w:val="white"/>
        </w:rPr>
      </w:pPr>
      <w:r w:rsidRPr="00086323">
        <w:rPr>
          <w:rFonts w:ascii="Times New Roman" w:hAnsi="Times New Roman" w:cs="Times New Roman"/>
          <w:sz w:val="28"/>
          <w:szCs w:val="28"/>
          <w:highlight w:val="white"/>
        </w:rPr>
        <w:t xml:space="preserve">В Україні парламент здійснює законодавче регулювання на </w:t>
      </w:r>
      <w:proofErr w:type="gramStart"/>
      <w:r w:rsidRPr="00086323">
        <w:rPr>
          <w:rFonts w:ascii="Times New Roman" w:hAnsi="Times New Roman" w:cs="Times New Roman"/>
          <w:sz w:val="28"/>
          <w:szCs w:val="28"/>
          <w:highlight w:val="white"/>
        </w:rPr>
        <w:t>св</w:t>
      </w:r>
      <w:proofErr w:type="gramEnd"/>
      <w:r w:rsidRPr="00086323">
        <w:rPr>
          <w:rFonts w:ascii="Times New Roman" w:hAnsi="Times New Roman" w:cs="Times New Roman"/>
          <w:sz w:val="28"/>
          <w:szCs w:val="28"/>
          <w:highlight w:val="white"/>
        </w:rPr>
        <w:t xml:space="preserve">ій розсуд, якщо тільки не йдеться про порушення Конституції України. Його діяльність лімітується межами, встановленими Основним Законом України, – саме такий </w:t>
      </w:r>
      <w:proofErr w:type="gramStart"/>
      <w:r w:rsidRPr="00086323">
        <w:rPr>
          <w:rFonts w:ascii="Times New Roman" w:hAnsi="Times New Roman" w:cs="Times New Roman"/>
          <w:sz w:val="28"/>
          <w:szCs w:val="28"/>
          <w:highlight w:val="white"/>
        </w:rPr>
        <w:t>п</w:t>
      </w:r>
      <w:proofErr w:type="gramEnd"/>
      <w:r w:rsidRPr="00086323">
        <w:rPr>
          <w:rFonts w:ascii="Times New Roman" w:hAnsi="Times New Roman" w:cs="Times New Roman"/>
          <w:sz w:val="28"/>
          <w:szCs w:val="28"/>
          <w:highlight w:val="white"/>
        </w:rPr>
        <w:t>ідхід втілено у Конституції України, зокрема в таких її принципах, як поділ влади (</w:t>
      </w:r>
      <w:hyperlink r:id="rId7" w:anchor="n4188">
        <w:r w:rsidRPr="00086323">
          <w:rPr>
            <w:rFonts w:ascii="Times New Roman" w:hAnsi="Times New Roman" w:cs="Times New Roman"/>
            <w:sz w:val="28"/>
            <w:szCs w:val="28"/>
            <w:highlight w:val="white"/>
          </w:rPr>
          <w:t>стаття 6</w:t>
        </w:r>
      </w:hyperlink>
      <w:r w:rsidRPr="00086323">
        <w:rPr>
          <w:rFonts w:ascii="Times New Roman" w:hAnsi="Times New Roman" w:cs="Times New Roman"/>
          <w:sz w:val="28"/>
          <w:szCs w:val="28"/>
          <w:highlight w:val="white"/>
        </w:rPr>
        <w:t>) та незалежність суддів (</w:t>
      </w:r>
      <w:hyperlink r:id="rId8" w:anchor="n4768">
        <w:r w:rsidRPr="00086323">
          <w:rPr>
            <w:rFonts w:ascii="Times New Roman" w:hAnsi="Times New Roman" w:cs="Times New Roman"/>
            <w:sz w:val="28"/>
            <w:szCs w:val="28"/>
            <w:highlight w:val="white"/>
          </w:rPr>
          <w:t>статті 125</w:t>
        </w:r>
      </w:hyperlink>
      <w:r w:rsidRPr="00086323">
        <w:rPr>
          <w:rFonts w:ascii="Times New Roman" w:hAnsi="Times New Roman" w:cs="Times New Roman"/>
          <w:sz w:val="28"/>
          <w:szCs w:val="28"/>
          <w:highlight w:val="white"/>
        </w:rPr>
        <w:t xml:space="preserve">, </w:t>
      </w:r>
      <w:hyperlink r:id="rId9" w:anchor="n4775">
        <w:r w:rsidRPr="00086323">
          <w:rPr>
            <w:rFonts w:ascii="Times New Roman" w:hAnsi="Times New Roman" w:cs="Times New Roman"/>
            <w:sz w:val="28"/>
            <w:szCs w:val="28"/>
            <w:highlight w:val="white"/>
          </w:rPr>
          <w:t>126</w:t>
        </w:r>
      </w:hyperlink>
      <w:r w:rsidRPr="00086323">
        <w:rPr>
          <w:rFonts w:ascii="Times New Roman" w:hAnsi="Times New Roman" w:cs="Times New Roman"/>
          <w:sz w:val="28"/>
          <w:szCs w:val="28"/>
          <w:highlight w:val="white"/>
        </w:rPr>
        <w:t>). Між вищими органами державної влади формуються стосунки взаємних «стримувань і противаг».</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highlight w:val="white"/>
        </w:rPr>
      </w:pPr>
      <w:r w:rsidRPr="00086323">
        <w:rPr>
          <w:rFonts w:ascii="Times New Roman" w:hAnsi="Times New Roman" w:cs="Times New Roman"/>
          <w:sz w:val="28"/>
          <w:szCs w:val="28"/>
          <w:highlight w:val="white"/>
        </w:rPr>
        <w:t xml:space="preserve">Досвід багатьох європейських держав </w:t>
      </w:r>
      <w:proofErr w:type="gramStart"/>
      <w:r w:rsidRPr="00086323">
        <w:rPr>
          <w:rFonts w:ascii="Times New Roman" w:hAnsi="Times New Roman" w:cs="Times New Roman"/>
          <w:sz w:val="28"/>
          <w:szCs w:val="28"/>
          <w:highlight w:val="white"/>
        </w:rPr>
        <w:t>св</w:t>
      </w:r>
      <w:proofErr w:type="gramEnd"/>
      <w:r w:rsidRPr="00086323">
        <w:rPr>
          <w:rFonts w:ascii="Times New Roman" w:hAnsi="Times New Roman" w:cs="Times New Roman"/>
          <w:sz w:val="28"/>
          <w:szCs w:val="28"/>
          <w:highlight w:val="white"/>
        </w:rPr>
        <w:t xml:space="preserve">ідчить про серйозні небезпеки для конституційної демократії у тих випадках, коли обраний парламент чи глава держави, спираючись на настрої, які переважають у суспільстві, поступово демонтували принцип поділу влади, а далі – демократичні інститути, не </w:t>
      </w:r>
      <w:r w:rsidRPr="00086323">
        <w:rPr>
          <w:rFonts w:ascii="Times New Roman" w:hAnsi="Times New Roman" w:cs="Times New Roman"/>
          <w:sz w:val="28"/>
          <w:szCs w:val="28"/>
          <w:highlight w:val="white"/>
        </w:rPr>
        <w:lastRenderedPageBreak/>
        <w:t xml:space="preserve">зустрічаючи належних стримувань з боку судової влади. </w:t>
      </w:r>
      <w:proofErr w:type="gramStart"/>
      <w:r w:rsidRPr="00086323">
        <w:rPr>
          <w:rFonts w:ascii="Times New Roman" w:hAnsi="Times New Roman" w:cs="Times New Roman"/>
          <w:sz w:val="28"/>
          <w:szCs w:val="28"/>
          <w:highlight w:val="white"/>
        </w:rPr>
        <w:t>З</w:t>
      </w:r>
      <w:proofErr w:type="gramEnd"/>
      <w:r w:rsidRPr="00086323">
        <w:rPr>
          <w:rFonts w:ascii="Times New Roman" w:hAnsi="Times New Roman" w:cs="Times New Roman"/>
          <w:sz w:val="28"/>
          <w:szCs w:val="28"/>
          <w:highlight w:val="white"/>
        </w:rPr>
        <w:t xml:space="preserve"> іншого боку, верховенство права найбільше також залежить саме від стану незалежності судів.</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color w:val="1D1D1B"/>
          <w:sz w:val="28"/>
          <w:szCs w:val="28"/>
        </w:rPr>
      </w:pPr>
      <w:r w:rsidRPr="00086323">
        <w:rPr>
          <w:rFonts w:ascii="Times New Roman" w:hAnsi="Times New Roman" w:cs="Times New Roman"/>
          <w:sz w:val="28"/>
          <w:szCs w:val="28"/>
          <w:highlight w:val="white"/>
        </w:rPr>
        <w:t>Незалежність судів є складовою конституційного ладу і предмет цієї справи засвідчив, окрім іншого, недостатність системи захисту конституційного ладу України</w:t>
      </w:r>
      <w:r w:rsidRPr="00086323">
        <w:rPr>
          <w:rFonts w:ascii="Times New Roman" w:hAnsi="Times New Roman" w:cs="Times New Roman"/>
          <w:sz w:val="28"/>
          <w:szCs w:val="28"/>
          <w:highlight w:val="white"/>
          <w:vertAlign w:val="superscript"/>
        </w:rPr>
        <w:footnoteReference w:id="3"/>
      </w:r>
      <w:r w:rsidRPr="00086323">
        <w:rPr>
          <w:rFonts w:ascii="Times New Roman" w:hAnsi="Times New Roman" w:cs="Times New Roman"/>
          <w:sz w:val="28"/>
          <w:szCs w:val="28"/>
          <w:highlight w:val="white"/>
        </w:rPr>
        <w:t>.</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color w:val="1D1D1B"/>
          <w:sz w:val="28"/>
          <w:szCs w:val="28"/>
        </w:rPr>
      </w:pPr>
      <w:r w:rsidRPr="00086323">
        <w:rPr>
          <w:rFonts w:ascii="Times New Roman" w:hAnsi="Times New Roman" w:cs="Times New Roman"/>
          <w:sz w:val="28"/>
          <w:szCs w:val="28"/>
          <w:highlight w:val="white"/>
        </w:rPr>
        <w:t>У конституційній демократії судова влада та суди не мають зазнавати кардинальних змін, оскільки це є посяганням на принципи верховенства права, демократії, поділу влади, незалежності судді</w:t>
      </w:r>
      <w:proofErr w:type="gramStart"/>
      <w:r w:rsidRPr="00086323">
        <w:rPr>
          <w:rFonts w:ascii="Times New Roman" w:hAnsi="Times New Roman" w:cs="Times New Roman"/>
          <w:sz w:val="28"/>
          <w:szCs w:val="28"/>
          <w:highlight w:val="white"/>
        </w:rPr>
        <w:t>в</w:t>
      </w:r>
      <w:proofErr w:type="gramEnd"/>
      <w:r w:rsidRPr="00086323">
        <w:rPr>
          <w:rFonts w:ascii="Times New Roman" w:hAnsi="Times New Roman" w:cs="Times New Roman"/>
          <w:sz w:val="28"/>
          <w:szCs w:val="28"/>
          <w:highlight w:val="white"/>
        </w:rPr>
        <w:t xml:space="preserve"> та інші конституційні цінності</w:t>
      </w:r>
      <w:r w:rsidRPr="00086323">
        <w:rPr>
          <w:rFonts w:ascii="Times New Roman" w:hAnsi="Times New Roman" w:cs="Times New Roman"/>
          <w:i/>
          <w:sz w:val="28"/>
          <w:szCs w:val="28"/>
          <w:highlight w:val="white"/>
        </w:rPr>
        <w:t>.</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r w:rsidRPr="00086323">
        <w:rPr>
          <w:rFonts w:ascii="Times New Roman" w:eastAsia="Times New Roman" w:hAnsi="Times New Roman" w:cs="Times New Roman"/>
          <w:sz w:val="28"/>
          <w:szCs w:val="28"/>
        </w:rPr>
        <w:t>Із серпня 2019 року на розгляді Верховно</w:t>
      </w:r>
      <w:proofErr w:type="gramStart"/>
      <w:r w:rsidRPr="00086323">
        <w:rPr>
          <w:rFonts w:ascii="Times New Roman" w:eastAsia="Times New Roman" w:hAnsi="Times New Roman" w:cs="Times New Roman"/>
          <w:sz w:val="28"/>
          <w:szCs w:val="28"/>
        </w:rPr>
        <w:t>ї Р</w:t>
      </w:r>
      <w:proofErr w:type="gramEnd"/>
      <w:r w:rsidRPr="00086323">
        <w:rPr>
          <w:rFonts w:ascii="Times New Roman" w:eastAsia="Times New Roman" w:hAnsi="Times New Roman" w:cs="Times New Roman"/>
          <w:sz w:val="28"/>
          <w:szCs w:val="28"/>
        </w:rPr>
        <w:t xml:space="preserve">ади України перебувала низка законодавчих ініціатив, що започаткували нові структурні зміни у системі правосуддя. Зазначені законодавчі ініціативи отримали численні застереження представників системи правосуддя, неоднозначні оцінки з боку </w:t>
      </w:r>
      <w:proofErr w:type="gramStart"/>
      <w:r w:rsidRPr="00086323">
        <w:rPr>
          <w:rFonts w:ascii="Times New Roman" w:eastAsia="Times New Roman" w:hAnsi="Times New Roman" w:cs="Times New Roman"/>
          <w:sz w:val="28"/>
          <w:szCs w:val="28"/>
        </w:rPr>
        <w:t>м</w:t>
      </w:r>
      <w:proofErr w:type="gramEnd"/>
      <w:r w:rsidRPr="00086323">
        <w:rPr>
          <w:rFonts w:ascii="Times New Roman" w:eastAsia="Times New Roman" w:hAnsi="Times New Roman" w:cs="Times New Roman"/>
          <w:sz w:val="28"/>
          <w:szCs w:val="28"/>
        </w:rPr>
        <w:t xml:space="preserve">іжнародних партнерів, громадськості та бізнесу. </w:t>
      </w:r>
    </w:p>
    <w:p w:rsidR="00086323" w:rsidRPr="00086323" w:rsidRDefault="00086323" w:rsidP="00086323">
      <w:pPr>
        <w:ind w:firstLine="709"/>
        <w:jc w:val="both"/>
        <w:rPr>
          <w:rFonts w:ascii="Times New Roman" w:eastAsia="Times New Roman" w:hAnsi="Times New Roman" w:cs="Times New Roman"/>
          <w:sz w:val="28"/>
          <w:szCs w:val="28"/>
        </w:rPr>
      </w:pPr>
      <w:r w:rsidRPr="00086323">
        <w:rPr>
          <w:rFonts w:ascii="Times New Roman" w:eastAsia="Times New Roman" w:hAnsi="Times New Roman" w:cs="Times New Roman"/>
          <w:sz w:val="28"/>
          <w:szCs w:val="28"/>
        </w:rPr>
        <w:t>Вищою радою правосуддя на виконання повноважень, визначених пунктом 15 частини першої статті 3 Закону України «Про Вищу раду правосуддя» за результатами розгляду законопроєктів з питань утворення, реорганізації чи ліквідації судів, судоустрою і статусу суддів надано                  62 консультативних висновки. У більшості консультативних висновків Вища рада правосуддя висловлювала застереження стосовно законопроєктів, змі</w:t>
      </w:r>
      <w:proofErr w:type="gramStart"/>
      <w:r w:rsidRPr="00086323">
        <w:rPr>
          <w:rFonts w:ascii="Times New Roman" w:eastAsia="Times New Roman" w:hAnsi="Times New Roman" w:cs="Times New Roman"/>
          <w:sz w:val="28"/>
          <w:szCs w:val="28"/>
        </w:rPr>
        <w:t>ст</w:t>
      </w:r>
      <w:proofErr w:type="gramEnd"/>
      <w:r w:rsidRPr="00086323">
        <w:rPr>
          <w:rFonts w:ascii="Times New Roman" w:eastAsia="Times New Roman" w:hAnsi="Times New Roman" w:cs="Times New Roman"/>
          <w:sz w:val="28"/>
          <w:szCs w:val="28"/>
        </w:rPr>
        <w:t xml:space="preserve"> яких не відповідає нормам Конституції України, міжнародним стандартам та посягає на незалежність судової влади.</w:t>
      </w:r>
    </w:p>
    <w:p w:rsidR="00086323" w:rsidRPr="00086323" w:rsidRDefault="00086323" w:rsidP="00086323">
      <w:pPr>
        <w:ind w:right="7" w:firstLine="709"/>
        <w:jc w:val="both"/>
        <w:rPr>
          <w:rFonts w:ascii="Times New Roman" w:eastAsia="Times New Roman" w:hAnsi="Times New Roman" w:cs="Times New Roman"/>
          <w:sz w:val="28"/>
          <w:szCs w:val="28"/>
        </w:rPr>
      </w:pPr>
      <w:r w:rsidRPr="00086323">
        <w:rPr>
          <w:rFonts w:ascii="Times New Roman" w:eastAsia="Times New Roman" w:hAnsi="Times New Roman" w:cs="Times New Roman"/>
          <w:sz w:val="28"/>
          <w:szCs w:val="28"/>
        </w:rPr>
        <w:t xml:space="preserve">Частина застережень Вищої ради правосуддя та органів системи правосуддя не була належним чином врахована </w:t>
      </w:r>
      <w:proofErr w:type="gramStart"/>
      <w:r w:rsidRPr="00086323">
        <w:rPr>
          <w:rFonts w:ascii="Times New Roman" w:eastAsia="Times New Roman" w:hAnsi="Times New Roman" w:cs="Times New Roman"/>
          <w:sz w:val="28"/>
          <w:szCs w:val="28"/>
        </w:rPr>
        <w:t>п</w:t>
      </w:r>
      <w:proofErr w:type="gramEnd"/>
      <w:r w:rsidRPr="00086323">
        <w:rPr>
          <w:rFonts w:ascii="Times New Roman" w:eastAsia="Times New Roman" w:hAnsi="Times New Roman" w:cs="Times New Roman"/>
          <w:sz w:val="28"/>
          <w:szCs w:val="28"/>
        </w:rPr>
        <w:t>ід час опрацювання законопроєктів.</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color w:val="1D1D1B"/>
          <w:sz w:val="28"/>
          <w:szCs w:val="28"/>
        </w:rPr>
      </w:pPr>
      <w:proofErr w:type="gramStart"/>
      <w:r w:rsidRPr="00086323">
        <w:rPr>
          <w:rFonts w:ascii="Times New Roman" w:hAnsi="Times New Roman" w:cs="Times New Roman"/>
          <w:sz w:val="28"/>
          <w:szCs w:val="28"/>
        </w:rPr>
        <w:t>За відсутності належного правового регулювання та ігнорування органами законодавчої та виконавчої влади норм чинного законодавства повноваження Вищої ради правосуддя щодо забезпечення незалежності судової влади зводиться до формально закріпленого в законодавстві та не є ефективним механізмом, який гарантує незалежність судової влади від довільних змін законодавства Верховною Радою України, що не відповідає конституц</w:t>
      </w:r>
      <w:proofErr w:type="gramEnd"/>
      <w:r w:rsidRPr="00086323">
        <w:rPr>
          <w:rFonts w:ascii="Times New Roman" w:hAnsi="Times New Roman" w:cs="Times New Roman"/>
          <w:sz w:val="28"/>
          <w:szCs w:val="28"/>
        </w:rPr>
        <w:t>ійному принципу поділу влади на виконавчу, законодавчу та судову.</w:t>
      </w:r>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color w:val="1D1D1B"/>
          <w:sz w:val="28"/>
          <w:szCs w:val="28"/>
        </w:rPr>
      </w:pPr>
      <w:r w:rsidRPr="00086323">
        <w:rPr>
          <w:rFonts w:ascii="Times New Roman" w:eastAsia="Times New Roman" w:hAnsi="Times New Roman" w:cs="Times New Roman"/>
          <w:sz w:val="28"/>
          <w:szCs w:val="28"/>
          <w:shd w:val="clear" w:color="auto" w:fill="FFFFFF"/>
          <w:lang w:eastAsia="uk-UA"/>
        </w:rPr>
        <w:t xml:space="preserve">Відсутність імперативної норми </w:t>
      </w:r>
      <w:r w:rsidRPr="00086323">
        <w:rPr>
          <w:rFonts w:ascii="Times New Roman" w:eastAsia="Times New Roman" w:hAnsi="Times New Roman" w:cs="Times New Roman"/>
          <w:sz w:val="28"/>
          <w:szCs w:val="28"/>
        </w:rPr>
        <w:t xml:space="preserve">про надіслання </w:t>
      </w:r>
      <w:r w:rsidRPr="00086323">
        <w:rPr>
          <w:rFonts w:ascii="Times New Roman" w:eastAsia="Times New Roman" w:hAnsi="Times New Roman" w:cs="Times New Roman"/>
          <w:sz w:val="28"/>
          <w:szCs w:val="28"/>
          <w:shd w:val="clear" w:color="auto" w:fill="FFFFFF"/>
          <w:lang w:eastAsia="uk-UA"/>
        </w:rPr>
        <w:t>Вищій раді правосуддя законопроєктів суб’єктами законодавчої ініціативи чи апаратом Верховно</w:t>
      </w:r>
      <w:proofErr w:type="gramStart"/>
      <w:r w:rsidRPr="00086323">
        <w:rPr>
          <w:rFonts w:ascii="Times New Roman" w:eastAsia="Times New Roman" w:hAnsi="Times New Roman" w:cs="Times New Roman"/>
          <w:sz w:val="28"/>
          <w:szCs w:val="28"/>
          <w:shd w:val="clear" w:color="auto" w:fill="FFFFFF"/>
          <w:lang w:eastAsia="uk-UA"/>
        </w:rPr>
        <w:t>ї Р</w:t>
      </w:r>
      <w:proofErr w:type="gramEnd"/>
      <w:r w:rsidRPr="00086323">
        <w:rPr>
          <w:rFonts w:ascii="Times New Roman" w:eastAsia="Times New Roman" w:hAnsi="Times New Roman" w:cs="Times New Roman"/>
          <w:sz w:val="28"/>
          <w:szCs w:val="28"/>
          <w:shd w:val="clear" w:color="auto" w:fill="FFFFFF"/>
          <w:lang w:eastAsia="uk-UA"/>
        </w:rPr>
        <w:t xml:space="preserve">ади України для отримання відповідного консультативного висновку ускладнює здійснення передбачених </w:t>
      </w:r>
      <w:r w:rsidRPr="00086323">
        <w:rPr>
          <w:rFonts w:ascii="Times New Roman" w:hAnsi="Times New Roman" w:cs="Times New Roman"/>
          <w:sz w:val="28"/>
          <w:szCs w:val="28"/>
        </w:rPr>
        <w:t>пунктом 15 частини першої статті 3 Закону України «Про Вищу раду правосуддя» повноважень Вищою радою правосуддя щодо надання обов’язкових до розгляду консультативних висновків щодо законопроєктів з питань утворення, реорганізації чи ліквідації судів, судоустрою і статусу суддів, що є</w:t>
      </w:r>
      <w:r w:rsidRPr="00086323">
        <w:rPr>
          <w:rFonts w:ascii="Times New Roman" w:eastAsia="Times New Roman" w:hAnsi="Times New Roman" w:cs="Times New Roman"/>
          <w:sz w:val="28"/>
          <w:szCs w:val="28"/>
          <w:highlight w:val="white"/>
        </w:rPr>
        <w:t xml:space="preserve"> </w:t>
      </w:r>
      <w:r w:rsidRPr="00086323">
        <w:rPr>
          <w:rFonts w:ascii="Times New Roman" w:hAnsi="Times New Roman" w:cs="Times New Roman"/>
          <w:sz w:val="28"/>
          <w:szCs w:val="28"/>
        </w:rPr>
        <w:t>одним із провідних напрямів забезпечення незалежності судді</w:t>
      </w:r>
      <w:proofErr w:type="gramStart"/>
      <w:r w:rsidRPr="00086323">
        <w:rPr>
          <w:rFonts w:ascii="Times New Roman" w:hAnsi="Times New Roman" w:cs="Times New Roman"/>
          <w:sz w:val="28"/>
          <w:szCs w:val="28"/>
        </w:rPr>
        <w:t>в</w:t>
      </w:r>
      <w:proofErr w:type="gramEnd"/>
      <w:r w:rsidRPr="00086323">
        <w:rPr>
          <w:rFonts w:ascii="Times New Roman" w:hAnsi="Times New Roman" w:cs="Times New Roman"/>
          <w:sz w:val="28"/>
          <w:szCs w:val="28"/>
        </w:rPr>
        <w:t xml:space="preserve"> та авторитету правосуддя.</w:t>
      </w:r>
    </w:p>
    <w:p w:rsidR="00086323" w:rsidRPr="00086323" w:rsidRDefault="00086323" w:rsidP="00086323">
      <w:pPr>
        <w:pStyle w:val="rtejustify"/>
        <w:shd w:val="clear" w:color="auto" w:fill="FFFFFF"/>
        <w:spacing w:before="0" w:beforeAutospacing="0" w:after="0" w:afterAutospacing="0"/>
        <w:ind w:firstLine="567"/>
        <w:jc w:val="both"/>
        <w:rPr>
          <w:bCs/>
          <w:sz w:val="28"/>
          <w:szCs w:val="28"/>
        </w:rPr>
      </w:pPr>
      <w:r w:rsidRPr="00086323">
        <w:rPr>
          <w:bCs/>
          <w:sz w:val="28"/>
          <w:szCs w:val="28"/>
        </w:rPr>
        <w:lastRenderedPageBreak/>
        <w:t xml:space="preserve">За результатами фахового обговорення Щорічної доповіді Вищої ради правосуддя про стан забезпечення незалежності суддів в Україні за 2019 рік, затвердженої </w:t>
      </w:r>
      <w:r w:rsidRPr="00086323">
        <w:rPr>
          <w:sz w:val="28"/>
          <w:szCs w:val="28"/>
          <w:shd w:val="clear" w:color="auto" w:fill="FFFFFF"/>
        </w:rPr>
        <w:t xml:space="preserve">рішенням від 9 квітня 2020 року № 933/0/15-20, </w:t>
      </w:r>
      <w:r w:rsidRPr="00086323">
        <w:rPr>
          <w:bCs/>
          <w:sz w:val="28"/>
          <w:szCs w:val="28"/>
        </w:rPr>
        <w:t xml:space="preserve">експерти Проєкту Ради Європи «Подальша підтримка виконання Україною рішень у контексті статті 6 Європейської конвенції з прав людини» також наголосили на необхідності належного діалогу між Вищою радою правосуддя та парламентом. </w:t>
      </w:r>
    </w:p>
    <w:p w:rsidR="00086323" w:rsidRPr="00086323" w:rsidRDefault="00086323" w:rsidP="00086323">
      <w:pPr>
        <w:tabs>
          <w:tab w:val="left" w:pos="4290"/>
        </w:tabs>
        <w:ind w:firstLine="712"/>
        <w:jc w:val="both"/>
        <w:rPr>
          <w:rFonts w:ascii="Times New Roman" w:hAnsi="Times New Roman" w:cs="Times New Roman"/>
          <w:color w:val="000000"/>
          <w:sz w:val="28"/>
          <w:szCs w:val="28"/>
        </w:rPr>
      </w:pPr>
    </w:p>
    <w:p w:rsidR="00086323" w:rsidRPr="00086323" w:rsidRDefault="00086323" w:rsidP="00086323">
      <w:pPr>
        <w:ind w:firstLine="567"/>
        <w:jc w:val="both"/>
        <w:outlineLvl w:val="0"/>
        <w:rPr>
          <w:rFonts w:ascii="Times New Roman" w:eastAsia="Times New Roman" w:hAnsi="Times New Roman" w:cs="Times New Roman"/>
          <w:kern w:val="36"/>
          <w:sz w:val="28"/>
          <w:szCs w:val="28"/>
        </w:rPr>
      </w:pPr>
      <w:r w:rsidRPr="00086323">
        <w:rPr>
          <w:rFonts w:ascii="Times New Roman" w:hAnsi="Times New Roman" w:cs="Times New Roman"/>
          <w:color w:val="000000"/>
          <w:sz w:val="28"/>
          <w:szCs w:val="28"/>
        </w:rPr>
        <w:t>4.</w:t>
      </w:r>
      <w:r w:rsidRPr="00086323">
        <w:rPr>
          <w:rFonts w:ascii="Times New Roman" w:hAnsi="Times New Roman" w:cs="Times New Roman"/>
          <w:sz w:val="28"/>
          <w:szCs w:val="28"/>
        </w:rPr>
        <w:t xml:space="preserve"> </w:t>
      </w:r>
      <w:r w:rsidRPr="00086323">
        <w:rPr>
          <w:rFonts w:ascii="Times New Roman" w:eastAsia="Times New Roman" w:hAnsi="Times New Roman" w:cs="Times New Roman"/>
          <w:kern w:val="36"/>
          <w:sz w:val="28"/>
          <w:szCs w:val="28"/>
        </w:rPr>
        <w:t>Запропонованими змінами до</w:t>
      </w:r>
      <w:r w:rsidRPr="00086323">
        <w:rPr>
          <w:rFonts w:ascii="Times New Roman" w:hAnsi="Times New Roman" w:cs="Times New Roman"/>
          <w:bCs/>
          <w:color w:val="000000"/>
          <w:sz w:val="28"/>
          <w:szCs w:val="28"/>
          <w:shd w:val="clear" w:color="auto" w:fill="FFFFFF"/>
          <w:lang w:eastAsia="uk-UA"/>
        </w:rPr>
        <w:t xml:space="preserve"> </w:t>
      </w:r>
      <w:r w:rsidRPr="00086323">
        <w:rPr>
          <w:rFonts w:ascii="Times New Roman" w:eastAsia="Times New Roman" w:hAnsi="Times New Roman" w:cs="Times New Roman"/>
          <w:kern w:val="36"/>
          <w:sz w:val="28"/>
          <w:szCs w:val="28"/>
        </w:rPr>
        <w:t xml:space="preserve">Регламенту </w:t>
      </w:r>
      <w:r w:rsidRPr="00086323">
        <w:rPr>
          <w:rFonts w:ascii="Times New Roman" w:hAnsi="Times New Roman" w:cs="Times New Roman"/>
          <w:sz w:val="28"/>
          <w:szCs w:val="28"/>
        </w:rPr>
        <w:t>Верховної Ради України          (далі – Регламент ВРУ)</w:t>
      </w:r>
      <w:r w:rsidRPr="00086323">
        <w:rPr>
          <w:rFonts w:ascii="Times New Roman" w:hAnsi="Times New Roman" w:cs="Times New Roman"/>
          <w:bCs/>
          <w:sz w:val="28"/>
          <w:szCs w:val="28"/>
        </w:rPr>
        <w:t xml:space="preserve"> передбачається, що кожен законопроєкт з питань утворення, реорганізації, ліквідації та функціонування судів, судоустрою і статусу суддів </w:t>
      </w:r>
      <w:proofErr w:type="gramStart"/>
      <w:r w:rsidRPr="00086323">
        <w:rPr>
          <w:rFonts w:ascii="Times New Roman" w:hAnsi="Times New Roman" w:cs="Times New Roman"/>
          <w:bCs/>
          <w:sz w:val="28"/>
          <w:szCs w:val="28"/>
        </w:rPr>
        <w:t>п</w:t>
      </w:r>
      <w:proofErr w:type="gramEnd"/>
      <w:r w:rsidRPr="00086323">
        <w:rPr>
          <w:rFonts w:ascii="Times New Roman" w:hAnsi="Times New Roman" w:cs="Times New Roman"/>
          <w:bCs/>
          <w:sz w:val="28"/>
          <w:szCs w:val="28"/>
        </w:rPr>
        <w:t>ісля його реєстрації не пізніше як у п’ятиденний строк, а визначений як невідкладний – у день його реєстрації направляється Головою Верховно</w:t>
      </w:r>
      <w:proofErr w:type="gramStart"/>
      <w:r w:rsidRPr="00086323">
        <w:rPr>
          <w:rFonts w:ascii="Times New Roman" w:hAnsi="Times New Roman" w:cs="Times New Roman"/>
          <w:bCs/>
          <w:sz w:val="28"/>
          <w:szCs w:val="28"/>
        </w:rPr>
        <w:t>ї Р</w:t>
      </w:r>
      <w:proofErr w:type="gramEnd"/>
      <w:r w:rsidRPr="00086323">
        <w:rPr>
          <w:rFonts w:ascii="Times New Roman" w:hAnsi="Times New Roman" w:cs="Times New Roman"/>
          <w:bCs/>
          <w:sz w:val="28"/>
          <w:szCs w:val="28"/>
        </w:rPr>
        <w:t xml:space="preserve">ади України або відповідно до розподілу обов’язків Першим заступником, заступником Голови Верховної Ради України до Вищої ради правосуддя (далі – ВРП), для надання консультативного висновку (абзац другий частини першої статті 93 Регламенту ВРУ). </w:t>
      </w:r>
    </w:p>
    <w:p w:rsidR="00086323" w:rsidRPr="00086323" w:rsidRDefault="00086323" w:rsidP="00086323">
      <w:pPr>
        <w:ind w:firstLine="567"/>
        <w:jc w:val="both"/>
        <w:outlineLvl w:val="0"/>
        <w:rPr>
          <w:rFonts w:ascii="Times New Roman" w:hAnsi="Times New Roman" w:cs="Times New Roman"/>
          <w:bCs/>
          <w:sz w:val="28"/>
          <w:szCs w:val="28"/>
        </w:rPr>
      </w:pPr>
      <w:proofErr w:type="gramStart"/>
      <w:r w:rsidRPr="00086323">
        <w:rPr>
          <w:rFonts w:ascii="Times New Roman" w:hAnsi="Times New Roman" w:cs="Times New Roman"/>
          <w:bCs/>
          <w:sz w:val="28"/>
          <w:szCs w:val="28"/>
        </w:rPr>
        <w:t>Пропонується також передбачити змінами до статті 93 Регламенту ВРУ, що до висновку головного комітету, з-поміж іншого, має додаватися консультативний висновок ВРП, якщо законопроєкт стосується питань утворення, реорганізації, ліквідації та функціонування судів.</w:t>
      </w:r>
      <w:r w:rsidRPr="00086323">
        <w:rPr>
          <w:rFonts w:ascii="Times New Roman" w:hAnsi="Times New Roman" w:cs="Times New Roman"/>
          <w:sz w:val="28"/>
          <w:szCs w:val="28"/>
        </w:rPr>
        <w:t xml:space="preserve"> Крім того</w:t>
      </w:r>
      <w:r w:rsidRPr="00086323">
        <w:rPr>
          <w:rFonts w:ascii="Times New Roman" w:hAnsi="Times New Roman" w:cs="Times New Roman"/>
          <w:bCs/>
          <w:sz w:val="28"/>
          <w:szCs w:val="28"/>
        </w:rPr>
        <w:t>, передбачено, що законопроєкт з питань утворення, реорганізації, ліквідації та функціонування</w:t>
      </w:r>
      <w:proofErr w:type="gramEnd"/>
      <w:r w:rsidRPr="00086323">
        <w:rPr>
          <w:rFonts w:ascii="Times New Roman" w:hAnsi="Times New Roman" w:cs="Times New Roman"/>
          <w:bCs/>
          <w:sz w:val="28"/>
          <w:szCs w:val="28"/>
        </w:rPr>
        <w:t xml:space="preserve"> судів, судоустрою і статусу суддів головний комітет розглядає за обов’язковою участю представник</w:t>
      </w:r>
      <w:proofErr w:type="gramStart"/>
      <w:r w:rsidRPr="00086323">
        <w:rPr>
          <w:rFonts w:ascii="Times New Roman" w:hAnsi="Times New Roman" w:cs="Times New Roman"/>
          <w:bCs/>
          <w:sz w:val="28"/>
          <w:szCs w:val="28"/>
        </w:rPr>
        <w:t>а(</w:t>
      </w:r>
      <w:proofErr w:type="gramEnd"/>
      <w:r w:rsidRPr="00086323">
        <w:rPr>
          <w:rFonts w:ascii="Times New Roman" w:hAnsi="Times New Roman" w:cs="Times New Roman"/>
          <w:bCs/>
          <w:sz w:val="28"/>
          <w:szCs w:val="28"/>
        </w:rPr>
        <w:t xml:space="preserve">-ків) ВРП, який(-і) на засіданні комітету доповідає(-ють) наданий ВРП консультативний висновок. </w:t>
      </w:r>
    </w:p>
    <w:p w:rsidR="00086323" w:rsidRPr="00086323" w:rsidRDefault="00086323" w:rsidP="00086323">
      <w:pPr>
        <w:ind w:firstLine="567"/>
        <w:jc w:val="both"/>
        <w:outlineLvl w:val="0"/>
        <w:rPr>
          <w:rFonts w:ascii="Times New Roman" w:hAnsi="Times New Roman" w:cs="Times New Roman"/>
          <w:bCs/>
          <w:sz w:val="28"/>
          <w:szCs w:val="28"/>
        </w:rPr>
      </w:pPr>
      <w:proofErr w:type="gramStart"/>
      <w:r w:rsidRPr="00086323">
        <w:rPr>
          <w:rFonts w:ascii="Times New Roman" w:hAnsi="Times New Roman" w:cs="Times New Roman"/>
          <w:bCs/>
          <w:sz w:val="28"/>
          <w:szCs w:val="28"/>
        </w:rPr>
        <w:t>Ц</w:t>
      </w:r>
      <w:proofErr w:type="gramEnd"/>
      <w:r w:rsidRPr="00086323">
        <w:rPr>
          <w:rFonts w:ascii="Times New Roman" w:hAnsi="Times New Roman" w:cs="Times New Roman"/>
          <w:bCs/>
          <w:sz w:val="28"/>
          <w:szCs w:val="28"/>
        </w:rPr>
        <w:t>і пропозиції законопроєкту № 3588 заслуговують на підтримку.</w:t>
      </w:r>
    </w:p>
    <w:p w:rsidR="00086323" w:rsidRPr="00086323" w:rsidRDefault="00086323" w:rsidP="00086323">
      <w:pPr>
        <w:ind w:firstLine="567"/>
        <w:jc w:val="both"/>
        <w:rPr>
          <w:rFonts w:ascii="Times New Roman" w:eastAsia="Times New Roman" w:hAnsi="Times New Roman" w:cs="Times New Roman"/>
          <w:sz w:val="28"/>
          <w:szCs w:val="28"/>
          <w:lang w:eastAsia="uk-UA"/>
        </w:rPr>
      </w:pPr>
      <w:r w:rsidRPr="00086323">
        <w:rPr>
          <w:rFonts w:ascii="Times New Roman" w:hAnsi="Times New Roman" w:cs="Times New Roman"/>
          <w:sz w:val="28"/>
          <w:szCs w:val="28"/>
        </w:rPr>
        <w:t xml:space="preserve">Підтримуючи повною мірою ідею нормативного </w:t>
      </w:r>
      <w:r w:rsidRPr="00086323">
        <w:rPr>
          <w:rFonts w:ascii="Times New Roman" w:hAnsi="Times New Roman" w:cs="Times New Roman"/>
          <w:bCs/>
          <w:color w:val="000000"/>
          <w:sz w:val="28"/>
          <w:szCs w:val="28"/>
          <w:shd w:val="clear" w:color="auto" w:fill="FFFFFF"/>
          <w:lang w:eastAsia="uk-UA"/>
        </w:rPr>
        <w:t>закріплення у Законі України «</w:t>
      </w:r>
      <w:r w:rsidRPr="00086323">
        <w:rPr>
          <w:rFonts w:ascii="Times New Roman" w:hAnsi="Times New Roman" w:cs="Times New Roman"/>
          <w:sz w:val="28"/>
          <w:szCs w:val="28"/>
        </w:rPr>
        <w:t>Про Регламент Верховно</w:t>
      </w:r>
      <w:proofErr w:type="gramStart"/>
      <w:r w:rsidRPr="00086323">
        <w:rPr>
          <w:rFonts w:ascii="Times New Roman" w:hAnsi="Times New Roman" w:cs="Times New Roman"/>
          <w:sz w:val="28"/>
          <w:szCs w:val="28"/>
        </w:rPr>
        <w:t>ї Р</w:t>
      </w:r>
      <w:proofErr w:type="gramEnd"/>
      <w:r w:rsidRPr="00086323">
        <w:rPr>
          <w:rFonts w:ascii="Times New Roman" w:hAnsi="Times New Roman" w:cs="Times New Roman"/>
          <w:sz w:val="28"/>
          <w:szCs w:val="28"/>
        </w:rPr>
        <w:t>ади України</w:t>
      </w:r>
      <w:r w:rsidRPr="00086323">
        <w:rPr>
          <w:rFonts w:ascii="Times New Roman" w:hAnsi="Times New Roman" w:cs="Times New Roman"/>
          <w:bCs/>
          <w:color w:val="000000"/>
          <w:sz w:val="28"/>
          <w:szCs w:val="28"/>
          <w:shd w:val="clear" w:color="auto" w:fill="FFFFFF"/>
          <w:lang w:eastAsia="uk-UA"/>
        </w:rPr>
        <w:t xml:space="preserve">» </w:t>
      </w:r>
      <w:r w:rsidRPr="00086323">
        <w:rPr>
          <w:rFonts w:ascii="Times New Roman" w:hAnsi="Times New Roman" w:cs="Times New Roman"/>
          <w:sz w:val="28"/>
          <w:szCs w:val="28"/>
        </w:rPr>
        <w:t xml:space="preserve">порядку опрацювання </w:t>
      </w:r>
      <w:r w:rsidRPr="00086323">
        <w:rPr>
          <w:rFonts w:ascii="Times New Roman" w:hAnsi="Times New Roman" w:cs="Times New Roman"/>
          <w:color w:val="000000"/>
          <w:sz w:val="28"/>
          <w:szCs w:val="28"/>
          <w:shd w:val="clear" w:color="auto" w:fill="FFFFFF"/>
        </w:rPr>
        <w:t xml:space="preserve">законопроєктів з питань утворення, реорганізації чи ліквідації судів, судоустрою і статусу суддів та обов’язкового врахування консультативних висновків, </w:t>
      </w:r>
      <w:r w:rsidRPr="00086323">
        <w:rPr>
          <w:rFonts w:ascii="Times New Roman" w:hAnsi="Times New Roman" w:cs="Times New Roman"/>
          <w:sz w:val="28"/>
          <w:szCs w:val="28"/>
        </w:rPr>
        <w:t xml:space="preserve">варто зазначити, що </w:t>
      </w:r>
      <w:r w:rsidRPr="00086323">
        <w:rPr>
          <w:rFonts w:ascii="Times New Roman" w:eastAsia="Times New Roman" w:hAnsi="Times New Roman" w:cs="Times New Roman"/>
          <w:sz w:val="28"/>
          <w:szCs w:val="28"/>
          <w:lang w:eastAsia="uk-UA"/>
        </w:rPr>
        <w:t xml:space="preserve">законопроєкт № 3588 містить низку недоліків. </w:t>
      </w:r>
    </w:p>
    <w:p w:rsidR="00086323" w:rsidRPr="00086323" w:rsidRDefault="00086323" w:rsidP="00086323">
      <w:pPr>
        <w:ind w:firstLine="567"/>
        <w:jc w:val="both"/>
        <w:rPr>
          <w:rFonts w:ascii="Times New Roman" w:eastAsia="Times New Roman" w:hAnsi="Times New Roman" w:cs="Times New Roman"/>
          <w:sz w:val="28"/>
          <w:szCs w:val="28"/>
          <w:lang w:eastAsia="uk-UA"/>
        </w:rPr>
      </w:pPr>
    </w:p>
    <w:p w:rsidR="00086323" w:rsidRPr="00086323" w:rsidRDefault="00086323" w:rsidP="00086323">
      <w:pPr>
        <w:ind w:firstLine="567"/>
        <w:jc w:val="both"/>
        <w:rPr>
          <w:rFonts w:ascii="Times New Roman" w:eastAsia="Times New Roman" w:hAnsi="Times New Roman" w:cs="Times New Roman"/>
          <w:sz w:val="28"/>
          <w:szCs w:val="28"/>
          <w:lang w:eastAsia="uk-UA"/>
        </w:rPr>
      </w:pPr>
      <w:r w:rsidRPr="00086323">
        <w:rPr>
          <w:rFonts w:ascii="Times New Roman" w:eastAsia="Times New Roman" w:hAnsi="Times New Roman" w:cs="Times New Roman"/>
          <w:sz w:val="28"/>
          <w:szCs w:val="28"/>
          <w:lang w:eastAsia="uk-UA"/>
        </w:rPr>
        <w:t xml:space="preserve">5. Так, проєкт закону </w:t>
      </w:r>
      <w:proofErr w:type="gramStart"/>
      <w:r w:rsidRPr="00086323">
        <w:rPr>
          <w:rFonts w:ascii="Times New Roman" w:eastAsia="Times New Roman" w:hAnsi="Times New Roman" w:cs="Times New Roman"/>
          <w:sz w:val="28"/>
          <w:szCs w:val="28"/>
          <w:lang w:eastAsia="uk-UA"/>
        </w:rPr>
        <w:t>містить</w:t>
      </w:r>
      <w:proofErr w:type="gramEnd"/>
      <w:r w:rsidRPr="00086323">
        <w:rPr>
          <w:rFonts w:ascii="Times New Roman" w:eastAsia="Times New Roman" w:hAnsi="Times New Roman" w:cs="Times New Roman"/>
          <w:sz w:val="28"/>
          <w:szCs w:val="28"/>
          <w:lang w:eastAsia="uk-UA"/>
        </w:rPr>
        <w:t xml:space="preserve"> недоліки техніко-юридичного характеру. </w:t>
      </w:r>
    </w:p>
    <w:p w:rsidR="00086323" w:rsidRPr="00086323" w:rsidRDefault="00086323" w:rsidP="00086323">
      <w:pPr>
        <w:ind w:firstLine="567"/>
        <w:jc w:val="both"/>
        <w:rPr>
          <w:rFonts w:ascii="Times New Roman" w:eastAsia="Times New Roman" w:hAnsi="Times New Roman" w:cs="Times New Roman"/>
          <w:sz w:val="28"/>
          <w:szCs w:val="28"/>
          <w:lang w:eastAsia="uk-UA"/>
        </w:rPr>
      </w:pPr>
      <w:r w:rsidRPr="00086323">
        <w:rPr>
          <w:rFonts w:ascii="Times New Roman" w:eastAsia="Times New Roman" w:hAnsi="Times New Roman" w:cs="Times New Roman"/>
          <w:sz w:val="28"/>
          <w:szCs w:val="28"/>
          <w:lang w:eastAsia="uk-UA"/>
        </w:rPr>
        <w:t xml:space="preserve">Запропоновані законопроєктом № 3588 зміни </w:t>
      </w:r>
      <w:r w:rsidRPr="00086323">
        <w:rPr>
          <w:rFonts w:ascii="Times New Roman" w:hAnsi="Times New Roman" w:cs="Times New Roman"/>
          <w:sz w:val="28"/>
          <w:szCs w:val="28"/>
        </w:rPr>
        <w:t>мали б пропонуватися не до Закону України «Про Регламент Верховно</w:t>
      </w:r>
      <w:proofErr w:type="gramStart"/>
      <w:r w:rsidRPr="00086323">
        <w:rPr>
          <w:rFonts w:ascii="Times New Roman" w:hAnsi="Times New Roman" w:cs="Times New Roman"/>
          <w:sz w:val="28"/>
          <w:szCs w:val="28"/>
        </w:rPr>
        <w:t>ї Р</w:t>
      </w:r>
      <w:proofErr w:type="gramEnd"/>
      <w:r w:rsidRPr="00086323">
        <w:rPr>
          <w:rFonts w:ascii="Times New Roman" w:hAnsi="Times New Roman" w:cs="Times New Roman"/>
          <w:sz w:val="28"/>
          <w:szCs w:val="28"/>
        </w:rPr>
        <w:t>ади України» (основний текст якого складається із двох пунктів), а до статей затвердженого цим Законом Регламенту, що повинно бути відображено у вступній частині пункту 1     розділу І законопроєкту.</w:t>
      </w:r>
    </w:p>
    <w:p w:rsidR="00086323" w:rsidRPr="00086323" w:rsidRDefault="00086323" w:rsidP="00086323">
      <w:pPr>
        <w:ind w:firstLine="567"/>
        <w:jc w:val="both"/>
        <w:outlineLvl w:val="0"/>
        <w:rPr>
          <w:rFonts w:ascii="Times New Roman" w:hAnsi="Times New Roman" w:cs="Times New Roman"/>
          <w:bCs/>
          <w:sz w:val="28"/>
          <w:szCs w:val="28"/>
        </w:rPr>
      </w:pPr>
      <w:r w:rsidRPr="00086323">
        <w:rPr>
          <w:rFonts w:ascii="Times New Roman" w:hAnsi="Times New Roman" w:cs="Times New Roman"/>
          <w:bCs/>
          <w:sz w:val="28"/>
          <w:szCs w:val="28"/>
        </w:rPr>
        <w:t xml:space="preserve">Щодо положень законопроєкту № 3588 стосовно створення спеціального органу для </w:t>
      </w:r>
      <w:proofErr w:type="gramStart"/>
      <w:r w:rsidRPr="00086323">
        <w:rPr>
          <w:rFonts w:ascii="Times New Roman" w:hAnsi="Times New Roman" w:cs="Times New Roman"/>
          <w:bCs/>
          <w:sz w:val="28"/>
          <w:szCs w:val="28"/>
        </w:rPr>
        <w:t>п</w:t>
      </w:r>
      <w:proofErr w:type="gramEnd"/>
      <w:r w:rsidRPr="00086323">
        <w:rPr>
          <w:rFonts w:ascii="Times New Roman" w:hAnsi="Times New Roman" w:cs="Times New Roman"/>
          <w:bCs/>
          <w:sz w:val="28"/>
          <w:szCs w:val="28"/>
        </w:rPr>
        <w:t xml:space="preserve">ідготовки зазначених висновків – </w:t>
      </w:r>
      <w:r w:rsidRPr="00086323">
        <w:rPr>
          <w:rFonts w:ascii="Times New Roman" w:hAnsi="Times New Roman" w:cs="Times New Roman"/>
          <w:sz w:val="28"/>
          <w:szCs w:val="28"/>
        </w:rPr>
        <w:t xml:space="preserve">Комісії по взаємодії </w:t>
      </w:r>
      <w:r w:rsidRPr="00086323">
        <w:rPr>
          <w:rFonts w:ascii="Times New Roman" w:hAnsi="Times New Roman" w:cs="Times New Roman"/>
          <w:color w:val="000000"/>
          <w:sz w:val="28"/>
          <w:szCs w:val="28"/>
        </w:rPr>
        <w:t>ВРП</w:t>
      </w:r>
      <w:r w:rsidRPr="00086323">
        <w:rPr>
          <w:rFonts w:ascii="Times New Roman" w:hAnsi="Times New Roman" w:cs="Times New Roman"/>
          <w:sz w:val="28"/>
          <w:szCs w:val="28"/>
        </w:rPr>
        <w:t xml:space="preserve"> з органами державної влади із питань утворення, реорганізації, ліквідації та функціонування судів, судоустрою і статусу суддів зазначається таке.</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Згідно з положеннями статті 26 Закону України від 21 грудня 2016 року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«Про Вищу раду правосуддя» ВРП діє </w:t>
      </w:r>
      <w:proofErr w:type="gramStart"/>
      <w:r w:rsidRPr="00086323">
        <w:rPr>
          <w:rFonts w:ascii="Times New Roman" w:hAnsi="Times New Roman" w:cs="Times New Roman"/>
          <w:sz w:val="28"/>
          <w:szCs w:val="28"/>
        </w:rPr>
        <w:t>у</w:t>
      </w:r>
      <w:proofErr w:type="gramEnd"/>
      <w:r w:rsidRPr="00086323">
        <w:rPr>
          <w:rFonts w:ascii="Times New Roman" w:hAnsi="Times New Roman" w:cs="Times New Roman"/>
          <w:sz w:val="28"/>
          <w:szCs w:val="28"/>
        </w:rPr>
        <w:t xml:space="preserve"> пленарному складі, якщо інше не встановлено цим Законом. Для розгляду справ щодо дисциплінарної відповідальності суддів ВРП утворює Дисциплінарні палати з числа членів ВРП. ВРП може утворювати інші органи для виконання повноважень, визначених Конституцією України, цим Законом та Законом України «Про </w:t>
      </w:r>
      <w:r w:rsidRPr="00086323">
        <w:rPr>
          <w:rFonts w:ascii="Times New Roman" w:hAnsi="Times New Roman" w:cs="Times New Roman"/>
          <w:sz w:val="28"/>
          <w:szCs w:val="28"/>
        </w:rPr>
        <w:lastRenderedPageBreak/>
        <w:t>судоустрій і статус судді</w:t>
      </w:r>
      <w:proofErr w:type="gramStart"/>
      <w:r w:rsidRPr="00086323">
        <w:rPr>
          <w:rFonts w:ascii="Times New Roman" w:hAnsi="Times New Roman" w:cs="Times New Roman"/>
          <w:sz w:val="28"/>
          <w:szCs w:val="28"/>
        </w:rPr>
        <w:t>в</w:t>
      </w:r>
      <w:proofErr w:type="gramEnd"/>
      <w:r w:rsidRPr="00086323">
        <w:rPr>
          <w:rFonts w:ascii="Times New Roman" w:hAnsi="Times New Roman" w:cs="Times New Roman"/>
          <w:sz w:val="28"/>
          <w:szCs w:val="28"/>
        </w:rPr>
        <w:t xml:space="preserve">». </w:t>
      </w:r>
      <w:proofErr w:type="gramStart"/>
      <w:r w:rsidRPr="00086323">
        <w:rPr>
          <w:rFonts w:ascii="Times New Roman" w:hAnsi="Times New Roman" w:cs="Times New Roman"/>
          <w:sz w:val="28"/>
          <w:szCs w:val="28"/>
        </w:rPr>
        <w:t>Р</w:t>
      </w:r>
      <w:proofErr w:type="gramEnd"/>
      <w:r w:rsidRPr="00086323">
        <w:rPr>
          <w:rFonts w:ascii="Times New Roman" w:hAnsi="Times New Roman" w:cs="Times New Roman"/>
          <w:sz w:val="28"/>
          <w:szCs w:val="28"/>
        </w:rPr>
        <w:t>ішення про утворення органів ВРП та про їх персональний склад ухвалюються ВРП.</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На цей час при ВРП діють: Міжнародна консультативна рада; Консультативна рада голів судів при Вищій раді правосуддя; Комунікаційний комітет системи правосуддя; Комісія з питань вищого корпусу державної служби в системі правосуддя; робоча група для опрацювання питань щодо кількості суддів </w:t>
      </w:r>
      <w:proofErr w:type="gramStart"/>
      <w:r w:rsidRPr="00086323">
        <w:rPr>
          <w:rFonts w:ascii="Times New Roman" w:hAnsi="Times New Roman" w:cs="Times New Roman"/>
          <w:sz w:val="28"/>
          <w:szCs w:val="28"/>
        </w:rPr>
        <w:t>у</w:t>
      </w:r>
      <w:proofErr w:type="gramEnd"/>
      <w:r w:rsidRPr="00086323">
        <w:rPr>
          <w:rFonts w:ascii="Times New Roman" w:hAnsi="Times New Roman" w:cs="Times New Roman"/>
          <w:sz w:val="28"/>
          <w:szCs w:val="28"/>
        </w:rPr>
        <w:t xml:space="preserve"> судах; робоча група з питань опрацювання проекту Положення про Єдину судову інформаційно-телекомунікаційну систему; робоча група з питань напрацювання змі</w:t>
      </w:r>
      <w:proofErr w:type="gramStart"/>
      <w:r w:rsidRPr="00086323">
        <w:rPr>
          <w:rFonts w:ascii="Times New Roman" w:hAnsi="Times New Roman" w:cs="Times New Roman"/>
          <w:sz w:val="28"/>
          <w:szCs w:val="28"/>
        </w:rPr>
        <w:t>н</w:t>
      </w:r>
      <w:proofErr w:type="gramEnd"/>
      <w:r w:rsidRPr="00086323">
        <w:rPr>
          <w:rFonts w:ascii="Times New Roman" w:hAnsi="Times New Roman" w:cs="Times New Roman"/>
          <w:sz w:val="28"/>
          <w:szCs w:val="28"/>
        </w:rPr>
        <w:t xml:space="preserve"> до законодавства України стосовно забезпечення незалежності суддів та авторитету правосуддя; Комісія з розробки Антикорупційної програми Вищої ради правосуддя та інші.</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Таким чином, утворення інших органів ВРП, окрім Дисциплінарних палат, є питанням </w:t>
      </w:r>
      <w:proofErr w:type="gramStart"/>
      <w:r w:rsidRPr="00086323">
        <w:rPr>
          <w:rFonts w:ascii="Times New Roman" w:hAnsi="Times New Roman" w:cs="Times New Roman"/>
          <w:sz w:val="28"/>
          <w:szCs w:val="28"/>
        </w:rPr>
        <w:t>доц</w:t>
      </w:r>
      <w:proofErr w:type="gramEnd"/>
      <w:r w:rsidRPr="00086323">
        <w:rPr>
          <w:rFonts w:ascii="Times New Roman" w:hAnsi="Times New Roman" w:cs="Times New Roman"/>
          <w:sz w:val="28"/>
          <w:szCs w:val="28"/>
        </w:rPr>
        <w:t xml:space="preserve">ільності з огляду на те, для виконання якого з повноважень ВРП це необхідно. </w:t>
      </w:r>
    </w:p>
    <w:p w:rsidR="00086323" w:rsidRPr="00086323" w:rsidRDefault="00086323" w:rsidP="00086323">
      <w:pPr>
        <w:ind w:firstLine="567"/>
        <w:jc w:val="both"/>
        <w:rPr>
          <w:rFonts w:ascii="Times New Roman" w:hAnsi="Times New Roman" w:cs="Times New Roman"/>
          <w:sz w:val="28"/>
          <w:szCs w:val="28"/>
        </w:rPr>
      </w:pPr>
      <w:proofErr w:type="gramStart"/>
      <w:r w:rsidRPr="00086323">
        <w:rPr>
          <w:rFonts w:ascii="Times New Roman" w:hAnsi="Times New Roman" w:cs="Times New Roman"/>
          <w:sz w:val="28"/>
          <w:szCs w:val="28"/>
        </w:rPr>
        <w:t>З</w:t>
      </w:r>
      <w:proofErr w:type="gramEnd"/>
      <w:r w:rsidRPr="00086323">
        <w:rPr>
          <w:rFonts w:ascii="Times New Roman" w:hAnsi="Times New Roman" w:cs="Times New Roman"/>
          <w:sz w:val="28"/>
          <w:szCs w:val="28"/>
        </w:rPr>
        <w:t xml:space="preserve"> урахуванням цього ВРП вирішує, на який період є необхідність утворити той чи інший орган при ВРП, визначає кількісний склад такого органу, організацію його діяльності тощо.</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Крім того, згідно із частиною першою статті 27 Закону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організаційне, інформаційно-довідкове та інше забезпечення діяльності Вищої ради правосуддя та її органів здійснює секретаріат.</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У структурі секретаріату Вищої ради правосуддя утворено правове управління, одним із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 xml:space="preserve">ідрозділів якого є відділ нормативно-правової роботи та підготовки проектів консультативних висновків. Серед основних завдань відділу – розробка та експертиза проєктів нормативно-правових актів, підготовка проєктів консультативних висновків щодо законопроєктів з питань утворення, реорганізації чи ліквідації судів, судоустрою і статусу суддів.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ідготовлені правовим управлінням секретаріату Вищої ради правосуддя проєкти консультативних висновків передаються на розгляд членам Вищої ради правосуддя, за результатами якого ухвалюються відповідні рішення Вищої ради правосуддя.</w:t>
      </w:r>
    </w:p>
    <w:p w:rsidR="00086323" w:rsidRPr="00086323" w:rsidRDefault="00086323" w:rsidP="00086323">
      <w:pPr>
        <w:ind w:firstLine="567"/>
        <w:jc w:val="both"/>
        <w:outlineLvl w:val="0"/>
        <w:rPr>
          <w:rFonts w:ascii="Times New Roman" w:hAnsi="Times New Roman" w:cs="Times New Roman"/>
          <w:sz w:val="28"/>
          <w:szCs w:val="28"/>
        </w:rPr>
      </w:pPr>
      <w:proofErr w:type="gramStart"/>
      <w:r w:rsidRPr="00086323">
        <w:rPr>
          <w:rFonts w:ascii="Times New Roman" w:hAnsi="Times New Roman" w:cs="Times New Roman"/>
          <w:sz w:val="28"/>
          <w:szCs w:val="28"/>
        </w:rPr>
        <w:t>З</w:t>
      </w:r>
      <w:proofErr w:type="gramEnd"/>
      <w:r w:rsidRPr="00086323">
        <w:rPr>
          <w:rFonts w:ascii="Times New Roman" w:hAnsi="Times New Roman" w:cs="Times New Roman"/>
          <w:sz w:val="28"/>
          <w:szCs w:val="28"/>
        </w:rPr>
        <w:t xml:space="preserve"> огляду на викладене передбачення у Законі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положень про функціонування Комісії по взаємодії </w:t>
      </w:r>
      <w:r w:rsidRPr="00086323">
        <w:rPr>
          <w:rFonts w:ascii="Times New Roman" w:hAnsi="Times New Roman" w:cs="Times New Roman"/>
          <w:color w:val="000000"/>
          <w:sz w:val="28"/>
          <w:szCs w:val="28"/>
        </w:rPr>
        <w:t>ВРП</w:t>
      </w:r>
      <w:r w:rsidRPr="00086323">
        <w:rPr>
          <w:rFonts w:ascii="Times New Roman" w:hAnsi="Times New Roman" w:cs="Times New Roman"/>
          <w:sz w:val="28"/>
          <w:szCs w:val="28"/>
        </w:rPr>
        <w:t xml:space="preserve"> з органами державної влади із питань утворення, реорганізації, ліквідації та функціонування судів, судоустрою і статусу суддів, на думку ВРП, є недоцільним.</w:t>
      </w:r>
    </w:p>
    <w:p w:rsidR="00086323" w:rsidRPr="00086323" w:rsidRDefault="00086323" w:rsidP="00086323">
      <w:pPr>
        <w:ind w:firstLine="567"/>
        <w:jc w:val="both"/>
        <w:rPr>
          <w:rFonts w:ascii="Times New Roman" w:eastAsia="Times New Roman" w:hAnsi="Times New Roman" w:cs="Times New Roman"/>
          <w:sz w:val="28"/>
          <w:szCs w:val="28"/>
          <w:shd w:val="clear" w:color="auto" w:fill="FFFFFF"/>
          <w:lang w:eastAsia="uk-UA"/>
        </w:rPr>
      </w:pPr>
      <w:r w:rsidRPr="00086323">
        <w:rPr>
          <w:rFonts w:ascii="Times New Roman" w:hAnsi="Times New Roman" w:cs="Times New Roman"/>
          <w:sz w:val="28"/>
          <w:szCs w:val="28"/>
        </w:rPr>
        <w:t xml:space="preserve">Також пункт 6 частини другої статті 94 </w:t>
      </w:r>
      <w:r w:rsidRPr="00086323">
        <w:rPr>
          <w:rFonts w:ascii="Times New Roman" w:hAnsi="Times New Roman" w:cs="Times New Roman"/>
          <w:bCs/>
          <w:color w:val="000000"/>
          <w:sz w:val="28"/>
          <w:szCs w:val="28"/>
          <w:shd w:val="clear" w:color="auto" w:fill="FFFFFF"/>
          <w:lang w:eastAsia="uk-UA"/>
        </w:rPr>
        <w:t>Закону України «</w:t>
      </w:r>
      <w:r w:rsidRPr="00086323">
        <w:rPr>
          <w:rFonts w:ascii="Times New Roman" w:hAnsi="Times New Roman" w:cs="Times New Roman"/>
          <w:sz w:val="28"/>
          <w:szCs w:val="28"/>
        </w:rPr>
        <w:t>Про Регламент Верховної Ради України</w:t>
      </w:r>
      <w:r w:rsidRPr="00086323">
        <w:rPr>
          <w:rFonts w:ascii="Times New Roman" w:hAnsi="Times New Roman" w:cs="Times New Roman"/>
          <w:bCs/>
          <w:color w:val="000000"/>
          <w:sz w:val="28"/>
          <w:szCs w:val="28"/>
          <w:shd w:val="clear" w:color="auto" w:fill="FFFFFF"/>
          <w:lang w:eastAsia="uk-UA"/>
        </w:rPr>
        <w:t xml:space="preserve">» в редакції </w:t>
      </w:r>
      <w:r w:rsidRPr="00086323">
        <w:rPr>
          <w:rFonts w:ascii="Times New Roman" w:eastAsia="Times New Roman" w:hAnsi="Times New Roman" w:cs="Times New Roman"/>
          <w:sz w:val="28"/>
          <w:szCs w:val="28"/>
          <w:shd w:val="clear" w:color="auto" w:fill="FFFFFF"/>
          <w:lang w:eastAsia="uk-UA"/>
        </w:rPr>
        <w:t xml:space="preserve">законопроєкту № 3588, яким передбачено, що </w:t>
      </w:r>
      <w:proofErr w:type="gramStart"/>
      <w:r w:rsidRPr="00086323">
        <w:rPr>
          <w:rFonts w:ascii="Times New Roman" w:eastAsia="Times New Roman" w:hAnsi="Times New Roman" w:cs="Times New Roman"/>
          <w:sz w:val="28"/>
          <w:szCs w:val="28"/>
          <w:shd w:val="clear" w:color="auto" w:fill="FFFFFF"/>
          <w:lang w:eastAsia="uk-UA"/>
        </w:rPr>
        <w:t>п</w:t>
      </w:r>
      <w:proofErr w:type="gramEnd"/>
      <w:r w:rsidRPr="00086323">
        <w:rPr>
          <w:rFonts w:ascii="Times New Roman" w:eastAsia="Times New Roman" w:hAnsi="Times New Roman" w:cs="Times New Roman"/>
          <w:sz w:val="28"/>
          <w:szCs w:val="28"/>
          <w:shd w:val="clear" w:color="auto" w:fill="FFFFFF"/>
          <w:lang w:eastAsia="uk-UA"/>
        </w:rPr>
        <w:t>ідставою для повернення законопроєкту без включення до порядку денного є наявність висновку ВРП із застереженням, що ухвалення такого законопроєкту негативно вплине на незалежність суду та авторитет правосуддя, фактично обмежує ВРП у її повноваженнях щодо надання консультативних висновків.</w:t>
      </w:r>
    </w:p>
    <w:p w:rsidR="00086323" w:rsidRPr="00086323" w:rsidRDefault="00086323" w:rsidP="00086323">
      <w:pPr>
        <w:ind w:firstLine="567"/>
        <w:jc w:val="both"/>
        <w:rPr>
          <w:rFonts w:ascii="Times New Roman" w:eastAsia="Times New Roman" w:hAnsi="Times New Roman" w:cs="Times New Roman"/>
          <w:sz w:val="28"/>
          <w:szCs w:val="28"/>
          <w:shd w:val="clear" w:color="auto" w:fill="FFFFFF"/>
          <w:lang w:eastAsia="uk-UA"/>
        </w:rPr>
      </w:pPr>
      <w:r w:rsidRPr="00086323">
        <w:rPr>
          <w:rFonts w:ascii="Times New Roman" w:eastAsia="Times New Roman" w:hAnsi="Times New Roman" w:cs="Times New Roman"/>
          <w:sz w:val="28"/>
          <w:szCs w:val="28"/>
          <w:shd w:val="clear" w:color="auto" w:fill="FFFFFF"/>
          <w:lang w:eastAsia="uk-UA"/>
        </w:rPr>
        <w:t xml:space="preserve">Оскільки, окрім застереження про негативний вплив законопроєкту на незалежність суду та авторитет правосуддя, ВРП може визнати невідповідність положень законопроєкту нормам Конституції України, міжнародним документам, вказати на його неузгодженість з іншими нормативно-правововими актами тощо.  </w:t>
      </w:r>
    </w:p>
    <w:p w:rsidR="00086323" w:rsidRPr="00086323" w:rsidRDefault="00086323" w:rsidP="00086323">
      <w:pPr>
        <w:jc w:val="both"/>
        <w:outlineLvl w:val="0"/>
        <w:rPr>
          <w:rFonts w:ascii="Times New Roman" w:hAnsi="Times New Roman" w:cs="Times New Roman"/>
          <w:bCs/>
          <w:sz w:val="28"/>
          <w:szCs w:val="28"/>
        </w:rPr>
      </w:pPr>
    </w:p>
    <w:p w:rsidR="00086323" w:rsidRPr="00086323" w:rsidRDefault="00086323" w:rsidP="00086323">
      <w:pPr>
        <w:ind w:firstLine="567"/>
        <w:jc w:val="both"/>
        <w:outlineLvl w:val="0"/>
        <w:rPr>
          <w:rFonts w:ascii="Times New Roman" w:hAnsi="Times New Roman" w:cs="Times New Roman"/>
          <w:sz w:val="28"/>
          <w:szCs w:val="28"/>
        </w:rPr>
      </w:pPr>
      <w:r w:rsidRPr="00086323">
        <w:rPr>
          <w:rFonts w:ascii="Times New Roman" w:hAnsi="Times New Roman" w:cs="Times New Roman"/>
          <w:bCs/>
          <w:sz w:val="28"/>
          <w:szCs w:val="28"/>
        </w:rPr>
        <w:lastRenderedPageBreak/>
        <w:t xml:space="preserve">6. </w:t>
      </w:r>
      <w:proofErr w:type="gramStart"/>
      <w:r w:rsidRPr="00086323">
        <w:rPr>
          <w:rFonts w:ascii="Times New Roman" w:hAnsi="Times New Roman" w:cs="Times New Roman"/>
          <w:bCs/>
          <w:sz w:val="28"/>
          <w:szCs w:val="28"/>
        </w:rPr>
        <w:t xml:space="preserve">Законопроєкт також пропонує внести зміни до </w:t>
      </w:r>
      <w:r w:rsidRPr="00086323">
        <w:rPr>
          <w:rFonts w:ascii="Times New Roman" w:hAnsi="Times New Roman" w:cs="Times New Roman"/>
          <w:sz w:val="28"/>
          <w:szCs w:val="28"/>
        </w:rPr>
        <w:t>Закону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доповнивши його положеннями про те, що консультативні висновки надаються Комісією по взаємодії </w:t>
      </w:r>
      <w:r w:rsidRPr="00086323">
        <w:rPr>
          <w:rFonts w:ascii="Times New Roman" w:hAnsi="Times New Roman" w:cs="Times New Roman"/>
          <w:color w:val="000000"/>
          <w:sz w:val="28"/>
          <w:szCs w:val="28"/>
        </w:rPr>
        <w:t>ВРП</w:t>
      </w:r>
      <w:r w:rsidRPr="00086323">
        <w:rPr>
          <w:rFonts w:ascii="Times New Roman" w:hAnsi="Times New Roman" w:cs="Times New Roman"/>
          <w:sz w:val="28"/>
          <w:szCs w:val="28"/>
        </w:rPr>
        <w:t xml:space="preserve"> з органами державної влади із питань утворення, реорганізації, ліквідації та функціонування судів, судоустрою і статусу суддів, а також про встановлення строків їх надання.</w:t>
      </w:r>
      <w:proofErr w:type="gramEnd"/>
    </w:p>
    <w:p w:rsidR="00086323" w:rsidRPr="00086323" w:rsidRDefault="00086323" w:rsidP="00086323">
      <w:pPr>
        <w:tabs>
          <w:tab w:val="left" w:pos="0"/>
        </w:tabs>
        <w:autoSpaceDE w:val="0"/>
        <w:autoSpaceDN w:val="0"/>
        <w:adjustRightInd w:val="0"/>
        <w:ind w:firstLine="709"/>
        <w:jc w:val="both"/>
        <w:rPr>
          <w:rFonts w:ascii="Times New Roman" w:hAnsi="Times New Roman" w:cs="Times New Roman"/>
          <w:sz w:val="28"/>
          <w:szCs w:val="28"/>
        </w:rPr>
      </w:pPr>
      <w:r w:rsidRPr="00086323">
        <w:rPr>
          <w:rFonts w:ascii="Times New Roman" w:hAnsi="Times New Roman" w:cs="Times New Roman"/>
          <w:sz w:val="28"/>
          <w:szCs w:val="28"/>
        </w:rPr>
        <w:t>Разом із тим Вища рада правосуддя вважає недоцільним внесення таких змін до Закону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оскільки пункт 15 </w:t>
      </w:r>
      <w:r w:rsidRPr="00086323">
        <w:rPr>
          <w:rFonts w:ascii="Times New Roman" w:hAnsi="Times New Roman" w:cs="Times New Roman"/>
          <w:bCs/>
          <w:sz w:val="28"/>
          <w:szCs w:val="28"/>
        </w:rPr>
        <w:t>частини першої статті 3 цього Закону прямо передбача</w:t>
      </w:r>
      <w:proofErr w:type="gramStart"/>
      <w:r w:rsidRPr="00086323">
        <w:rPr>
          <w:rFonts w:ascii="Times New Roman" w:hAnsi="Times New Roman" w:cs="Times New Roman"/>
          <w:bCs/>
          <w:sz w:val="28"/>
          <w:szCs w:val="28"/>
        </w:rPr>
        <w:t>є,</w:t>
      </w:r>
      <w:proofErr w:type="gramEnd"/>
      <w:r w:rsidRPr="00086323">
        <w:rPr>
          <w:rFonts w:ascii="Times New Roman" w:hAnsi="Times New Roman" w:cs="Times New Roman"/>
          <w:bCs/>
          <w:sz w:val="28"/>
          <w:szCs w:val="28"/>
        </w:rPr>
        <w:t xml:space="preserve"> що ВРП </w:t>
      </w:r>
      <w:r w:rsidRPr="00086323">
        <w:rPr>
          <w:rFonts w:ascii="Times New Roman" w:hAnsi="Times New Roman" w:cs="Times New Roman"/>
          <w:sz w:val="28"/>
          <w:szCs w:val="28"/>
        </w:rPr>
        <w:t xml:space="preserve">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086323" w:rsidRPr="00086323" w:rsidRDefault="00086323" w:rsidP="00086323">
      <w:pPr>
        <w:ind w:firstLine="567"/>
        <w:jc w:val="both"/>
        <w:rPr>
          <w:rFonts w:ascii="Times New Roman" w:eastAsia="Times New Roman" w:hAnsi="Times New Roman" w:cs="Times New Roman"/>
          <w:sz w:val="28"/>
          <w:szCs w:val="28"/>
          <w:shd w:val="clear" w:color="auto" w:fill="FFFFFF"/>
          <w:lang w:eastAsia="uk-UA"/>
        </w:rPr>
      </w:pPr>
      <w:r w:rsidRPr="00086323">
        <w:rPr>
          <w:rFonts w:ascii="Times New Roman" w:hAnsi="Times New Roman" w:cs="Times New Roman"/>
          <w:sz w:val="28"/>
          <w:szCs w:val="28"/>
        </w:rPr>
        <w:t xml:space="preserve">Водночас механізм їх розгляду та врахування має бути  передбачений у </w:t>
      </w:r>
      <w:r w:rsidRPr="00086323">
        <w:rPr>
          <w:rFonts w:ascii="Times New Roman" w:eastAsia="Times New Roman" w:hAnsi="Times New Roman" w:cs="Times New Roman"/>
          <w:sz w:val="28"/>
          <w:szCs w:val="28"/>
          <w:shd w:val="clear" w:color="auto" w:fill="FFFFFF"/>
          <w:lang w:eastAsia="uk-UA"/>
        </w:rPr>
        <w:t>Регламенті Верховно</w:t>
      </w:r>
      <w:proofErr w:type="gramStart"/>
      <w:r w:rsidRPr="00086323">
        <w:rPr>
          <w:rFonts w:ascii="Times New Roman" w:eastAsia="Times New Roman" w:hAnsi="Times New Roman" w:cs="Times New Roman"/>
          <w:sz w:val="28"/>
          <w:szCs w:val="28"/>
          <w:shd w:val="clear" w:color="auto" w:fill="FFFFFF"/>
          <w:lang w:eastAsia="uk-UA"/>
        </w:rPr>
        <w:t>ї Р</w:t>
      </w:r>
      <w:proofErr w:type="gramEnd"/>
      <w:r w:rsidRPr="00086323">
        <w:rPr>
          <w:rFonts w:ascii="Times New Roman" w:eastAsia="Times New Roman" w:hAnsi="Times New Roman" w:cs="Times New Roman"/>
          <w:sz w:val="28"/>
          <w:szCs w:val="28"/>
          <w:shd w:val="clear" w:color="auto" w:fill="FFFFFF"/>
          <w:lang w:eastAsia="uk-UA"/>
        </w:rPr>
        <w:t>ади України та Законі України «Про комітети Верховної Ради України».</w:t>
      </w:r>
    </w:p>
    <w:p w:rsidR="00086323" w:rsidRPr="00086323" w:rsidRDefault="00086323" w:rsidP="00086323">
      <w:pPr>
        <w:ind w:firstLine="567"/>
        <w:jc w:val="both"/>
        <w:rPr>
          <w:rFonts w:ascii="Times New Roman" w:eastAsia="Times New Roman" w:hAnsi="Times New Roman" w:cs="Times New Roman"/>
          <w:sz w:val="28"/>
          <w:szCs w:val="28"/>
          <w:shd w:val="clear" w:color="auto" w:fill="FFFFFF"/>
          <w:lang w:eastAsia="uk-UA"/>
        </w:rPr>
      </w:pPr>
      <w:r w:rsidRPr="00086323">
        <w:rPr>
          <w:rFonts w:ascii="Times New Roman" w:eastAsia="Times New Roman" w:hAnsi="Times New Roman" w:cs="Times New Roman"/>
          <w:sz w:val="28"/>
          <w:szCs w:val="28"/>
          <w:shd w:val="clear" w:color="auto" w:fill="FFFFFF"/>
          <w:lang w:eastAsia="uk-UA"/>
        </w:rPr>
        <w:t>Крім того, положеннями законопроєкту передбачено, що до</w:t>
      </w:r>
      <w:r w:rsidRPr="00086323">
        <w:rPr>
          <w:rFonts w:ascii="Times New Roman" w:hAnsi="Times New Roman" w:cs="Times New Roman"/>
          <w:sz w:val="28"/>
          <w:szCs w:val="28"/>
        </w:rPr>
        <w:t xml:space="preserve"> повноважень зазначеної Комісії належить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ідготовка, затвердження та внесення до ВРП впродовж п’яти робочих днів з дня отримання законопроєктів з питань утворення, реорганізації, ліквідації та функціонування судів, судоустрою і статусу суддів, а щодо невідкладних – не пізніше дня, наступного за днем їх надходження, проєктів консультативних висновків ВРП щодо цих законопроекті</w:t>
      </w:r>
      <w:proofErr w:type="gramStart"/>
      <w:r w:rsidRPr="00086323">
        <w:rPr>
          <w:rFonts w:ascii="Times New Roman" w:hAnsi="Times New Roman" w:cs="Times New Roman"/>
          <w:sz w:val="28"/>
          <w:szCs w:val="28"/>
        </w:rPr>
        <w:t>в</w:t>
      </w:r>
      <w:proofErr w:type="gramEnd"/>
      <w:r w:rsidRPr="00086323">
        <w:rPr>
          <w:rFonts w:ascii="Times New Roman" w:hAnsi="Times New Roman" w:cs="Times New Roman"/>
          <w:sz w:val="28"/>
          <w:szCs w:val="28"/>
        </w:rPr>
        <w:t xml:space="preserve">. </w:t>
      </w:r>
    </w:p>
    <w:p w:rsidR="00086323" w:rsidRPr="00086323" w:rsidRDefault="00086323" w:rsidP="00086323">
      <w:pPr>
        <w:ind w:firstLine="567"/>
        <w:jc w:val="both"/>
        <w:rPr>
          <w:rFonts w:ascii="Times New Roman" w:eastAsia="Times New Roman" w:hAnsi="Times New Roman" w:cs="Times New Roman"/>
          <w:sz w:val="28"/>
          <w:szCs w:val="28"/>
          <w:shd w:val="clear" w:color="auto" w:fill="FFFFFF"/>
          <w:lang w:eastAsia="uk-UA"/>
        </w:rPr>
      </w:pPr>
      <w:r w:rsidRPr="00086323">
        <w:rPr>
          <w:rFonts w:ascii="Times New Roman" w:eastAsia="Times New Roman" w:hAnsi="Times New Roman" w:cs="Times New Roman"/>
          <w:sz w:val="28"/>
          <w:szCs w:val="28"/>
          <w:shd w:val="clear" w:color="auto" w:fill="FFFFFF"/>
          <w:lang w:eastAsia="uk-UA"/>
        </w:rPr>
        <w:t xml:space="preserve">Як зазначено вище, створення цієї Комісії вбачається недоцільним. Водночас варто звернути окрему увагу на строки, запропоновані законопроєктом № 3588 для </w:t>
      </w:r>
      <w:proofErr w:type="gramStart"/>
      <w:r w:rsidRPr="00086323">
        <w:rPr>
          <w:rFonts w:ascii="Times New Roman" w:eastAsia="Times New Roman" w:hAnsi="Times New Roman" w:cs="Times New Roman"/>
          <w:sz w:val="28"/>
          <w:szCs w:val="28"/>
          <w:shd w:val="clear" w:color="auto" w:fill="FFFFFF"/>
          <w:lang w:eastAsia="uk-UA"/>
        </w:rPr>
        <w:t>п</w:t>
      </w:r>
      <w:proofErr w:type="gramEnd"/>
      <w:r w:rsidRPr="00086323">
        <w:rPr>
          <w:rFonts w:ascii="Times New Roman" w:eastAsia="Times New Roman" w:hAnsi="Times New Roman" w:cs="Times New Roman"/>
          <w:sz w:val="28"/>
          <w:szCs w:val="28"/>
          <w:shd w:val="clear" w:color="auto" w:fill="FFFFFF"/>
          <w:lang w:eastAsia="uk-UA"/>
        </w:rPr>
        <w:t>ідготовки та затвердження консультативних висновків.</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 Навіть враховуючи невідкладність законопроєктів, строки, які відводяться для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 xml:space="preserve">ідготовки та затвердження ВРП проєктів консультативних висновків щодо них, повинні бути достатніми для якісної реалізації Вищою радою правосуддя цього повноваження. </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При цьому необхідно враховувати, що Вища рада правосуддя є колегіальним органом, </w:t>
      </w:r>
      <w:proofErr w:type="gramStart"/>
      <w:r w:rsidRPr="00086323">
        <w:rPr>
          <w:rFonts w:ascii="Times New Roman" w:hAnsi="Times New Roman" w:cs="Times New Roman"/>
          <w:sz w:val="28"/>
          <w:szCs w:val="28"/>
        </w:rPr>
        <w:t>до</w:t>
      </w:r>
      <w:proofErr w:type="gramEnd"/>
      <w:r w:rsidRPr="00086323">
        <w:rPr>
          <w:rFonts w:ascii="Times New Roman" w:hAnsi="Times New Roman" w:cs="Times New Roman"/>
          <w:sz w:val="28"/>
          <w:szCs w:val="28"/>
        </w:rPr>
        <w:t xml:space="preserve"> складу якого, у тому числі, входить за посадою Голова Верховного Суду.</w:t>
      </w:r>
    </w:p>
    <w:p w:rsidR="00086323" w:rsidRPr="00086323" w:rsidRDefault="00086323" w:rsidP="00086323">
      <w:pPr>
        <w:ind w:firstLine="567"/>
        <w:jc w:val="both"/>
        <w:rPr>
          <w:rFonts w:ascii="Times New Roman" w:hAnsi="Times New Roman" w:cs="Times New Roman"/>
          <w:sz w:val="28"/>
          <w:szCs w:val="28"/>
        </w:rPr>
      </w:pPr>
      <w:r w:rsidRPr="00086323">
        <w:rPr>
          <w:rStyle w:val="apple-converted-space"/>
          <w:rFonts w:ascii="Times New Roman" w:hAnsi="Times New Roman" w:cs="Times New Roman"/>
          <w:color w:val="000000"/>
          <w:sz w:val="28"/>
          <w:szCs w:val="28"/>
        </w:rPr>
        <w:t xml:space="preserve">Відповідно до вимог статей 30, 34 </w:t>
      </w:r>
      <w:r w:rsidRPr="00086323">
        <w:rPr>
          <w:rFonts w:ascii="Times New Roman" w:hAnsi="Times New Roman" w:cs="Times New Roman"/>
          <w:sz w:val="28"/>
          <w:szCs w:val="28"/>
        </w:rPr>
        <w:t xml:space="preserve">Закону </w:t>
      </w:r>
      <w:r w:rsidRPr="001A1795">
        <w:rPr>
          <w:rFonts w:ascii="Times New Roman" w:hAnsi="Times New Roman" w:cs="Times New Roman"/>
          <w:sz w:val="28"/>
          <w:szCs w:val="28"/>
        </w:rPr>
        <w:t>№ 1798-</w:t>
      </w:r>
      <w:r w:rsidRPr="001A1795">
        <w:rPr>
          <w:rFonts w:ascii="Times New Roman" w:hAnsi="Times New Roman" w:cs="Times New Roman"/>
          <w:sz w:val="28"/>
          <w:szCs w:val="28"/>
          <w:lang w:val="en-US"/>
        </w:rPr>
        <w:t>VIII</w:t>
      </w:r>
      <w:r w:rsidRPr="001A1795">
        <w:rPr>
          <w:rStyle w:val="a7"/>
          <w:rFonts w:ascii="Times New Roman" w:hAnsi="Times New Roman" w:cs="Times New Roman"/>
          <w:color w:val="000000"/>
          <w:sz w:val="28"/>
          <w:szCs w:val="28"/>
          <w:u w:val="none"/>
          <w:shd w:val="clear" w:color="auto" w:fill="FFFFFF"/>
        </w:rPr>
        <w:t xml:space="preserve"> засідання Вищої ради  правосуддя проводиться </w:t>
      </w:r>
      <w:proofErr w:type="gramStart"/>
      <w:r w:rsidRPr="001A1795">
        <w:rPr>
          <w:rStyle w:val="a7"/>
          <w:rFonts w:ascii="Times New Roman" w:hAnsi="Times New Roman" w:cs="Times New Roman"/>
          <w:color w:val="000000"/>
          <w:sz w:val="28"/>
          <w:szCs w:val="28"/>
          <w:u w:val="none"/>
          <w:shd w:val="clear" w:color="auto" w:fill="FFFFFF"/>
        </w:rPr>
        <w:t>у</w:t>
      </w:r>
      <w:proofErr w:type="gramEnd"/>
      <w:r w:rsidRPr="001A1795">
        <w:rPr>
          <w:rStyle w:val="a7"/>
          <w:rFonts w:ascii="Times New Roman" w:hAnsi="Times New Roman" w:cs="Times New Roman"/>
          <w:color w:val="000000"/>
          <w:sz w:val="28"/>
          <w:szCs w:val="28"/>
          <w:u w:val="none"/>
          <w:shd w:val="clear" w:color="auto" w:fill="FFFFFF"/>
        </w:rPr>
        <w:t xml:space="preserve"> </w:t>
      </w:r>
      <w:proofErr w:type="gramStart"/>
      <w:r w:rsidRPr="001A1795">
        <w:rPr>
          <w:rStyle w:val="a7"/>
          <w:rFonts w:ascii="Times New Roman" w:hAnsi="Times New Roman" w:cs="Times New Roman"/>
          <w:color w:val="000000"/>
          <w:sz w:val="28"/>
          <w:szCs w:val="28"/>
          <w:u w:val="none"/>
          <w:shd w:val="clear" w:color="auto" w:fill="FFFFFF"/>
        </w:rPr>
        <w:t>пленарному</w:t>
      </w:r>
      <w:proofErr w:type="gramEnd"/>
      <w:r w:rsidRPr="001A1795">
        <w:rPr>
          <w:rStyle w:val="a7"/>
          <w:rFonts w:ascii="Times New Roman" w:hAnsi="Times New Roman" w:cs="Times New Roman"/>
          <w:color w:val="000000"/>
          <w:sz w:val="28"/>
          <w:szCs w:val="28"/>
          <w:u w:val="none"/>
          <w:shd w:val="clear" w:color="auto" w:fill="FFFFFF"/>
        </w:rPr>
        <w:t xml:space="preserve"> складі і є повноважним, якщо у ньому бере участь більшість від складу ВРП. </w:t>
      </w:r>
      <w:r w:rsidRPr="001A1795">
        <w:rPr>
          <w:rFonts w:ascii="Times New Roman" w:hAnsi="Times New Roman" w:cs="Times New Roman"/>
          <w:color w:val="000000"/>
          <w:sz w:val="28"/>
          <w:szCs w:val="28"/>
          <w:shd w:val="clear" w:color="auto" w:fill="FFFFFF"/>
        </w:rPr>
        <w:t>Голова</w:t>
      </w:r>
      <w:r w:rsidRPr="00086323">
        <w:rPr>
          <w:rFonts w:ascii="Times New Roman" w:hAnsi="Times New Roman" w:cs="Times New Roman"/>
          <w:color w:val="000000"/>
          <w:sz w:val="28"/>
          <w:szCs w:val="28"/>
          <w:shd w:val="clear" w:color="auto" w:fill="FFFFFF"/>
        </w:rPr>
        <w:t xml:space="preserve"> ВРП визначає дату, час і </w:t>
      </w:r>
      <w:proofErr w:type="gramStart"/>
      <w:r w:rsidRPr="00086323">
        <w:rPr>
          <w:rFonts w:ascii="Times New Roman" w:hAnsi="Times New Roman" w:cs="Times New Roman"/>
          <w:color w:val="000000"/>
          <w:sz w:val="28"/>
          <w:szCs w:val="28"/>
          <w:shd w:val="clear" w:color="auto" w:fill="FFFFFF"/>
        </w:rPr>
        <w:t>м</w:t>
      </w:r>
      <w:proofErr w:type="gramEnd"/>
      <w:r w:rsidRPr="00086323">
        <w:rPr>
          <w:rFonts w:ascii="Times New Roman" w:hAnsi="Times New Roman" w:cs="Times New Roman"/>
          <w:color w:val="000000"/>
          <w:sz w:val="28"/>
          <w:szCs w:val="28"/>
          <w:shd w:val="clear" w:color="auto" w:fill="FFFFFF"/>
        </w:rPr>
        <w:t>ісце проведення засідання ВРП, пропонує порядок денний засідання, який затверджується ВРП.</w:t>
      </w:r>
      <w:r w:rsidRPr="00086323">
        <w:rPr>
          <w:rStyle w:val="apple-converted-space"/>
          <w:rFonts w:ascii="Times New Roman" w:hAnsi="Times New Roman" w:cs="Times New Roman"/>
          <w:sz w:val="28"/>
          <w:szCs w:val="28"/>
        </w:rPr>
        <w:t xml:space="preserve"> </w:t>
      </w:r>
      <w:r w:rsidRPr="00086323">
        <w:rPr>
          <w:rFonts w:ascii="Times New Roman" w:hAnsi="Times New Roman" w:cs="Times New Roman"/>
          <w:sz w:val="28"/>
          <w:szCs w:val="28"/>
        </w:rPr>
        <w:t>Рішення ВРП ухвалюється на засіданні ВРП більшістю членів</w:t>
      </w:r>
      <w:proofErr w:type="gramStart"/>
      <w:r w:rsidRPr="00086323">
        <w:rPr>
          <w:rFonts w:ascii="Times New Roman" w:hAnsi="Times New Roman" w:cs="Times New Roman"/>
          <w:sz w:val="28"/>
          <w:szCs w:val="28"/>
        </w:rPr>
        <w:t xml:space="preserve"> Р</w:t>
      </w:r>
      <w:proofErr w:type="gramEnd"/>
      <w:r w:rsidRPr="00086323">
        <w:rPr>
          <w:rFonts w:ascii="Times New Roman" w:hAnsi="Times New Roman" w:cs="Times New Roman"/>
          <w:sz w:val="28"/>
          <w:szCs w:val="28"/>
        </w:rPr>
        <w:t>ади, які беруть участь у засіданні Ради, якщо інше не визначено Законом.</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 xml:space="preserve">Тому навряд чи можна вважати достатнім для затвердження консультативного висновку один день, а то й лічені години, адже формулювання «не </w:t>
      </w:r>
      <w:proofErr w:type="gramStart"/>
      <w:r w:rsidRPr="00086323">
        <w:rPr>
          <w:rFonts w:ascii="Times New Roman" w:hAnsi="Times New Roman" w:cs="Times New Roman"/>
          <w:sz w:val="28"/>
          <w:szCs w:val="28"/>
        </w:rPr>
        <w:t>п</w:t>
      </w:r>
      <w:proofErr w:type="gramEnd"/>
      <w:r w:rsidRPr="00086323">
        <w:rPr>
          <w:rFonts w:ascii="Times New Roman" w:hAnsi="Times New Roman" w:cs="Times New Roman"/>
          <w:sz w:val="28"/>
          <w:szCs w:val="28"/>
        </w:rPr>
        <w:t>ізніше дня, наступного за днем їх надходження» можна трактувати саме таким чином.</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t>Крім того, питання строків прийняття консультативних висновкі</w:t>
      </w:r>
      <w:proofErr w:type="gramStart"/>
      <w:r w:rsidRPr="00086323">
        <w:rPr>
          <w:rFonts w:ascii="Times New Roman" w:hAnsi="Times New Roman" w:cs="Times New Roman"/>
          <w:sz w:val="28"/>
          <w:szCs w:val="28"/>
        </w:rPr>
        <w:t>в</w:t>
      </w:r>
      <w:proofErr w:type="gramEnd"/>
      <w:r w:rsidRPr="00086323">
        <w:rPr>
          <w:rFonts w:ascii="Times New Roman" w:hAnsi="Times New Roman" w:cs="Times New Roman"/>
          <w:sz w:val="28"/>
          <w:szCs w:val="28"/>
        </w:rPr>
        <w:t xml:space="preserve"> </w:t>
      </w:r>
      <w:proofErr w:type="gramStart"/>
      <w:r w:rsidRPr="00086323">
        <w:rPr>
          <w:rFonts w:ascii="Times New Roman" w:hAnsi="Times New Roman" w:cs="Times New Roman"/>
          <w:sz w:val="28"/>
          <w:szCs w:val="28"/>
        </w:rPr>
        <w:t>та</w:t>
      </w:r>
      <w:proofErr w:type="gramEnd"/>
      <w:r w:rsidRPr="00086323">
        <w:rPr>
          <w:rFonts w:ascii="Times New Roman" w:hAnsi="Times New Roman" w:cs="Times New Roman"/>
          <w:sz w:val="28"/>
          <w:szCs w:val="28"/>
        </w:rPr>
        <w:t xml:space="preserve"> вимог до їх змісту (пункт 15 частини першої статті 3 Закону № 1798-</w:t>
      </w:r>
      <w:r w:rsidRPr="00086323">
        <w:rPr>
          <w:rFonts w:ascii="Times New Roman" w:hAnsi="Times New Roman" w:cs="Times New Roman"/>
          <w:sz w:val="28"/>
          <w:szCs w:val="28"/>
          <w:lang w:val="en-US"/>
        </w:rPr>
        <w:t>VIII</w:t>
      </w:r>
      <w:r w:rsidRPr="00086323">
        <w:rPr>
          <w:rFonts w:ascii="Times New Roman" w:hAnsi="Times New Roman" w:cs="Times New Roman"/>
          <w:sz w:val="28"/>
          <w:szCs w:val="28"/>
        </w:rPr>
        <w:t xml:space="preserve"> в редакції законопроєкту) не мають бути предметом регулювання закону, оскільки процедурні питання здійснення ВРП своїх повноважень передбачені в Регламенті ВРП.</w:t>
      </w:r>
    </w:p>
    <w:p w:rsidR="00086323" w:rsidRPr="00086323" w:rsidRDefault="00086323" w:rsidP="00086323">
      <w:pPr>
        <w:ind w:firstLine="567"/>
        <w:jc w:val="both"/>
        <w:rPr>
          <w:rFonts w:ascii="Times New Roman" w:hAnsi="Times New Roman" w:cs="Times New Roman"/>
          <w:sz w:val="28"/>
          <w:szCs w:val="28"/>
        </w:rPr>
      </w:pPr>
      <w:r w:rsidRPr="00086323">
        <w:rPr>
          <w:rFonts w:ascii="Times New Roman" w:hAnsi="Times New Roman" w:cs="Times New Roman"/>
          <w:sz w:val="28"/>
          <w:szCs w:val="28"/>
        </w:rPr>
        <w:lastRenderedPageBreak/>
        <w:t>Також звертаємо увагу, що Вища рада правосуддя неодноразово зверталась до комітетів Верховно</w:t>
      </w:r>
      <w:proofErr w:type="gramStart"/>
      <w:r w:rsidRPr="00086323">
        <w:rPr>
          <w:rFonts w:ascii="Times New Roman" w:hAnsi="Times New Roman" w:cs="Times New Roman"/>
          <w:sz w:val="28"/>
          <w:szCs w:val="28"/>
        </w:rPr>
        <w:t>ї Р</w:t>
      </w:r>
      <w:proofErr w:type="gramEnd"/>
      <w:r w:rsidRPr="00086323">
        <w:rPr>
          <w:rFonts w:ascii="Times New Roman" w:hAnsi="Times New Roman" w:cs="Times New Roman"/>
          <w:sz w:val="28"/>
          <w:szCs w:val="28"/>
        </w:rPr>
        <w:t xml:space="preserve">ади України з питань правової політики </w:t>
      </w:r>
      <w:r w:rsidRPr="00086323">
        <w:rPr>
          <w:rFonts w:ascii="Times New Roman" w:eastAsia="Times New Roman" w:hAnsi="Times New Roman" w:cs="Times New Roman"/>
          <w:sz w:val="28"/>
          <w:szCs w:val="28"/>
          <w:shd w:val="clear" w:color="auto" w:fill="FFFFFF"/>
          <w:lang w:eastAsia="uk-UA"/>
        </w:rPr>
        <w:t xml:space="preserve">та з питань Регламенту, депутатської етики та організації роботи Верховної Ради України </w:t>
      </w:r>
      <w:r w:rsidRPr="00086323">
        <w:rPr>
          <w:rFonts w:ascii="Times New Roman" w:hAnsi="Times New Roman" w:cs="Times New Roman"/>
          <w:sz w:val="28"/>
          <w:szCs w:val="28"/>
        </w:rPr>
        <w:t xml:space="preserve">щодо нагальності вирішення питання посилення взаємодії між Вищою радою правосуддя та Верховною Радою України з питань розгляду законопроєктів з питань утворення, реорганізації чи ліквідації судів, судоустрою і статусу суддів та надавала </w:t>
      </w:r>
      <w:r w:rsidRPr="00086323">
        <w:rPr>
          <w:rFonts w:ascii="Times New Roman" w:eastAsia="Times New Roman" w:hAnsi="Times New Roman" w:cs="Times New Roman"/>
          <w:sz w:val="28"/>
          <w:szCs w:val="28"/>
          <w:highlight w:val="white"/>
        </w:rPr>
        <w:t xml:space="preserve">власні пропозиції щодо внесення змін </w:t>
      </w:r>
      <w:r w:rsidRPr="00086323">
        <w:rPr>
          <w:rFonts w:ascii="Times New Roman" w:eastAsia="Times New Roman" w:hAnsi="Times New Roman" w:cs="Times New Roman"/>
          <w:sz w:val="28"/>
          <w:szCs w:val="28"/>
          <w:shd w:val="clear" w:color="auto" w:fill="FFFFFF"/>
          <w:lang w:eastAsia="uk-UA"/>
        </w:rPr>
        <w:t>до Регламенту Верховно</w:t>
      </w:r>
      <w:proofErr w:type="gramStart"/>
      <w:r w:rsidRPr="00086323">
        <w:rPr>
          <w:rFonts w:ascii="Times New Roman" w:eastAsia="Times New Roman" w:hAnsi="Times New Roman" w:cs="Times New Roman"/>
          <w:sz w:val="28"/>
          <w:szCs w:val="28"/>
          <w:shd w:val="clear" w:color="auto" w:fill="FFFFFF"/>
          <w:lang w:eastAsia="uk-UA"/>
        </w:rPr>
        <w:t>ї Р</w:t>
      </w:r>
      <w:proofErr w:type="gramEnd"/>
      <w:r w:rsidRPr="00086323">
        <w:rPr>
          <w:rFonts w:ascii="Times New Roman" w:eastAsia="Times New Roman" w:hAnsi="Times New Roman" w:cs="Times New Roman"/>
          <w:sz w:val="28"/>
          <w:szCs w:val="28"/>
          <w:shd w:val="clear" w:color="auto" w:fill="FFFFFF"/>
          <w:lang w:eastAsia="uk-UA"/>
        </w:rPr>
        <w:t>ади України та Закону України «Про комітети Верховної Ради України», якими передбачається порядок надсилання до Вищої ради правосуддя головним комітетом Верховної Ради України проєктів законів з питань утворення, реорганізації чи ліквідації судів, судоустрою і статусу судді</w:t>
      </w:r>
      <w:proofErr w:type="gramStart"/>
      <w:r w:rsidRPr="00086323">
        <w:rPr>
          <w:rFonts w:ascii="Times New Roman" w:eastAsia="Times New Roman" w:hAnsi="Times New Roman" w:cs="Times New Roman"/>
          <w:sz w:val="28"/>
          <w:szCs w:val="28"/>
          <w:shd w:val="clear" w:color="auto" w:fill="FFFFFF"/>
          <w:lang w:eastAsia="uk-UA"/>
        </w:rPr>
        <w:t>в</w:t>
      </w:r>
      <w:proofErr w:type="gramEnd"/>
      <w:r w:rsidRPr="00086323">
        <w:rPr>
          <w:rFonts w:ascii="Times New Roman" w:eastAsia="Times New Roman" w:hAnsi="Times New Roman" w:cs="Times New Roman"/>
          <w:sz w:val="28"/>
          <w:szCs w:val="28"/>
          <w:shd w:val="clear" w:color="auto" w:fill="FFFFFF"/>
          <w:lang w:eastAsia="uk-UA"/>
        </w:rPr>
        <w:t>.</w:t>
      </w:r>
    </w:p>
    <w:p w:rsidR="00086323" w:rsidRPr="00086323" w:rsidRDefault="00086323" w:rsidP="00086323">
      <w:pPr>
        <w:tabs>
          <w:tab w:val="left" w:pos="4290"/>
        </w:tabs>
        <w:ind w:firstLine="567"/>
        <w:jc w:val="both"/>
        <w:rPr>
          <w:rFonts w:ascii="Times New Roman" w:eastAsia="TimesNewRomanPSMT" w:hAnsi="Times New Roman" w:cs="Times New Roman"/>
          <w:color w:val="000000"/>
          <w:sz w:val="28"/>
          <w:szCs w:val="28"/>
        </w:rPr>
      </w:pPr>
      <w:r w:rsidRPr="00086323">
        <w:rPr>
          <w:rFonts w:ascii="Times New Roman" w:hAnsi="Times New Roman" w:cs="Times New Roman"/>
          <w:color w:val="000000"/>
          <w:sz w:val="28"/>
          <w:szCs w:val="28"/>
        </w:rPr>
        <w:t>О</w:t>
      </w:r>
      <w:r w:rsidRPr="00086323">
        <w:rPr>
          <w:rFonts w:ascii="Times New Roman" w:eastAsia="TimesNewRomanPSMT" w:hAnsi="Times New Roman" w:cs="Times New Roman"/>
          <w:color w:val="000000"/>
          <w:sz w:val="28"/>
          <w:szCs w:val="28"/>
        </w:rPr>
        <w:t xml:space="preserve">сновним елементом принципу верховенства права, передбаченого статтею 8 Конституції України, є принцип правової визначеності, відповідно до якого юридичні норми </w:t>
      </w:r>
      <w:r w:rsidRPr="00086323">
        <w:rPr>
          <w:rFonts w:ascii="Times New Roman" w:eastAsia="TimesNewRomanPSMT" w:hAnsi="Times New Roman" w:cs="Times New Roman"/>
          <w:color w:val="000000"/>
          <w:sz w:val="28"/>
          <w:szCs w:val="28"/>
          <w:u w:color="000000"/>
        </w:rPr>
        <w:t>мають бути чіткими, ясними і недвозначними</w:t>
      </w:r>
      <w:r w:rsidRPr="00086323">
        <w:rPr>
          <w:rFonts w:ascii="Times New Roman" w:eastAsia="TimesNewRomanPSMT" w:hAnsi="Times New Roman" w:cs="Times New Roman"/>
          <w:color w:val="000000"/>
          <w:sz w:val="28"/>
          <w:szCs w:val="28"/>
        </w:rPr>
        <w:t xml:space="preserve">, оскільки інше не може забезпечити їх однакове застосування та не виключає необмеженості трактування у правозастосовній практиці. На це неодноразово звертав увагу Конституційний Суд України у </w:t>
      </w:r>
      <w:proofErr w:type="gramStart"/>
      <w:r w:rsidRPr="00086323">
        <w:rPr>
          <w:rFonts w:ascii="Times New Roman" w:eastAsia="TimesNewRomanPSMT" w:hAnsi="Times New Roman" w:cs="Times New Roman"/>
          <w:color w:val="000000"/>
          <w:sz w:val="28"/>
          <w:szCs w:val="28"/>
        </w:rPr>
        <w:t>р</w:t>
      </w:r>
      <w:proofErr w:type="gramEnd"/>
      <w:r w:rsidRPr="00086323">
        <w:rPr>
          <w:rFonts w:ascii="Times New Roman" w:eastAsia="TimesNewRomanPSMT" w:hAnsi="Times New Roman" w:cs="Times New Roman"/>
          <w:color w:val="000000"/>
          <w:sz w:val="28"/>
          <w:szCs w:val="28"/>
        </w:rPr>
        <w:t xml:space="preserve">ішеннях: від 22 вересня            2005 року № 5-рп/2005, від 29 червня 2010 року № 17-рп/2010, від 22 грудня 2010 року № 23-рп/2010, від 11 жовтня 2011 року №10-рп/2011. </w:t>
      </w:r>
    </w:p>
    <w:p w:rsidR="00086323" w:rsidRPr="00086323" w:rsidRDefault="00086323" w:rsidP="00086323">
      <w:pPr>
        <w:jc w:val="both"/>
        <w:rPr>
          <w:rFonts w:ascii="Times New Roman" w:hAnsi="Times New Roman" w:cs="Times New Roman"/>
          <w:color w:val="000000"/>
          <w:sz w:val="28"/>
          <w:szCs w:val="28"/>
        </w:rPr>
      </w:pPr>
      <w:r w:rsidRPr="00086323">
        <w:rPr>
          <w:rFonts w:ascii="Times New Roman" w:eastAsia="TimesNewRomanPSMT" w:hAnsi="Times New Roman" w:cs="Times New Roman"/>
          <w:color w:val="000000"/>
          <w:sz w:val="28"/>
          <w:szCs w:val="28"/>
        </w:rPr>
        <w:tab/>
        <w:t xml:space="preserve">Європейський суд з прав людини також неодноразово </w:t>
      </w:r>
      <w:proofErr w:type="gramStart"/>
      <w:r w:rsidRPr="00086323">
        <w:rPr>
          <w:rFonts w:ascii="Times New Roman" w:eastAsia="TimesNewRomanPSMT" w:hAnsi="Times New Roman" w:cs="Times New Roman"/>
          <w:color w:val="000000"/>
          <w:sz w:val="28"/>
          <w:szCs w:val="28"/>
        </w:rPr>
        <w:t>п</w:t>
      </w:r>
      <w:proofErr w:type="gramEnd"/>
      <w:r w:rsidRPr="00086323">
        <w:rPr>
          <w:rFonts w:ascii="Times New Roman" w:eastAsia="TimesNewRomanPSMT" w:hAnsi="Times New Roman" w:cs="Times New Roman"/>
          <w:color w:val="000000"/>
          <w:sz w:val="28"/>
          <w:szCs w:val="28"/>
        </w:rPr>
        <w:t xml:space="preserve">ідкреслював, що закони мають відповідати встановленому Конвенцією про захист прав людини і основоположних свобод стандарту, який вимагає </w:t>
      </w:r>
      <w:r w:rsidRPr="00086323">
        <w:rPr>
          <w:rFonts w:ascii="Times New Roman" w:eastAsia="TimesNewRomanPSMT" w:hAnsi="Times New Roman" w:cs="Times New Roman"/>
          <w:color w:val="000000"/>
          <w:sz w:val="28"/>
          <w:szCs w:val="28"/>
          <w:u w:color="000000"/>
        </w:rPr>
        <w:t xml:space="preserve">достатньо чіткого формулювання правових норм </w:t>
      </w:r>
      <w:r w:rsidRPr="00086323">
        <w:rPr>
          <w:rFonts w:ascii="Times New Roman" w:eastAsia="TimesNewRomanPSMT" w:hAnsi="Times New Roman" w:cs="Times New Roman"/>
          <w:color w:val="000000"/>
          <w:sz w:val="28"/>
          <w:szCs w:val="28"/>
        </w:rPr>
        <w:t xml:space="preserve">у тексті нормативно-правових актів, та  </w:t>
      </w:r>
      <w:r w:rsidRPr="00086323">
        <w:rPr>
          <w:rFonts w:ascii="Times New Roman" w:hAnsi="Times New Roman" w:cs="Times New Roman"/>
          <w:color w:val="000000"/>
          <w:sz w:val="28"/>
          <w:szCs w:val="28"/>
        </w:rPr>
        <w:t>переслідувати легітимну мету.</w:t>
      </w:r>
    </w:p>
    <w:p w:rsidR="00086323" w:rsidRPr="00086323" w:rsidRDefault="00086323" w:rsidP="00086323">
      <w:pPr>
        <w:jc w:val="both"/>
        <w:rPr>
          <w:rFonts w:ascii="Times New Roman" w:hAnsi="Times New Roman" w:cs="Times New Roman"/>
          <w:color w:val="000000"/>
          <w:sz w:val="28"/>
          <w:szCs w:val="28"/>
        </w:rPr>
      </w:pPr>
    </w:p>
    <w:p w:rsidR="00086323" w:rsidRPr="00086323" w:rsidRDefault="00086323" w:rsidP="00086323">
      <w:pPr>
        <w:jc w:val="both"/>
        <w:rPr>
          <w:rFonts w:ascii="Times New Roman" w:eastAsia="TimesNewRomanPSMT" w:hAnsi="Times New Roman" w:cs="Times New Roman"/>
          <w:color w:val="000000"/>
          <w:sz w:val="28"/>
          <w:szCs w:val="28"/>
        </w:rPr>
      </w:pPr>
    </w:p>
    <w:p w:rsidR="00086323" w:rsidRPr="00086323" w:rsidRDefault="00086323" w:rsidP="00086323">
      <w:pPr>
        <w:pStyle w:val="rvps2"/>
        <w:shd w:val="clear" w:color="auto" w:fill="FFFFFF"/>
        <w:spacing w:before="0" w:beforeAutospacing="0" w:after="0" w:afterAutospacing="0"/>
        <w:ind w:firstLine="567"/>
        <w:jc w:val="both"/>
        <w:rPr>
          <w:b/>
          <w:sz w:val="28"/>
          <w:szCs w:val="28"/>
        </w:rPr>
      </w:pPr>
      <w:r w:rsidRPr="00086323">
        <w:rPr>
          <w:b/>
          <w:sz w:val="28"/>
          <w:szCs w:val="28"/>
        </w:rPr>
        <w:t>З огляду на викладене Вища рада правосуддя підтримує законопроєкт № 3588 за умови його доопрацювання та врахування зазначених зауважень та пропозицій.</w:t>
      </w:r>
    </w:p>
    <w:p w:rsidR="00086323" w:rsidRPr="00086323" w:rsidRDefault="00086323" w:rsidP="00086323">
      <w:pPr>
        <w:pStyle w:val="rvps2"/>
        <w:shd w:val="clear" w:color="auto" w:fill="FFFFFF"/>
        <w:spacing w:before="0" w:beforeAutospacing="0" w:after="0" w:afterAutospacing="0"/>
        <w:ind w:firstLine="567"/>
        <w:jc w:val="both"/>
        <w:rPr>
          <w:b/>
          <w:sz w:val="28"/>
          <w:szCs w:val="28"/>
        </w:rPr>
      </w:pPr>
    </w:p>
    <w:p w:rsidR="00086323" w:rsidRDefault="00086323" w:rsidP="00086323">
      <w:pPr>
        <w:pStyle w:val="rvps2"/>
        <w:shd w:val="clear" w:color="auto" w:fill="FFFFFF"/>
        <w:spacing w:before="0" w:beforeAutospacing="0" w:after="0" w:afterAutospacing="0"/>
        <w:ind w:firstLine="567"/>
        <w:jc w:val="both"/>
        <w:rPr>
          <w:b/>
          <w:sz w:val="28"/>
          <w:szCs w:val="28"/>
        </w:rPr>
      </w:pPr>
    </w:p>
    <w:p w:rsidR="00086323" w:rsidRDefault="00086323" w:rsidP="00086323">
      <w:pPr>
        <w:pStyle w:val="rvps2"/>
        <w:shd w:val="clear" w:color="auto" w:fill="FFFFFF"/>
        <w:spacing w:before="0" w:beforeAutospacing="0" w:after="0" w:afterAutospacing="0"/>
        <w:ind w:firstLine="567"/>
        <w:jc w:val="both"/>
        <w:rPr>
          <w:b/>
          <w:sz w:val="28"/>
          <w:szCs w:val="28"/>
        </w:rPr>
      </w:pPr>
    </w:p>
    <w:p w:rsidR="00086323" w:rsidRPr="00FA2BD6" w:rsidRDefault="00086323" w:rsidP="00086323">
      <w:pPr>
        <w:pStyle w:val="rvps2"/>
        <w:shd w:val="clear" w:color="auto" w:fill="FFFFFF"/>
        <w:spacing w:before="0" w:beforeAutospacing="0" w:after="0" w:afterAutospacing="0"/>
        <w:ind w:firstLine="567"/>
        <w:jc w:val="both"/>
        <w:rPr>
          <w:b/>
          <w:sz w:val="28"/>
          <w:szCs w:val="28"/>
        </w:rPr>
      </w:pPr>
    </w:p>
    <w:p w:rsidR="00086323" w:rsidRPr="00086323" w:rsidRDefault="00086323">
      <w:pPr>
        <w:rPr>
          <w:rFonts w:ascii="Times New Roman" w:hAnsi="Times New Roman" w:cs="Times New Roman"/>
          <w:sz w:val="28"/>
          <w:szCs w:val="28"/>
          <w:lang w:val="uk-UA"/>
        </w:rPr>
      </w:pPr>
    </w:p>
    <w:sectPr w:rsidR="00086323" w:rsidRPr="00086323" w:rsidSect="007F017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323" w:rsidRDefault="00086323" w:rsidP="00086323">
      <w:r>
        <w:separator/>
      </w:r>
    </w:p>
  </w:endnote>
  <w:endnote w:type="continuationSeparator" w:id="0">
    <w:p w:rsidR="00086323" w:rsidRDefault="00086323" w:rsidP="000863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323" w:rsidRDefault="00086323" w:rsidP="00086323">
      <w:r>
        <w:separator/>
      </w:r>
    </w:p>
  </w:footnote>
  <w:footnote w:type="continuationSeparator" w:id="0">
    <w:p w:rsidR="00086323" w:rsidRDefault="00086323" w:rsidP="00086323">
      <w:r>
        <w:continuationSeparator/>
      </w:r>
    </w:p>
  </w:footnote>
  <w:footnote w:id="1">
    <w:p w:rsidR="00086323" w:rsidRPr="00086323" w:rsidRDefault="00086323" w:rsidP="00086323">
      <w:pPr>
        <w:autoSpaceDE w:val="0"/>
        <w:autoSpaceDN w:val="0"/>
        <w:adjustRightInd w:val="0"/>
        <w:jc w:val="both"/>
        <w:rPr>
          <w:rFonts w:ascii="Times New Roman" w:hAnsi="Times New Roman" w:cs="Times New Roman"/>
          <w:szCs w:val="20"/>
          <w:lang w:eastAsia="ru-RU"/>
        </w:rPr>
      </w:pPr>
      <w:r w:rsidRPr="00086323">
        <w:rPr>
          <w:rStyle w:val="a5"/>
          <w:rFonts w:ascii="Times New Roman" w:hAnsi="Times New Roman"/>
          <w:szCs w:val="20"/>
        </w:rPr>
        <w:footnoteRef/>
      </w:r>
      <w:r w:rsidRPr="00086323">
        <w:rPr>
          <w:rFonts w:ascii="Times New Roman" w:hAnsi="Times New Roman" w:cs="Times New Roman"/>
          <w:szCs w:val="20"/>
        </w:rPr>
        <w:t xml:space="preserve"> </w:t>
      </w:r>
      <w:r w:rsidRPr="00086323">
        <w:rPr>
          <w:rFonts w:ascii="Times New Roman" w:hAnsi="Times New Roman" w:cs="Times New Roman"/>
          <w:szCs w:val="20"/>
          <w:lang w:eastAsia="ru-RU"/>
        </w:rPr>
        <w:t>Висновок № 10 (2007) Консультативної ради європейських суддів до уваги Комітету Міністрів</w:t>
      </w:r>
      <w:proofErr w:type="gramStart"/>
      <w:r w:rsidRPr="00086323">
        <w:rPr>
          <w:rFonts w:ascii="Times New Roman" w:hAnsi="Times New Roman" w:cs="Times New Roman"/>
          <w:szCs w:val="20"/>
          <w:lang w:eastAsia="ru-RU"/>
        </w:rPr>
        <w:t xml:space="preserve"> Р</w:t>
      </w:r>
      <w:proofErr w:type="gramEnd"/>
      <w:r w:rsidRPr="00086323">
        <w:rPr>
          <w:rFonts w:ascii="Times New Roman" w:hAnsi="Times New Roman" w:cs="Times New Roman"/>
          <w:szCs w:val="20"/>
          <w:lang w:eastAsia="ru-RU"/>
        </w:rPr>
        <w:t>ади Європи щодо судової ради на службі суспільства, пункт 87.</w:t>
      </w:r>
    </w:p>
  </w:footnote>
  <w:footnote w:id="2">
    <w:p w:rsidR="00086323" w:rsidRPr="00086323" w:rsidRDefault="00086323" w:rsidP="00086323">
      <w:pPr>
        <w:jc w:val="both"/>
        <w:rPr>
          <w:rFonts w:ascii="Times New Roman" w:hAnsi="Times New Roman" w:cs="Times New Roman"/>
        </w:rPr>
      </w:pPr>
      <w:r w:rsidRPr="00086323">
        <w:rPr>
          <w:rFonts w:ascii="Times New Roman" w:hAnsi="Times New Roman" w:cs="Times New Roman"/>
          <w:vertAlign w:val="superscript"/>
        </w:rPr>
        <w:footnoteRef/>
      </w:r>
      <w:r w:rsidRPr="00086323">
        <w:rPr>
          <w:rFonts w:ascii="Times New Roman" w:hAnsi="Times New Roman" w:cs="Times New Roman"/>
        </w:rPr>
        <w:t xml:space="preserve"> </w:t>
      </w:r>
      <w:proofErr w:type="gramStart"/>
      <w:r w:rsidRPr="00086323">
        <w:rPr>
          <w:rFonts w:ascii="Times New Roman" w:hAnsi="Times New Roman" w:cs="Times New Roman"/>
          <w:color w:val="1D1D1B"/>
          <w:szCs w:val="20"/>
          <w:highlight w:val="white"/>
        </w:rPr>
        <w:t>Р</w:t>
      </w:r>
      <w:proofErr w:type="gramEnd"/>
      <w:r w:rsidRPr="00086323">
        <w:rPr>
          <w:rFonts w:ascii="Times New Roman" w:hAnsi="Times New Roman" w:cs="Times New Roman"/>
          <w:color w:val="1D1D1B"/>
          <w:szCs w:val="20"/>
          <w:highlight w:val="white"/>
        </w:rPr>
        <w:t xml:space="preserve">ішення Конституційного Суду </w:t>
      </w:r>
      <w:r w:rsidRPr="00086323">
        <w:rPr>
          <w:rFonts w:ascii="Times New Roman" w:hAnsi="Times New Roman" w:cs="Times New Roman"/>
          <w:szCs w:val="20"/>
          <w:highlight w:val="white"/>
        </w:rPr>
        <w:t>України від 23 грудня 1997 року № 7-зп/1997</w:t>
      </w:r>
      <w:r w:rsidRPr="00086323">
        <w:rPr>
          <w:rFonts w:ascii="Times New Roman" w:hAnsi="Times New Roman" w:cs="Times New Roman"/>
          <w:sz w:val="24"/>
          <w:highlight w:val="white"/>
        </w:rPr>
        <w:t>.</w:t>
      </w:r>
    </w:p>
  </w:footnote>
  <w:footnote w:id="3">
    <w:p w:rsidR="00086323" w:rsidRPr="00086323" w:rsidRDefault="00086323" w:rsidP="00086323">
      <w:pPr>
        <w:jc w:val="both"/>
        <w:rPr>
          <w:rFonts w:ascii="Times New Roman" w:hAnsi="Times New Roman" w:cs="Times New Roman"/>
          <w:szCs w:val="20"/>
        </w:rPr>
      </w:pPr>
      <w:r w:rsidRPr="00086323">
        <w:rPr>
          <w:rFonts w:ascii="Times New Roman" w:hAnsi="Times New Roman" w:cs="Times New Roman"/>
          <w:vertAlign w:val="superscript"/>
        </w:rPr>
        <w:footnoteRef/>
      </w:r>
      <w:r w:rsidRPr="00086323">
        <w:rPr>
          <w:rFonts w:ascii="Times New Roman" w:hAnsi="Times New Roman" w:cs="Times New Roman"/>
        </w:rPr>
        <w:t xml:space="preserve"> </w:t>
      </w:r>
      <w:r w:rsidRPr="00086323">
        <w:rPr>
          <w:rFonts w:ascii="Times New Roman" w:hAnsi="Times New Roman" w:cs="Times New Roman"/>
          <w:szCs w:val="20"/>
        </w:rPr>
        <w:t xml:space="preserve">Окрема думка судді Конституційного Суду України Лемака В.В. стосовно </w:t>
      </w:r>
      <w:proofErr w:type="gramStart"/>
      <w:r w:rsidRPr="00086323">
        <w:rPr>
          <w:rFonts w:ascii="Times New Roman" w:hAnsi="Times New Roman" w:cs="Times New Roman"/>
          <w:szCs w:val="20"/>
        </w:rPr>
        <w:t>Р</w:t>
      </w:r>
      <w:proofErr w:type="gramEnd"/>
      <w:r w:rsidRPr="00086323">
        <w:rPr>
          <w:rFonts w:ascii="Times New Roman" w:hAnsi="Times New Roman" w:cs="Times New Roman"/>
          <w:szCs w:val="20"/>
        </w:rPr>
        <w:t>ішення Конституційного Суду України від 11 березня 2020 року № 4-р/2020 у справі за конституційним поданням Верховного Суду щодо відповідності Конституції України (конституційності) окремих положень законів України від 2 червня          2016 року № 1402-VIII «Про судоустрій і статус суддів», від 16 жовтня 2019 року № 193-IX «Про внесення змі</w:t>
      </w:r>
      <w:proofErr w:type="gramStart"/>
      <w:r w:rsidRPr="00086323">
        <w:rPr>
          <w:rFonts w:ascii="Times New Roman" w:hAnsi="Times New Roman" w:cs="Times New Roman"/>
          <w:szCs w:val="20"/>
        </w:rPr>
        <w:t>н</w:t>
      </w:r>
      <w:proofErr w:type="gramEnd"/>
      <w:r w:rsidRPr="00086323">
        <w:rPr>
          <w:rFonts w:ascii="Times New Roman" w:hAnsi="Times New Roman" w:cs="Times New Roman"/>
          <w:szCs w:val="20"/>
        </w:rPr>
        <w:t xml:space="preserve"> до Закону України «Про судоустрій і статус суддів» та деяких законів України щодо діяльності органів суддівського врядування», від 21 грудня 2016 року № 1798-VIII «Про Вищу раду правосуддя». </w:t>
      </w:r>
    </w:p>
    <w:p w:rsidR="00086323" w:rsidRPr="00086323" w:rsidRDefault="00086323" w:rsidP="00086323">
      <w:pPr>
        <w:jc w:val="both"/>
        <w:rPr>
          <w:rFonts w:ascii="Times New Roman" w:hAnsi="Times New Roman" w:cs="Times New Roman"/>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086323"/>
    <w:rsid w:val="00086323"/>
    <w:rsid w:val="001A1795"/>
    <w:rsid w:val="004F7184"/>
    <w:rsid w:val="00DB6ABC"/>
    <w:rsid w:val="00F3201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323"/>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086323"/>
    <w:pPr>
      <w:spacing w:after="0" w:line="240" w:lineRule="auto"/>
    </w:pPr>
    <w:rPr>
      <w:rFonts w:ascii="Times New Roman" w:eastAsia="Calibri" w:hAnsi="Times New Roman" w:cs="Times New Roman"/>
      <w:sz w:val="28"/>
    </w:rPr>
  </w:style>
  <w:style w:type="character" w:customStyle="1" w:styleId="CharStyle12">
    <w:name w:val="Char Style 12"/>
    <w:link w:val="Style2"/>
    <w:uiPriority w:val="99"/>
    <w:locked/>
    <w:rsid w:val="00086323"/>
    <w:rPr>
      <w:rFonts w:cs="Times New Roman"/>
      <w:sz w:val="27"/>
      <w:szCs w:val="27"/>
      <w:shd w:val="clear" w:color="auto" w:fill="FFFFFF"/>
    </w:rPr>
  </w:style>
  <w:style w:type="paragraph" w:customStyle="1" w:styleId="Style2">
    <w:name w:val="Style 2"/>
    <w:basedOn w:val="a"/>
    <w:link w:val="CharStyle12"/>
    <w:uiPriority w:val="99"/>
    <w:rsid w:val="00086323"/>
    <w:pPr>
      <w:shd w:val="clear" w:color="auto" w:fill="FFFFFF"/>
      <w:suppressAutoHyphens w:val="0"/>
      <w:spacing w:before="180" w:after="60" w:line="319" w:lineRule="exact"/>
      <w:jc w:val="both"/>
    </w:pPr>
    <w:rPr>
      <w:rFonts w:asciiTheme="minorHAnsi" w:eastAsiaTheme="minorHAnsi" w:hAnsiTheme="minorHAnsi" w:cs="Times New Roman"/>
      <w:kern w:val="0"/>
      <w:sz w:val="27"/>
      <w:szCs w:val="27"/>
      <w:lang w:val="uk-UA" w:eastAsia="en-US" w:bidi="ar-SA"/>
    </w:rPr>
  </w:style>
  <w:style w:type="character" w:styleId="a5">
    <w:name w:val="footnote reference"/>
    <w:uiPriority w:val="99"/>
    <w:rsid w:val="00086323"/>
    <w:rPr>
      <w:rFonts w:cs="Times New Roman"/>
      <w:vertAlign w:val="superscript"/>
    </w:rPr>
  </w:style>
  <w:style w:type="character" w:customStyle="1" w:styleId="apple-converted-space">
    <w:name w:val="apple-converted-space"/>
    <w:basedOn w:val="a0"/>
    <w:rsid w:val="00086323"/>
  </w:style>
  <w:style w:type="character" w:styleId="a6">
    <w:name w:val="Emphasis"/>
    <w:uiPriority w:val="20"/>
    <w:qFormat/>
    <w:rsid w:val="00086323"/>
    <w:rPr>
      <w:i/>
      <w:iCs/>
    </w:rPr>
  </w:style>
  <w:style w:type="paragraph" w:customStyle="1" w:styleId="rvps2">
    <w:name w:val="rvps2"/>
    <w:basedOn w:val="a"/>
    <w:rsid w:val="00086323"/>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7">
    <w:name w:val="Hyperlink"/>
    <w:uiPriority w:val="99"/>
    <w:semiHidden/>
    <w:unhideWhenUsed/>
    <w:rsid w:val="00086323"/>
    <w:rPr>
      <w:color w:val="0000FF"/>
      <w:u w:val="single"/>
    </w:rPr>
  </w:style>
  <w:style w:type="paragraph" w:customStyle="1" w:styleId="rtejustify">
    <w:name w:val="rtejustify"/>
    <w:basedOn w:val="a"/>
    <w:rsid w:val="00086323"/>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a4">
    <w:name w:val="Без інтервалів Знак"/>
    <w:link w:val="a3"/>
    <w:rsid w:val="00086323"/>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webSettings" Target="webSettings.xml"/><Relationship Id="rId7" Type="http://schemas.openxmlformats.org/officeDocument/2006/relationships/hyperlink" Target="https://zakon.rada.gov.ua/laws/show/254%D0%BA/96-%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13010</Words>
  <Characters>7417</Characters>
  <Application>Microsoft Office Word</Application>
  <DocSecurity>0</DocSecurity>
  <Lines>61</Lines>
  <Paragraphs>40</Paragraphs>
  <ScaleCrop>false</ScaleCrop>
  <Company/>
  <LinksUpToDate>false</LinksUpToDate>
  <CharactersWithSpaces>20387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Плавшуда (HCJ-HP0092 - o.plavshuda)</dc:creator>
  <cp:lastModifiedBy>Олена Плавшуда (HCJ-HP0092 - o.plavshuda)</cp:lastModifiedBy>
  <cp:revision>2</cp:revision>
  <dcterms:created xsi:type="dcterms:W3CDTF">2020-11-23T10:56:00Z</dcterms:created>
  <dcterms:modified xsi:type="dcterms:W3CDTF">2020-11-23T11:12:00Z</dcterms:modified>
</cp:coreProperties>
</file>