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D89" w:rsidRDefault="00690D89" w:rsidP="00690D89">
      <w:pPr>
        <w:pStyle w:val="a3"/>
        <w:ind w:left="0"/>
        <w:jc w:val="both"/>
        <w:rPr>
          <w:color w:val="000000"/>
          <w:lang w:eastAsia="uk-UA"/>
        </w:rPr>
      </w:pPr>
    </w:p>
    <w:p w:rsidR="00690D89" w:rsidRDefault="00690D89" w:rsidP="00690D89">
      <w:pPr>
        <w:pStyle w:val="a3"/>
        <w:ind w:left="0"/>
        <w:jc w:val="both"/>
        <w:rPr>
          <w:color w:val="000000"/>
          <w:lang w:eastAsia="uk-UA"/>
        </w:rPr>
      </w:pPr>
    </w:p>
    <w:p w:rsidR="00690D89" w:rsidRPr="00AF7302" w:rsidRDefault="00690D89" w:rsidP="00690D89">
      <w:pPr>
        <w:spacing w:before="360" w:after="60"/>
        <w:jc w:val="center"/>
        <w:rPr>
          <w:rFonts w:ascii="AcademyC" w:hAnsi="AcademyC"/>
          <w:b/>
          <w:color w:val="002060"/>
        </w:rPr>
      </w:pPr>
      <w:r>
        <w:rPr>
          <w:noProof/>
          <w:lang w:eastAsia="uk-UA"/>
        </w:rPr>
        <w:drawing>
          <wp:anchor distT="0" distB="0" distL="114300" distR="114300" simplePos="0" relativeHeight="251657216" behindDoc="0" locked="0" layoutInCell="1" allowOverlap="1">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7302">
        <w:rPr>
          <w:rFonts w:ascii="AcademyC" w:hAnsi="AcademyC"/>
          <w:b/>
          <w:color w:val="002060"/>
        </w:rPr>
        <w:t>УКРАЇНА</w:t>
      </w:r>
    </w:p>
    <w:p w:rsidR="00690D89" w:rsidRPr="00AF7302" w:rsidRDefault="00690D89" w:rsidP="00690D89">
      <w:pPr>
        <w:spacing w:after="60"/>
        <w:jc w:val="center"/>
        <w:rPr>
          <w:rFonts w:ascii="AcademyC" w:hAnsi="AcademyC"/>
          <w:b/>
          <w:color w:val="002060"/>
        </w:rPr>
      </w:pPr>
      <w:r w:rsidRPr="00AF7302">
        <w:rPr>
          <w:rFonts w:ascii="AcademyC" w:hAnsi="AcademyC"/>
          <w:b/>
          <w:color w:val="002060"/>
        </w:rPr>
        <w:t>ВИЩА  РАДА  ПРАВОСУДДЯ</w:t>
      </w:r>
    </w:p>
    <w:p w:rsidR="00690D89" w:rsidRPr="00AF7302" w:rsidRDefault="00690D89" w:rsidP="00690D89">
      <w:pPr>
        <w:spacing w:after="240"/>
        <w:jc w:val="center"/>
        <w:rPr>
          <w:rFonts w:ascii="AcademyC" w:hAnsi="AcademyC"/>
          <w:b/>
          <w:color w:val="002060"/>
        </w:rPr>
      </w:pPr>
      <w:r w:rsidRPr="00AF7302">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690D89" w:rsidRPr="00AF7302" w:rsidTr="00A35DD2">
        <w:trPr>
          <w:trHeight w:val="188"/>
        </w:trPr>
        <w:tc>
          <w:tcPr>
            <w:tcW w:w="3098" w:type="dxa"/>
          </w:tcPr>
          <w:p w:rsidR="00690D89" w:rsidRPr="00690D89" w:rsidRDefault="00690D89" w:rsidP="00A35DD2">
            <w:pPr>
              <w:ind w:right="-2"/>
              <w:rPr>
                <w:noProof/>
                <w:color w:val="002060"/>
                <w:u w:val="single"/>
                <w:lang w:val="en-US"/>
              </w:rPr>
            </w:pPr>
            <w:r>
              <w:rPr>
                <w:noProof/>
                <w:color w:val="002060"/>
                <w:u w:val="single"/>
                <w:lang w:val="ru-RU"/>
              </w:rPr>
              <w:t>26 листопада 2020 року</w:t>
            </w:r>
          </w:p>
        </w:tc>
        <w:tc>
          <w:tcPr>
            <w:tcW w:w="3309" w:type="dxa"/>
          </w:tcPr>
          <w:p w:rsidR="00690D89" w:rsidRPr="00635BF0" w:rsidRDefault="00690D89" w:rsidP="00A35DD2">
            <w:pPr>
              <w:ind w:right="-2"/>
              <w:jc w:val="center"/>
              <w:rPr>
                <w:rFonts w:ascii="Book Antiqua" w:hAnsi="Book Antiqua"/>
                <w:noProof/>
                <w:color w:val="002060"/>
                <w:sz w:val="20"/>
                <w:szCs w:val="20"/>
              </w:rPr>
            </w:pPr>
            <w:r>
              <w:rPr>
                <w:rFonts w:ascii="Bookman Old Style" w:hAnsi="Bookman Old Style"/>
                <w:color w:val="002060"/>
                <w:sz w:val="20"/>
                <w:szCs w:val="20"/>
                <w:lang w:val="ru-RU"/>
              </w:rPr>
              <w:t xml:space="preserve">     </w:t>
            </w:r>
            <w:r w:rsidRPr="00377F75">
              <w:rPr>
                <w:rFonts w:ascii="Bookman Old Style" w:hAnsi="Bookman Old Style"/>
                <w:color w:val="002060"/>
                <w:sz w:val="20"/>
                <w:szCs w:val="20"/>
                <w:lang w:val="ru-RU"/>
              </w:rPr>
              <w:t xml:space="preserve"> </w:t>
            </w:r>
            <w:r w:rsidRPr="00635BF0">
              <w:rPr>
                <w:rFonts w:ascii="Book Antiqua" w:hAnsi="Book Antiqua"/>
                <w:color w:val="002060"/>
                <w:sz w:val="20"/>
                <w:szCs w:val="20"/>
              </w:rPr>
              <w:t>Київ</w:t>
            </w:r>
          </w:p>
        </w:tc>
        <w:tc>
          <w:tcPr>
            <w:tcW w:w="3624" w:type="dxa"/>
          </w:tcPr>
          <w:p w:rsidR="00690D89" w:rsidRPr="00377F75" w:rsidRDefault="00690D89" w:rsidP="00690D89">
            <w:pPr>
              <w:ind w:right="-2"/>
              <w:jc w:val="center"/>
              <w:rPr>
                <w:noProof/>
                <w:color w:val="002060"/>
                <w:lang w:val="ru-RU"/>
              </w:rPr>
            </w:pPr>
            <w:r>
              <w:t>№</w:t>
            </w:r>
            <w:r w:rsidRPr="00AF7302">
              <w:rPr>
                <w:rFonts w:ascii="Bookman Old Style" w:hAnsi="Bookman Old Style"/>
                <w:noProof/>
                <w:color w:val="002060"/>
                <w:lang w:val="ru-RU"/>
              </w:rPr>
              <w:t xml:space="preserve"> </w:t>
            </w:r>
            <w:r>
              <w:rPr>
                <w:noProof/>
                <w:color w:val="002060"/>
                <w:u w:val="single"/>
                <w:lang w:val="ru-RU"/>
              </w:rPr>
              <w:t>3272/0/15-20</w:t>
            </w:r>
          </w:p>
        </w:tc>
      </w:tr>
    </w:tbl>
    <w:p w:rsidR="009C1474" w:rsidRDefault="009C1474"/>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6901F0" w:rsidRPr="00413511" w:rsidTr="000722E8">
        <w:tc>
          <w:tcPr>
            <w:tcW w:w="4077" w:type="dxa"/>
          </w:tcPr>
          <w:p w:rsidR="00D6465C" w:rsidRDefault="00D6465C" w:rsidP="00960286">
            <w:pPr>
              <w:tabs>
                <w:tab w:val="left" w:pos="3969"/>
                <w:tab w:val="left" w:pos="4962"/>
              </w:tabs>
              <w:ind w:right="-108"/>
              <w:jc w:val="both"/>
              <w:rPr>
                <w:rFonts w:ascii="Times New Roman" w:hAnsi="Times New Roman"/>
                <w:b/>
                <w:sz w:val="24"/>
                <w:szCs w:val="24"/>
              </w:rPr>
            </w:pPr>
          </w:p>
          <w:p w:rsidR="006901F0" w:rsidRPr="00C051AE" w:rsidRDefault="006901F0" w:rsidP="002A74DD">
            <w:pPr>
              <w:tabs>
                <w:tab w:val="left" w:pos="3969"/>
                <w:tab w:val="left" w:pos="4962"/>
              </w:tabs>
              <w:ind w:right="-108"/>
              <w:jc w:val="both"/>
              <w:rPr>
                <w:rFonts w:ascii="Times New Roman" w:hAnsi="Times New Roman"/>
                <w:b/>
                <w:sz w:val="23"/>
                <w:szCs w:val="23"/>
              </w:rPr>
            </w:pPr>
            <w:r w:rsidRPr="00C051AE">
              <w:rPr>
                <w:rFonts w:ascii="Times New Roman" w:hAnsi="Times New Roman"/>
                <w:b/>
                <w:sz w:val="23"/>
                <w:szCs w:val="23"/>
              </w:rPr>
              <w:t xml:space="preserve">Про залишення без змін рішення </w:t>
            </w:r>
            <w:r w:rsidR="00172501" w:rsidRPr="00C051AE">
              <w:rPr>
                <w:rFonts w:ascii="Times New Roman" w:hAnsi="Times New Roman"/>
                <w:b/>
                <w:sz w:val="23"/>
                <w:szCs w:val="23"/>
              </w:rPr>
              <w:t>Другої</w:t>
            </w:r>
            <w:r w:rsidRPr="00C051AE">
              <w:rPr>
                <w:rFonts w:ascii="Times New Roman" w:hAnsi="Times New Roman"/>
                <w:b/>
                <w:sz w:val="23"/>
                <w:szCs w:val="23"/>
              </w:rPr>
              <w:t xml:space="preserve"> Дисциплінарної палати Вищої ра</w:t>
            </w:r>
            <w:r w:rsidR="00960286" w:rsidRPr="00C051AE">
              <w:rPr>
                <w:rFonts w:ascii="Times New Roman" w:hAnsi="Times New Roman"/>
                <w:b/>
                <w:sz w:val="23"/>
                <w:szCs w:val="23"/>
              </w:rPr>
              <w:t xml:space="preserve">ди правосуддя від </w:t>
            </w:r>
            <w:r w:rsidR="000F6827">
              <w:rPr>
                <w:rFonts w:ascii="Times New Roman" w:hAnsi="Times New Roman"/>
                <w:b/>
                <w:sz w:val="23"/>
                <w:szCs w:val="23"/>
              </w:rPr>
              <w:t>19 жовтня</w:t>
            </w:r>
            <w:r w:rsidR="00172501" w:rsidRPr="00C051AE">
              <w:rPr>
                <w:rFonts w:ascii="Times New Roman" w:hAnsi="Times New Roman"/>
                <w:b/>
                <w:sz w:val="23"/>
                <w:szCs w:val="23"/>
              </w:rPr>
              <w:t xml:space="preserve"> 2020 </w:t>
            </w:r>
            <w:r w:rsidR="00960286" w:rsidRPr="00C051AE">
              <w:rPr>
                <w:rFonts w:ascii="Times New Roman" w:hAnsi="Times New Roman"/>
                <w:b/>
                <w:sz w:val="23"/>
                <w:szCs w:val="23"/>
              </w:rPr>
              <w:t xml:space="preserve">року </w:t>
            </w:r>
            <w:r w:rsidR="00A24553" w:rsidRPr="00C051AE">
              <w:rPr>
                <w:rFonts w:ascii="Times New Roman" w:hAnsi="Times New Roman"/>
                <w:b/>
                <w:sz w:val="23"/>
                <w:szCs w:val="23"/>
              </w:rPr>
              <w:t>№ </w:t>
            </w:r>
            <w:r w:rsidR="000F6827">
              <w:rPr>
                <w:rFonts w:ascii="Times New Roman" w:hAnsi="Times New Roman"/>
                <w:b/>
                <w:sz w:val="23"/>
                <w:szCs w:val="23"/>
              </w:rPr>
              <w:t>2853</w:t>
            </w:r>
            <w:r w:rsidR="00172501" w:rsidRPr="00C051AE">
              <w:rPr>
                <w:rFonts w:ascii="Times New Roman" w:hAnsi="Times New Roman"/>
                <w:b/>
                <w:sz w:val="23"/>
                <w:szCs w:val="23"/>
              </w:rPr>
              <w:t>/2</w:t>
            </w:r>
            <w:r w:rsidR="00AD5BBB" w:rsidRPr="00C051AE">
              <w:rPr>
                <w:rFonts w:ascii="Times New Roman" w:hAnsi="Times New Roman"/>
                <w:b/>
                <w:sz w:val="23"/>
                <w:szCs w:val="23"/>
              </w:rPr>
              <w:t>дп/15-</w:t>
            </w:r>
            <w:r w:rsidR="00172501" w:rsidRPr="00C051AE">
              <w:rPr>
                <w:rFonts w:ascii="Times New Roman" w:hAnsi="Times New Roman"/>
                <w:b/>
                <w:sz w:val="23"/>
                <w:szCs w:val="23"/>
              </w:rPr>
              <w:t>20</w:t>
            </w:r>
            <w:r w:rsidR="00AD5BBB" w:rsidRPr="00C051AE">
              <w:rPr>
                <w:rFonts w:ascii="Times New Roman" w:hAnsi="Times New Roman"/>
                <w:b/>
                <w:sz w:val="23"/>
                <w:szCs w:val="23"/>
              </w:rPr>
              <w:t xml:space="preserve"> </w:t>
            </w:r>
            <w:r w:rsidR="002F495F" w:rsidRPr="00C051AE">
              <w:rPr>
                <w:rFonts w:ascii="Times New Roman" w:hAnsi="Times New Roman"/>
                <w:b/>
                <w:sz w:val="23"/>
                <w:szCs w:val="23"/>
              </w:rPr>
              <w:t xml:space="preserve">про </w:t>
            </w:r>
            <w:r w:rsidR="00172501" w:rsidRPr="00C051AE">
              <w:rPr>
                <w:rFonts w:ascii="Times New Roman" w:hAnsi="Times New Roman"/>
                <w:b/>
                <w:sz w:val="23"/>
                <w:szCs w:val="23"/>
              </w:rPr>
              <w:t xml:space="preserve">притягнення судді </w:t>
            </w:r>
            <w:r w:rsidR="000F6827">
              <w:rPr>
                <w:rFonts w:ascii="Times New Roman" w:hAnsi="Times New Roman"/>
                <w:b/>
                <w:sz w:val="23"/>
                <w:szCs w:val="23"/>
              </w:rPr>
              <w:t>Окружного адміністративного суду міста Києва Федорчука А.Б.</w:t>
            </w:r>
            <w:r w:rsidR="002A74DD" w:rsidRPr="00C051AE">
              <w:rPr>
                <w:rFonts w:ascii="Times New Roman" w:hAnsi="Times New Roman"/>
                <w:b/>
                <w:sz w:val="23"/>
                <w:szCs w:val="23"/>
              </w:rPr>
              <w:t xml:space="preserve"> </w:t>
            </w:r>
            <w:r w:rsidR="00172501" w:rsidRPr="00C051AE">
              <w:rPr>
                <w:rFonts w:ascii="Times New Roman" w:hAnsi="Times New Roman"/>
                <w:b/>
                <w:sz w:val="23"/>
                <w:szCs w:val="23"/>
              </w:rPr>
              <w:t>до дисциплінарної відповідальності</w:t>
            </w:r>
          </w:p>
          <w:p w:rsidR="000A0EF2" w:rsidRPr="00E23CF5" w:rsidRDefault="000A0EF2" w:rsidP="002A74DD">
            <w:pPr>
              <w:tabs>
                <w:tab w:val="left" w:pos="3969"/>
                <w:tab w:val="left" w:pos="4962"/>
              </w:tabs>
              <w:ind w:right="-108"/>
              <w:jc w:val="both"/>
              <w:rPr>
                <w:rFonts w:ascii="Times New Roman" w:hAnsi="Times New Roman"/>
                <w:b/>
                <w:sz w:val="23"/>
                <w:szCs w:val="23"/>
              </w:rPr>
            </w:pPr>
          </w:p>
        </w:tc>
      </w:tr>
    </w:tbl>
    <w:p w:rsidR="00D6465C" w:rsidRDefault="00D6465C" w:rsidP="00E23CF5">
      <w:pPr>
        <w:pStyle w:val="a7"/>
        <w:jc w:val="both"/>
        <w:rPr>
          <w:sz w:val="28"/>
          <w:szCs w:val="28"/>
          <w:lang w:val="uk-UA"/>
        </w:rPr>
      </w:pPr>
    </w:p>
    <w:p w:rsidR="0020688D" w:rsidRPr="006E78A0" w:rsidRDefault="006901F0" w:rsidP="00172501">
      <w:pPr>
        <w:pStyle w:val="a7"/>
        <w:ind w:firstLine="709"/>
        <w:jc w:val="both"/>
        <w:rPr>
          <w:sz w:val="28"/>
          <w:szCs w:val="28"/>
          <w:lang w:val="uk-UA"/>
        </w:rPr>
      </w:pPr>
      <w:r w:rsidRPr="006E78A0">
        <w:rPr>
          <w:sz w:val="28"/>
          <w:szCs w:val="28"/>
          <w:lang w:val="uk-UA"/>
        </w:rPr>
        <w:t>Вища рад</w:t>
      </w:r>
      <w:r w:rsidR="00AC0672" w:rsidRPr="006E78A0">
        <w:rPr>
          <w:sz w:val="28"/>
          <w:szCs w:val="28"/>
          <w:lang w:val="uk-UA"/>
        </w:rPr>
        <w:t>а правосуддя, розглянувши скарг</w:t>
      </w:r>
      <w:r w:rsidR="002A74DD" w:rsidRPr="006E78A0">
        <w:rPr>
          <w:sz w:val="28"/>
          <w:szCs w:val="28"/>
          <w:lang w:val="uk-UA"/>
        </w:rPr>
        <w:t>у</w:t>
      </w:r>
      <w:r w:rsidRPr="006E78A0">
        <w:rPr>
          <w:sz w:val="28"/>
          <w:szCs w:val="28"/>
          <w:lang w:val="uk-UA"/>
        </w:rPr>
        <w:t xml:space="preserve"> </w:t>
      </w:r>
      <w:r w:rsidR="00172501" w:rsidRPr="006E78A0">
        <w:rPr>
          <w:sz w:val="28"/>
          <w:szCs w:val="28"/>
          <w:lang w:val="uk-UA"/>
        </w:rPr>
        <w:t>судді</w:t>
      </w:r>
      <w:r w:rsidR="00A24553" w:rsidRPr="006E78A0">
        <w:rPr>
          <w:sz w:val="28"/>
          <w:szCs w:val="28"/>
          <w:lang w:val="uk-UA"/>
        </w:rPr>
        <w:t xml:space="preserve"> </w:t>
      </w:r>
      <w:r w:rsidR="00EE0F87">
        <w:rPr>
          <w:sz w:val="28"/>
          <w:szCs w:val="26"/>
          <w:lang w:val="uk-UA"/>
        </w:rPr>
        <w:t>Окружн</w:t>
      </w:r>
      <w:r w:rsidR="00EE0F87" w:rsidRPr="006E341C">
        <w:rPr>
          <w:sz w:val="28"/>
          <w:szCs w:val="26"/>
          <w:lang w:val="uk-UA"/>
        </w:rPr>
        <w:t>ого</w:t>
      </w:r>
      <w:r w:rsidR="00EE0F87">
        <w:rPr>
          <w:sz w:val="28"/>
          <w:szCs w:val="26"/>
          <w:lang w:val="uk-UA"/>
        </w:rPr>
        <w:t xml:space="preserve"> адміністративного</w:t>
      </w:r>
      <w:r w:rsidR="00EE0F87" w:rsidRPr="006E341C">
        <w:rPr>
          <w:sz w:val="28"/>
          <w:szCs w:val="26"/>
          <w:lang w:val="uk-UA"/>
        </w:rPr>
        <w:t xml:space="preserve"> суду міста Києва </w:t>
      </w:r>
      <w:r w:rsidR="00EE0F87">
        <w:rPr>
          <w:sz w:val="28"/>
          <w:szCs w:val="26"/>
          <w:lang w:val="uk-UA"/>
        </w:rPr>
        <w:t>Федорчука Андрія Богдановича</w:t>
      </w:r>
      <w:r w:rsidR="002A74DD" w:rsidRPr="006E78A0">
        <w:rPr>
          <w:sz w:val="28"/>
          <w:szCs w:val="28"/>
          <w:lang w:val="uk-UA"/>
        </w:rPr>
        <w:t xml:space="preserve"> </w:t>
      </w:r>
      <w:r w:rsidR="00A24553" w:rsidRPr="006E78A0">
        <w:rPr>
          <w:sz w:val="28"/>
          <w:szCs w:val="28"/>
          <w:lang w:val="uk-UA"/>
        </w:rPr>
        <w:t xml:space="preserve">на рішення </w:t>
      </w:r>
      <w:r w:rsidR="00172501" w:rsidRPr="006E78A0">
        <w:rPr>
          <w:sz w:val="28"/>
          <w:szCs w:val="28"/>
          <w:lang w:val="uk-UA"/>
        </w:rPr>
        <w:t>Другої</w:t>
      </w:r>
      <w:r w:rsidR="00A24553" w:rsidRPr="006E78A0">
        <w:rPr>
          <w:sz w:val="28"/>
          <w:szCs w:val="28"/>
          <w:lang w:val="uk-UA"/>
        </w:rPr>
        <w:t xml:space="preserve"> Дисциплінарної пала</w:t>
      </w:r>
      <w:r w:rsidR="001F5305" w:rsidRPr="006E78A0">
        <w:rPr>
          <w:sz w:val="28"/>
          <w:szCs w:val="28"/>
          <w:lang w:val="uk-UA"/>
        </w:rPr>
        <w:t>ти Вищої ради правосуддя від</w:t>
      </w:r>
      <w:r w:rsidR="00EE0F87">
        <w:rPr>
          <w:sz w:val="28"/>
          <w:szCs w:val="28"/>
          <w:lang w:val="uk-UA"/>
        </w:rPr>
        <w:t xml:space="preserve"> 19</w:t>
      </w:r>
      <w:r w:rsidR="002A74DD" w:rsidRPr="006E78A0">
        <w:rPr>
          <w:sz w:val="28"/>
          <w:szCs w:val="28"/>
          <w:lang w:val="uk-UA"/>
        </w:rPr>
        <w:t xml:space="preserve"> </w:t>
      </w:r>
      <w:r w:rsidR="00EE0F87">
        <w:rPr>
          <w:sz w:val="28"/>
          <w:szCs w:val="28"/>
          <w:lang w:val="uk-UA"/>
        </w:rPr>
        <w:t>жовтня</w:t>
      </w:r>
      <w:r w:rsidR="00172501" w:rsidRPr="006E78A0">
        <w:rPr>
          <w:sz w:val="28"/>
          <w:szCs w:val="28"/>
          <w:lang w:val="uk-UA"/>
        </w:rPr>
        <w:t xml:space="preserve"> 2020 року № </w:t>
      </w:r>
      <w:r w:rsidR="002A74DD" w:rsidRPr="006E78A0">
        <w:rPr>
          <w:sz w:val="28"/>
          <w:szCs w:val="28"/>
          <w:lang w:val="uk-UA"/>
        </w:rPr>
        <w:t>2</w:t>
      </w:r>
      <w:r w:rsidR="00EE0F87">
        <w:rPr>
          <w:sz w:val="28"/>
          <w:szCs w:val="28"/>
          <w:lang w:val="uk-UA"/>
        </w:rPr>
        <w:t>853</w:t>
      </w:r>
      <w:r w:rsidR="00172501" w:rsidRPr="006E78A0">
        <w:rPr>
          <w:sz w:val="28"/>
          <w:szCs w:val="28"/>
          <w:lang w:val="uk-UA"/>
        </w:rPr>
        <w:t>/2дп/15-20</w:t>
      </w:r>
      <w:r w:rsidR="00A24553" w:rsidRPr="006E78A0">
        <w:rPr>
          <w:sz w:val="28"/>
          <w:szCs w:val="28"/>
          <w:lang w:val="uk-UA"/>
        </w:rPr>
        <w:t xml:space="preserve"> </w:t>
      </w:r>
      <w:r w:rsidR="002F495F" w:rsidRPr="006E78A0">
        <w:rPr>
          <w:sz w:val="28"/>
          <w:szCs w:val="28"/>
          <w:lang w:val="uk-UA"/>
        </w:rPr>
        <w:t>про</w:t>
      </w:r>
      <w:r w:rsidR="00172501" w:rsidRPr="006E78A0">
        <w:rPr>
          <w:sz w:val="28"/>
          <w:szCs w:val="28"/>
          <w:lang w:val="uk-UA"/>
        </w:rPr>
        <w:t xml:space="preserve"> </w:t>
      </w:r>
      <w:r w:rsidR="00A24553" w:rsidRPr="006E78A0">
        <w:rPr>
          <w:sz w:val="28"/>
          <w:szCs w:val="28"/>
          <w:lang w:val="uk-UA"/>
        </w:rPr>
        <w:t xml:space="preserve">притягнення </w:t>
      </w:r>
      <w:r w:rsidR="00EE0F87">
        <w:rPr>
          <w:sz w:val="28"/>
          <w:szCs w:val="28"/>
          <w:lang w:val="uk-UA"/>
        </w:rPr>
        <w:t>його</w:t>
      </w:r>
      <w:r w:rsidR="00172501" w:rsidRPr="006E78A0">
        <w:rPr>
          <w:sz w:val="28"/>
          <w:szCs w:val="28"/>
          <w:lang w:val="uk-UA"/>
        </w:rPr>
        <w:t xml:space="preserve"> </w:t>
      </w:r>
      <w:r w:rsidR="00A24553" w:rsidRPr="006E78A0">
        <w:rPr>
          <w:sz w:val="28"/>
          <w:szCs w:val="28"/>
          <w:lang w:val="uk-UA"/>
        </w:rPr>
        <w:t>до дисциплінарної відповідальності</w:t>
      </w:r>
      <w:r w:rsidRPr="006E78A0">
        <w:rPr>
          <w:sz w:val="28"/>
          <w:szCs w:val="28"/>
          <w:lang w:val="uk-UA"/>
        </w:rPr>
        <w:t>,</w:t>
      </w:r>
    </w:p>
    <w:p w:rsidR="006901F0" w:rsidRPr="006E78A0" w:rsidRDefault="006901F0" w:rsidP="006901F0">
      <w:pPr>
        <w:spacing w:line="2" w:lineRule="atLeast"/>
        <w:jc w:val="center"/>
        <w:rPr>
          <w:b/>
        </w:rPr>
      </w:pPr>
      <w:r w:rsidRPr="006E78A0">
        <w:rPr>
          <w:b/>
        </w:rPr>
        <w:t>встановила:</w:t>
      </w:r>
    </w:p>
    <w:p w:rsidR="006901F0" w:rsidRPr="006E78A0" w:rsidRDefault="006901F0" w:rsidP="006901F0">
      <w:pPr>
        <w:spacing w:line="2" w:lineRule="atLeast"/>
        <w:ind w:firstLine="567"/>
        <w:rPr>
          <w:b/>
        </w:rPr>
      </w:pPr>
    </w:p>
    <w:p w:rsidR="002A74DD" w:rsidRPr="006E78A0" w:rsidRDefault="00E97F98" w:rsidP="002A74DD">
      <w:pPr>
        <w:spacing w:line="247" w:lineRule="auto"/>
        <w:contextualSpacing/>
        <w:jc w:val="both"/>
      </w:pPr>
      <w:r>
        <w:t>3</w:t>
      </w:r>
      <w:r w:rsidR="00AE2174">
        <w:t>0</w:t>
      </w:r>
      <w:r w:rsidR="002A74DD" w:rsidRPr="006E78A0">
        <w:t xml:space="preserve"> жовтня 2020 року до Вищої ради правосуддя за вхідним </w:t>
      </w:r>
      <w:r w:rsidR="002A74DD" w:rsidRPr="006E78A0">
        <w:br/>
        <w:t xml:space="preserve">№ </w:t>
      </w:r>
      <w:r w:rsidR="00AE2174">
        <w:t>4970</w:t>
      </w:r>
      <w:r w:rsidR="002A74DD" w:rsidRPr="006E78A0">
        <w:t xml:space="preserve">/0/7-20 надійшла скарга судді </w:t>
      </w:r>
      <w:r w:rsidR="00AE2174">
        <w:rPr>
          <w:szCs w:val="26"/>
        </w:rPr>
        <w:t>Окружн</w:t>
      </w:r>
      <w:r w:rsidR="00AE2174" w:rsidRPr="006E341C">
        <w:rPr>
          <w:szCs w:val="26"/>
        </w:rPr>
        <w:t>ого</w:t>
      </w:r>
      <w:r w:rsidR="00AE2174">
        <w:rPr>
          <w:szCs w:val="26"/>
        </w:rPr>
        <w:t xml:space="preserve"> адміністративного</w:t>
      </w:r>
      <w:r w:rsidR="00AE2174" w:rsidRPr="006E341C">
        <w:rPr>
          <w:szCs w:val="26"/>
        </w:rPr>
        <w:t xml:space="preserve"> суду міста Києва </w:t>
      </w:r>
      <w:r w:rsidR="00AE2174">
        <w:rPr>
          <w:szCs w:val="26"/>
        </w:rPr>
        <w:t xml:space="preserve">Федорчука А.Б. </w:t>
      </w:r>
      <w:r w:rsidR="002A74DD" w:rsidRPr="006E78A0">
        <w:t xml:space="preserve">на рішення Другої Дисциплінарної палати Вищої ради правосуддя (далі – Дисциплінарна палата) </w:t>
      </w:r>
      <w:r w:rsidR="00AE2174" w:rsidRPr="006E78A0">
        <w:t>від</w:t>
      </w:r>
      <w:r w:rsidR="00AE2174">
        <w:t xml:space="preserve"> 19</w:t>
      </w:r>
      <w:r w:rsidR="00AE2174" w:rsidRPr="006E78A0">
        <w:t xml:space="preserve"> </w:t>
      </w:r>
      <w:r w:rsidR="00AE2174">
        <w:t>жовтня</w:t>
      </w:r>
      <w:r w:rsidR="00AE2174" w:rsidRPr="006E78A0">
        <w:t xml:space="preserve"> 2020 року № 2</w:t>
      </w:r>
      <w:r w:rsidR="00AE2174">
        <w:t>853</w:t>
      </w:r>
      <w:r w:rsidR="00AE2174" w:rsidRPr="006E78A0">
        <w:t xml:space="preserve">/2дп/15-20 </w:t>
      </w:r>
      <w:r w:rsidR="002A74DD" w:rsidRPr="006E78A0">
        <w:t>про притягнення вказано</w:t>
      </w:r>
      <w:r w:rsidR="00AE2174">
        <w:t>го</w:t>
      </w:r>
      <w:r w:rsidR="002A74DD" w:rsidRPr="006E78A0">
        <w:t xml:space="preserve"> судді до дисциплінарної відповідальності.   </w:t>
      </w:r>
    </w:p>
    <w:p w:rsidR="002A74DD" w:rsidRPr="006E78A0" w:rsidRDefault="002A74DD" w:rsidP="006739C9">
      <w:pPr>
        <w:pStyle w:val="a7"/>
        <w:ind w:firstLine="708"/>
        <w:jc w:val="both"/>
        <w:rPr>
          <w:sz w:val="28"/>
          <w:szCs w:val="28"/>
          <w:lang w:val="uk-UA"/>
        </w:rPr>
      </w:pPr>
      <w:r w:rsidRPr="006E78A0">
        <w:rPr>
          <w:sz w:val="28"/>
          <w:szCs w:val="28"/>
          <w:lang w:val="uk-UA"/>
        </w:rPr>
        <w:t xml:space="preserve">Відповідно до протоколу автоматизованого розподілу справи між членами Вищої ради правосуддя від </w:t>
      </w:r>
      <w:r w:rsidR="0009582E">
        <w:rPr>
          <w:sz w:val="28"/>
          <w:szCs w:val="28"/>
          <w:lang w:val="uk-UA"/>
        </w:rPr>
        <w:t>30</w:t>
      </w:r>
      <w:r w:rsidRPr="006E78A0">
        <w:rPr>
          <w:sz w:val="28"/>
          <w:szCs w:val="28"/>
          <w:lang w:val="uk-UA"/>
        </w:rPr>
        <w:t xml:space="preserve"> жовтня 2020 року вказану скаргу передано на розгляд члену Вищої ради правосуддя </w:t>
      </w:r>
      <w:r w:rsidR="0009582E">
        <w:rPr>
          <w:sz w:val="28"/>
          <w:szCs w:val="28"/>
          <w:lang w:val="uk-UA"/>
        </w:rPr>
        <w:t>Гречківському П.М.</w:t>
      </w:r>
    </w:p>
    <w:p w:rsidR="002A74DD" w:rsidRPr="006E78A0" w:rsidRDefault="002A74DD" w:rsidP="006739C9">
      <w:pPr>
        <w:pStyle w:val="a7"/>
        <w:ind w:firstLine="708"/>
        <w:jc w:val="both"/>
        <w:rPr>
          <w:sz w:val="28"/>
          <w:szCs w:val="28"/>
          <w:lang w:val="uk-UA"/>
        </w:rPr>
      </w:pPr>
      <w:r w:rsidRPr="006E78A0">
        <w:rPr>
          <w:sz w:val="28"/>
          <w:szCs w:val="28"/>
          <w:lang w:val="uk-UA"/>
        </w:rPr>
        <w:t>Скарга подана з дотриманням вимог та у строки, визначені Законом України «Про Вищу раду правосуддя».</w:t>
      </w:r>
    </w:p>
    <w:p w:rsidR="00257141" w:rsidRPr="00361CD8" w:rsidRDefault="00257141" w:rsidP="00257141">
      <w:pPr>
        <w:ind w:firstLine="709"/>
        <w:contextualSpacing/>
        <w:jc w:val="both"/>
        <w:rPr>
          <w:szCs w:val="26"/>
        </w:rPr>
      </w:pPr>
      <w:r w:rsidRPr="00361CD8">
        <w:rPr>
          <w:szCs w:val="26"/>
        </w:rPr>
        <w:t xml:space="preserve">Суддя та скаржники повідомлені про розгляд </w:t>
      </w:r>
      <w:r w:rsidR="00344D68" w:rsidRPr="00361CD8">
        <w:rPr>
          <w:szCs w:val="26"/>
        </w:rPr>
        <w:t>скарги судді</w:t>
      </w:r>
      <w:r w:rsidRPr="00361CD8">
        <w:rPr>
          <w:szCs w:val="26"/>
        </w:rPr>
        <w:t xml:space="preserve"> шляхом надіслання відповідного повідомлення поштою, розміщення його на офіційному вебсайті Вищої ради правосуддя. Крім того, з метою запобігання поширенню гострої респіраторної хвороби </w:t>
      </w:r>
      <w:r w:rsidRPr="00361CD8">
        <w:rPr>
          <w:szCs w:val="26"/>
          <w:lang w:val="en-US"/>
        </w:rPr>
        <w:t>COVID</w:t>
      </w:r>
      <w:r w:rsidRPr="00361CD8">
        <w:rPr>
          <w:szCs w:val="26"/>
        </w:rPr>
        <w:t xml:space="preserve">-19, спричиненої коронавірусом </w:t>
      </w:r>
      <w:r w:rsidRPr="00361CD8">
        <w:rPr>
          <w:szCs w:val="26"/>
          <w:lang w:val="en-US"/>
        </w:rPr>
        <w:t>SARS</w:t>
      </w:r>
      <w:r w:rsidRPr="00361CD8">
        <w:rPr>
          <w:szCs w:val="26"/>
        </w:rPr>
        <w:t>-</w:t>
      </w:r>
      <w:r w:rsidRPr="00361CD8">
        <w:rPr>
          <w:szCs w:val="26"/>
          <w:lang w:val="en-US"/>
        </w:rPr>
        <w:t>CoV</w:t>
      </w:r>
      <w:r w:rsidRPr="00361CD8">
        <w:rPr>
          <w:szCs w:val="26"/>
        </w:rPr>
        <w:t xml:space="preserve">-2, та забезпечення реалізації прав судді та скаржників, визначених пунктом 12.30 Регламенту Вищої ради правосуддя, їм запропоновано взяти участь у вказаному засіданні </w:t>
      </w:r>
      <w:r w:rsidR="00A774EF">
        <w:rPr>
          <w:szCs w:val="26"/>
        </w:rPr>
        <w:t>в</w:t>
      </w:r>
      <w:r w:rsidRPr="00361CD8">
        <w:rPr>
          <w:szCs w:val="26"/>
        </w:rPr>
        <w:t xml:space="preserve"> режимі відеоконференції.</w:t>
      </w:r>
    </w:p>
    <w:p w:rsidR="008D5D6E" w:rsidRDefault="008D5D6E" w:rsidP="00257141">
      <w:pPr>
        <w:ind w:firstLine="709"/>
        <w:contextualSpacing/>
        <w:jc w:val="both"/>
        <w:rPr>
          <w:szCs w:val="26"/>
        </w:rPr>
      </w:pPr>
    </w:p>
    <w:p w:rsidR="008D5D6E" w:rsidRDefault="008D5D6E" w:rsidP="00257141">
      <w:pPr>
        <w:ind w:firstLine="709"/>
        <w:contextualSpacing/>
        <w:jc w:val="both"/>
        <w:rPr>
          <w:szCs w:val="26"/>
        </w:rPr>
      </w:pPr>
    </w:p>
    <w:p w:rsidR="008D5D6E" w:rsidRDefault="008D5D6E" w:rsidP="00257141">
      <w:pPr>
        <w:ind w:firstLine="709"/>
        <w:contextualSpacing/>
        <w:jc w:val="both"/>
        <w:rPr>
          <w:szCs w:val="26"/>
        </w:rPr>
      </w:pPr>
    </w:p>
    <w:p w:rsidR="00257141" w:rsidRPr="001F1B45" w:rsidRDefault="00A774EF" w:rsidP="00257141">
      <w:pPr>
        <w:ind w:firstLine="709"/>
        <w:contextualSpacing/>
        <w:jc w:val="both"/>
        <w:rPr>
          <w:szCs w:val="26"/>
        </w:rPr>
      </w:pPr>
      <w:r w:rsidRPr="00A774EF">
        <w:rPr>
          <w:szCs w:val="26"/>
        </w:rPr>
        <w:t>С</w:t>
      </w:r>
      <w:r w:rsidR="008842D2">
        <w:rPr>
          <w:szCs w:val="26"/>
        </w:rPr>
        <w:t xml:space="preserve">уддя Федорчук </w:t>
      </w:r>
      <w:r w:rsidR="00257141" w:rsidRPr="00634619">
        <w:rPr>
          <w:szCs w:val="26"/>
        </w:rPr>
        <w:t xml:space="preserve">А.Б. надіслав </w:t>
      </w:r>
      <w:r w:rsidR="00A679F4" w:rsidRPr="00634619">
        <w:rPr>
          <w:szCs w:val="26"/>
        </w:rPr>
        <w:t>лист</w:t>
      </w:r>
      <w:r w:rsidR="00257141" w:rsidRPr="00634619">
        <w:rPr>
          <w:szCs w:val="26"/>
        </w:rPr>
        <w:t xml:space="preserve">, в якому просив провести засідання без його участі </w:t>
      </w:r>
      <w:r w:rsidR="00A679F4" w:rsidRPr="00634619">
        <w:rPr>
          <w:szCs w:val="26"/>
        </w:rPr>
        <w:t>на підставі викладених у скарзі доводів та доданих до неї матеріалів</w:t>
      </w:r>
      <w:r w:rsidR="00257141" w:rsidRPr="00634619">
        <w:rPr>
          <w:szCs w:val="26"/>
        </w:rPr>
        <w:t>.</w:t>
      </w:r>
      <w:r w:rsidR="00257141" w:rsidRPr="00E7158B">
        <w:rPr>
          <w:i/>
          <w:color w:val="FF0000"/>
          <w:szCs w:val="26"/>
        </w:rPr>
        <w:t xml:space="preserve"> </w:t>
      </w:r>
    </w:p>
    <w:p w:rsidR="00A24553" w:rsidRPr="006E78A0" w:rsidRDefault="006901F0" w:rsidP="00A24553">
      <w:pPr>
        <w:pStyle w:val="a7"/>
        <w:ind w:firstLine="708"/>
        <w:jc w:val="both"/>
        <w:rPr>
          <w:sz w:val="28"/>
          <w:szCs w:val="28"/>
          <w:lang w:val="uk-UA"/>
        </w:rPr>
      </w:pPr>
      <w:r w:rsidRPr="006E78A0">
        <w:rPr>
          <w:sz w:val="28"/>
          <w:szCs w:val="28"/>
          <w:lang w:val="uk-UA"/>
        </w:rPr>
        <w:t xml:space="preserve">Вища </w:t>
      </w:r>
      <w:r w:rsidR="00ED7062" w:rsidRPr="006E78A0">
        <w:rPr>
          <w:sz w:val="28"/>
          <w:szCs w:val="28"/>
          <w:lang w:val="uk-UA"/>
        </w:rPr>
        <w:t>рада правосуддя, вивчивши скарг</w:t>
      </w:r>
      <w:r w:rsidR="006739C9" w:rsidRPr="006E78A0">
        <w:rPr>
          <w:sz w:val="28"/>
          <w:szCs w:val="28"/>
          <w:lang w:val="uk-UA"/>
        </w:rPr>
        <w:t>у</w:t>
      </w:r>
      <w:r w:rsidR="00C9181C" w:rsidRPr="006E78A0">
        <w:rPr>
          <w:sz w:val="28"/>
          <w:szCs w:val="28"/>
          <w:lang w:val="uk-UA"/>
        </w:rPr>
        <w:t xml:space="preserve">, </w:t>
      </w:r>
      <w:r w:rsidRPr="006E78A0">
        <w:rPr>
          <w:sz w:val="28"/>
          <w:szCs w:val="28"/>
          <w:lang w:val="uk-UA"/>
        </w:rPr>
        <w:t xml:space="preserve">матеріали дисциплінарного провадження, заслухавши доповідача – члена Вищої ради правосуддя </w:t>
      </w:r>
      <w:r w:rsidR="006920E9">
        <w:rPr>
          <w:sz w:val="28"/>
          <w:szCs w:val="28"/>
          <w:lang w:val="uk-UA"/>
        </w:rPr>
        <w:t>Гречківського П.М.</w:t>
      </w:r>
      <w:r w:rsidR="00DD6E9A" w:rsidRPr="006E78A0">
        <w:rPr>
          <w:sz w:val="28"/>
          <w:szCs w:val="28"/>
          <w:lang w:val="uk-UA"/>
        </w:rPr>
        <w:t xml:space="preserve">, </w:t>
      </w:r>
      <w:r w:rsidRPr="006E78A0">
        <w:rPr>
          <w:sz w:val="28"/>
          <w:szCs w:val="28"/>
          <w:lang w:val="uk-UA"/>
        </w:rPr>
        <w:t>встановила таке.</w:t>
      </w:r>
    </w:p>
    <w:p w:rsidR="0096438C" w:rsidRDefault="0096438C" w:rsidP="0096438C">
      <w:pPr>
        <w:ind w:firstLine="709"/>
        <w:contextualSpacing/>
        <w:jc w:val="both"/>
        <w:rPr>
          <w:szCs w:val="26"/>
        </w:rPr>
      </w:pPr>
      <w:r>
        <w:t xml:space="preserve">Федорчук Андрій Богданович Указом Президента України від </w:t>
      </w:r>
      <w:r w:rsidR="00111AC5">
        <w:t xml:space="preserve">                          </w:t>
      </w:r>
      <w:r>
        <w:t xml:space="preserve">13 травня 2009 року № 318/2009 призначений на посаду судді </w:t>
      </w:r>
      <w:r>
        <w:rPr>
          <w:szCs w:val="26"/>
        </w:rPr>
        <w:t>окружн</w:t>
      </w:r>
      <w:r w:rsidRPr="006E341C">
        <w:rPr>
          <w:szCs w:val="26"/>
        </w:rPr>
        <w:t>ого</w:t>
      </w:r>
      <w:r>
        <w:rPr>
          <w:szCs w:val="26"/>
        </w:rPr>
        <w:t xml:space="preserve"> адміністративного</w:t>
      </w:r>
      <w:r w:rsidRPr="006E341C">
        <w:rPr>
          <w:szCs w:val="26"/>
        </w:rPr>
        <w:t xml:space="preserve"> суду міста Києва </w:t>
      </w:r>
      <w:r>
        <w:rPr>
          <w:szCs w:val="26"/>
        </w:rPr>
        <w:t>строком на п’ять років, Постановою Верховної Ради України від 21 травня 2015 року № 479-</w:t>
      </w:r>
      <w:r>
        <w:rPr>
          <w:szCs w:val="26"/>
          <w:lang w:val="en-US"/>
        </w:rPr>
        <w:t>VII</w:t>
      </w:r>
      <w:r w:rsidRPr="00F06AC1">
        <w:rPr>
          <w:szCs w:val="26"/>
        </w:rPr>
        <w:t xml:space="preserve"> </w:t>
      </w:r>
      <w:r>
        <w:rPr>
          <w:szCs w:val="26"/>
        </w:rPr>
        <w:t>обраний на посаду судді окружн</w:t>
      </w:r>
      <w:r w:rsidRPr="006E341C">
        <w:rPr>
          <w:szCs w:val="26"/>
        </w:rPr>
        <w:t>ого</w:t>
      </w:r>
      <w:r>
        <w:rPr>
          <w:szCs w:val="26"/>
        </w:rPr>
        <w:t xml:space="preserve"> адміністративного</w:t>
      </w:r>
      <w:r w:rsidRPr="006E341C">
        <w:rPr>
          <w:szCs w:val="26"/>
        </w:rPr>
        <w:t xml:space="preserve"> суду міста Києва </w:t>
      </w:r>
      <w:r>
        <w:rPr>
          <w:szCs w:val="26"/>
        </w:rPr>
        <w:t>безстроково.</w:t>
      </w:r>
    </w:p>
    <w:p w:rsidR="00A77B91" w:rsidRDefault="006739C9" w:rsidP="006739C9">
      <w:pPr>
        <w:pStyle w:val="a7"/>
        <w:ind w:firstLine="708"/>
        <w:jc w:val="both"/>
        <w:rPr>
          <w:sz w:val="28"/>
          <w:szCs w:val="28"/>
          <w:lang w:val="uk-UA"/>
        </w:rPr>
      </w:pPr>
      <w:r w:rsidRPr="006E78A0">
        <w:rPr>
          <w:sz w:val="28"/>
          <w:szCs w:val="28"/>
          <w:lang w:val="uk-UA"/>
        </w:rPr>
        <w:t xml:space="preserve">Згідно із характеристикою, </w:t>
      </w:r>
      <w:r w:rsidR="00411C13">
        <w:rPr>
          <w:sz w:val="28"/>
          <w:szCs w:val="28"/>
          <w:lang w:val="uk-UA"/>
        </w:rPr>
        <w:t>наданою в</w:t>
      </w:r>
      <w:r w:rsidR="00C76826">
        <w:rPr>
          <w:sz w:val="28"/>
          <w:szCs w:val="28"/>
          <w:lang w:val="uk-UA"/>
        </w:rPr>
        <w:t>.</w:t>
      </w:r>
      <w:r w:rsidR="00C76826" w:rsidRPr="006E341C">
        <w:t> </w:t>
      </w:r>
      <w:r w:rsidR="00411C13">
        <w:rPr>
          <w:sz w:val="28"/>
          <w:szCs w:val="28"/>
          <w:lang w:val="uk-UA"/>
        </w:rPr>
        <w:t>о. голови Окружного адміністративного суду міста Києва Арсірієм Р.О.</w:t>
      </w:r>
      <w:r w:rsidR="006017C1">
        <w:rPr>
          <w:sz w:val="28"/>
          <w:szCs w:val="28"/>
          <w:lang w:val="uk-UA"/>
        </w:rPr>
        <w:t>,</w:t>
      </w:r>
      <w:r w:rsidR="00411C13">
        <w:rPr>
          <w:sz w:val="28"/>
          <w:szCs w:val="28"/>
          <w:lang w:val="uk-UA"/>
        </w:rPr>
        <w:t xml:space="preserve"> </w:t>
      </w:r>
      <w:r w:rsidR="00411C13" w:rsidRPr="00411C13">
        <w:rPr>
          <w:sz w:val="28"/>
          <w:szCs w:val="28"/>
          <w:lang w:val="uk-UA"/>
        </w:rPr>
        <w:t>суддя Федорчук А.Б.</w:t>
      </w:r>
      <w:r w:rsidR="00411C13" w:rsidRPr="00411C13">
        <w:rPr>
          <w:szCs w:val="26"/>
          <w:lang w:val="uk-UA"/>
        </w:rPr>
        <w:t xml:space="preserve"> </w:t>
      </w:r>
      <w:r w:rsidR="00411C13">
        <w:rPr>
          <w:sz w:val="28"/>
          <w:szCs w:val="28"/>
          <w:lang w:val="uk-UA"/>
        </w:rPr>
        <w:t>характеризується позитивно.</w:t>
      </w:r>
    </w:p>
    <w:p w:rsidR="006739C9" w:rsidRPr="006E78A0" w:rsidRDefault="006739C9" w:rsidP="006739C9">
      <w:pPr>
        <w:pStyle w:val="a7"/>
        <w:ind w:firstLine="708"/>
        <w:jc w:val="both"/>
        <w:rPr>
          <w:sz w:val="28"/>
          <w:szCs w:val="28"/>
          <w:lang w:val="uk-UA"/>
        </w:rPr>
      </w:pPr>
      <w:r w:rsidRPr="006E78A0">
        <w:rPr>
          <w:sz w:val="28"/>
          <w:szCs w:val="28"/>
          <w:lang w:val="uk-UA"/>
        </w:rPr>
        <w:t xml:space="preserve">За даними офіційних вебсайтів Вищої ради правосуддя та Вищої кваліфікаційної комісії суддів України, суддя </w:t>
      </w:r>
      <w:r w:rsidR="00A77B91">
        <w:rPr>
          <w:sz w:val="28"/>
          <w:szCs w:val="26"/>
          <w:lang w:val="uk-UA"/>
        </w:rPr>
        <w:t>Окружн</w:t>
      </w:r>
      <w:r w:rsidR="00A77B91" w:rsidRPr="006E341C">
        <w:rPr>
          <w:sz w:val="28"/>
          <w:szCs w:val="26"/>
          <w:lang w:val="uk-UA"/>
        </w:rPr>
        <w:t>ого</w:t>
      </w:r>
      <w:r w:rsidR="00A77B91">
        <w:rPr>
          <w:sz w:val="28"/>
          <w:szCs w:val="26"/>
          <w:lang w:val="uk-UA"/>
        </w:rPr>
        <w:t xml:space="preserve"> адміністративного</w:t>
      </w:r>
      <w:r w:rsidR="00A77B91" w:rsidRPr="006E341C">
        <w:rPr>
          <w:sz w:val="28"/>
          <w:szCs w:val="26"/>
          <w:lang w:val="uk-UA"/>
        </w:rPr>
        <w:t xml:space="preserve"> суду міста Києва </w:t>
      </w:r>
      <w:r w:rsidR="00A77B91">
        <w:rPr>
          <w:sz w:val="28"/>
          <w:szCs w:val="26"/>
          <w:lang w:val="uk-UA"/>
        </w:rPr>
        <w:t>Федорчук А</w:t>
      </w:r>
      <w:r w:rsidR="00A77B91" w:rsidRPr="00B474D6">
        <w:rPr>
          <w:szCs w:val="26"/>
          <w:lang w:val="uk-UA"/>
        </w:rPr>
        <w:t xml:space="preserve">.Б. </w:t>
      </w:r>
      <w:r w:rsidRPr="006E78A0">
        <w:rPr>
          <w:sz w:val="28"/>
          <w:szCs w:val="28"/>
          <w:lang w:val="uk-UA"/>
        </w:rPr>
        <w:t>непогашених дисциплінарних стягнень не має.</w:t>
      </w:r>
    </w:p>
    <w:p w:rsidR="00B474D6" w:rsidRPr="006E341C" w:rsidRDefault="00B474D6" w:rsidP="00B474D6">
      <w:pPr>
        <w:ind w:firstLine="708"/>
        <w:contextualSpacing/>
        <w:jc w:val="both"/>
      </w:pPr>
      <w:r>
        <w:t>Д</w:t>
      </w:r>
      <w:r w:rsidRPr="006E341C">
        <w:t>о Вищої ради правосуддя (вх. №</w:t>
      </w:r>
      <w:r>
        <w:t>№</w:t>
      </w:r>
      <w:r w:rsidRPr="006E341C">
        <w:t xml:space="preserve"> </w:t>
      </w:r>
      <w:r>
        <w:t>4695</w:t>
      </w:r>
      <w:r w:rsidRPr="006E341C">
        <w:t>/0/</w:t>
      </w:r>
      <w:r>
        <w:t>8</w:t>
      </w:r>
      <w:r w:rsidRPr="006E341C">
        <w:t>-</w:t>
      </w:r>
      <w:r w:rsidR="00442CBE">
        <w:t xml:space="preserve">20, 4695/1/8-20 від 28 травня і </w:t>
      </w:r>
      <w:r>
        <w:t>9 червня 2019 року</w:t>
      </w:r>
      <w:r w:rsidRPr="006E341C">
        <w:t>) надійшл</w:t>
      </w:r>
      <w:r>
        <w:t>и</w:t>
      </w:r>
      <w:r w:rsidRPr="006E341C">
        <w:t xml:space="preserve"> скарга</w:t>
      </w:r>
      <w:r>
        <w:t xml:space="preserve"> та доповнення до неї</w:t>
      </w:r>
      <w:r w:rsidRPr="006E341C">
        <w:t xml:space="preserve"> </w:t>
      </w:r>
      <w:r>
        <w:rPr>
          <w:szCs w:val="26"/>
        </w:rPr>
        <w:t>Міністерства юстиції України (далі також</w:t>
      </w:r>
      <w:r w:rsidRPr="008E6D08">
        <w:t xml:space="preserve"> – </w:t>
      </w:r>
      <w:r>
        <w:rPr>
          <w:szCs w:val="26"/>
        </w:rPr>
        <w:t>Мін</w:t>
      </w:r>
      <w:r>
        <w:t>’</w:t>
      </w:r>
      <w:r>
        <w:rPr>
          <w:szCs w:val="26"/>
        </w:rPr>
        <w:t>юст), подані через представника Федоріна І.В.,</w:t>
      </w:r>
      <w:r w:rsidRPr="006E341C">
        <w:rPr>
          <w:szCs w:val="26"/>
        </w:rPr>
        <w:t xml:space="preserve"> на дії судді </w:t>
      </w:r>
      <w:r>
        <w:rPr>
          <w:szCs w:val="26"/>
        </w:rPr>
        <w:t>Окружн</w:t>
      </w:r>
      <w:r w:rsidRPr="006E341C">
        <w:rPr>
          <w:szCs w:val="26"/>
        </w:rPr>
        <w:t>ого</w:t>
      </w:r>
      <w:r>
        <w:rPr>
          <w:szCs w:val="26"/>
        </w:rPr>
        <w:t xml:space="preserve"> адміністративного</w:t>
      </w:r>
      <w:r w:rsidRPr="006E341C">
        <w:rPr>
          <w:szCs w:val="26"/>
        </w:rPr>
        <w:t xml:space="preserve"> суду міста Києва </w:t>
      </w:r>
      <w:r>
        <w:rPr>
          <w:szCs w:val="26"/>
        </w:rPr>
        <w:t>Федорчука А.Б</w:t>
      </w:r>
      <w:r w:rsidRPr="006E341C">
        <w:t>. під час здійснення правосуддя у справі № </w:t>
      </w:r>
      <w:r>
        <w:t>64</w:t>
      </w:r>
      <w:r w:rsidRPr="006E341C">
        <w:t>0/</w:t>
      </w:r>
      <w:r>
        <w:t>10411</w:t>
      </w:r>
      <w:r w:rsidRPr="006E341C">
        <w:t>/</w:t>
      </w:r>
      <w:r>
        <w:t>20</w:t>
      </w:r>
      <w:r w:rsidRPr="006E341C">
        <w:t>.</w:t>
      </w:r>
    </w:p>
    <w:p w:rsidR="00B474D6" w:rsidRPr="006E341C" w:rsidRDefault="00B474D6" w:rsidP="00B474D6">
      <w:pPr>
        <w:ind w:firstLine="709"/>
        <w:contextualSpacing/>
        <w:jc w:val="both"/>
      </w:pPr>
      <w:r w:rsidRPr="006E341C">
        <w:t xml:space="preserve">У скарзі та доповненні до неї </w:t>
      </w:r>
      <w:r>
        <w:t>Міністерство юстиції України</w:t>
      </w:r>
      <w:r w:rsidRPr="006E341C">
        <w:t xml:space="preserve"> </w:t>
      </w:r>
      <w:r>
        <w:t>вказує, що суддя Федорчук А.Б. при розгляді заяви Компанії, обмеженої акціями, «Фарлот Трейдінг ЛТД» (далі</w:t>
      </w:r>
      <w:r w:rsidRPr="008E6D08">
        <w:t xml:space="preserve"> – </w:t>
      </w:r>
      <w:r>
        <w:t xml:space="preserve">Компанія) про вжиття заходів забезпечення позову до подання позовної заяви (справа № 640/10411/20) </w:t>
      </w:r>
      <w:r w:rsidRPr="006A5FFF">
        <w:t>не</w:t>
      </w:r>
      <w:r>
        <w:t xml:space="preserve"> </w:t>
      </w:r>
      <w:r w:rsidRPr="006A5FFF">
        <w:t>зазнач</w:t>
      </w:r>
      <w:r>
        <w:t>ив</w:t>
      </w:r>
      <w:r w:rsidRPr="006A5FFF">
        <w:t xml:space="preserve"> </w:t>
      </w:r>
      <w:r w:rsidR="00DE5152">
        <w:t>у</w:t>
      </w:r>
      <w:r w:rsidRPr="006A5FFF">
        <w:t xml:space="preserve"> судовому рішенні </w:t>
      </w:r>
      <w:r>
        <w:t xml:space="preserve">– ухвалі від 14 травня 2020 року </w:t>
      </w:r>
      <w:r w:rsidRPr="006A5FFF">
        <w:t xml:space="preserve">мотивів прийняття або відхилення аргументів сторін щодо суті спору, </w:t>
      </w:r>
      <w:r>
        <w:t>а отже, як</w:t>
      </w:r>
      <w:r w:rsidRPr="006A5FFF">
        <w:t xml:space="preserve"> судд</w:t>
      </w:r>
      <w:r>
        <w:t>я</w:t>
      </w:r>
      <w:r w:rsidRPr="006A5FFF">
        <w:t>, який брав участь в ухваленні судового рішення, допу</w:t>
      </w:r>
      <w:r>
        <w:t xml:space="preserve">стив </w:t>
      </w:r>
      <w:r w:rsidRPr="006A5FFF">
        <w:t>порушення прав людини і основоположних свобод (права власності та права на справедливий суд)</w:t>
      </w:r>
      <w:r>
        <w:t>. Вказано, що зазначені дії судді Федорчука А.Б. вказують на</w:t>
      </w:r>
      <w:r w:rsidRPr="006E341C">
        <w:t xml:space="preserve"> </w:t>
      </w:r>
      <w:r w:rsidRPr="00C23A14">
        <w:t>істотне порушення суддею норм процесуального права під час здійснення правосуддя у справі № </w:t>
      </w:r>
      <w:r>
        <w:t>64</w:t>
      </w:r>
      <w:r w:rsidRPr="006E341C">
        <w:t>0/</w:t>
      </w:r>
      <w:r>
        <w:t>10411</w:t>
      </w:r>
      <w:r w:rsidRPr="006E341C">
        <w:t>/</w:t>
      </w:r>
      <w:r>
        <w:t>20</w:t>
      </w:r>
      <w:r w:rsidRPr="00C23A14">
        <w:t>, а саме на безпідставне та необґрунтоване вжиття заходів забезпечення позову у цій справі, що призвело до грубого порушення прав банку, а також інтересів держави</w:t>
      </w:r>
      <w:r>
        <w:t xml:space="preserve">, </w:t>
      </w:r>
      <w:r w:rsidRPr="00C23A14">
        <w:t>порушення рівності сторін.</w:t>
      </w:r>
      <w:r w:rsidRPr="006E341C">
        <w:t xml:space="preserve"> </w:t>
      </w:r>
    </w:p>
    <w:p w:rsidR="00B474D6" w:rsidRDefault="00B474D6" w:rsidP="00B474D6">
      <w:pPr>
        <w:ind w:firstLine="709"/>
        <w:contextualSpacing/>
        <w:jc w:val="both"/>
      </w:pPr>
      <w:r w:rsidRPr="006E341C">
        <w:t>Відповідно до протокол</w:t>
      </w:r>
      <w:r>
        <w:t>у</w:t>
      </w:r>
      <w:r w:rsidRPr="006E341C">
        <w:t xml:space="preserve"> автоматизованого розподілу матеріалів між членами Вищої ради правосуддя від </w:t>
      </w:r>
      <w:r>
        <w:t xml:space="preserve">28 травня </w:t>
      </w:r>
      <w:r w:rsidRPr="006E341C">
        <w:t>20</w:t>
      </w:r>
      <w:r>
        <w:t>20 </w:t>
      </w:r>
      <w:r w:rsidRPr="006E341C">
        <w:t>року та</w:t>
      </w:r>
      <w:r>
        <w:t xml:space="preserve"> протоколу передачі справи раніше визначеному члену </w:t>
      </w:r>
      <w:r w:rsidRPr="006E341C">
        <w:t>Вищої ради правосуддя від</w:t>
      </w:r>
      <w:r>
        <w:t> 10</w:t>
      </w:r>
      <w:r w:rsidRPr="006E341C">
        <w:t> </w:t>
      </w:r>
      <w:r>
        <w:t>черв</w:t>
      </w:r>
      <w:r w:rsidRPr="006E341C">
        <w:t>ня 20</w:t>
      </w:r>
      <w:r>
        <w:t>20</w:t>
      </w:r>
      <w:r w:rsidRPr="006E341C">
        <w:t> року зазначен</w:t>
      </w:r>
      <w:r>
        <w:t>у</w:t>
      </w:r>
      <w:r w:rsidRPr="006E341C">
        <w:t xml:space="preserve"> скарг</w:t>
      </w:r>
      <w:r>
        <w:t>у</w:t>
      </w:r>
      <w:r w:rsidRPr="006E341C">
        <w:t xml:space="preserve"> </w:t>
      </w:r>
      <w:r>
        <w:t xml:space="preserve">та доповнення до неї </w:t>
      </w:r>
      <w:r w:rsidRPr="006E341C">
        <w:t xml:space="preserve">передано члену Вищої ради правосуддя </w:t>
      </w:r>
      <w:r>
        <w:t>Худику М.П</w:t>
      </w:r>
      <w:r w:rsidRPr="006E341C">
        <w:t>. для проведення попередньої перевірки.</w:t>
      </w:r>
    </w:p>
    <w:p w:rsidR="008842D2" w:rsidRDefault="008842D2" w:rsidP="00B474D6">
      <w:pPr>
        <w:ind w:firstLine="708"/>
        <w:contextualSpacing/>
        <w:jc w:val="both"/>
      </w:pPr>
    </w:p>
    <w:p w:rsidR="008842D2" w:rsidRDefault="008842D2" w:rsidP="00B474D6">
      <w:pPr>
        <w:ind w:firstLine="708"/>
        <w:contextualSpacing/>
        <w:jc w:val="both"/>
      </w:pPr>
    </w:p>
    <w:p w:rsidR="008842D2" w:rsidRDefault="008842D2" w:rsidP="00B474D6">
      <w:pPr>
        <w:ind w:firstLine="708"/>
        <w:contextualSpacing/>
        <w:jc w:val="both"/>
      </w:pPr>
    </w:p>
    <w:p w:rsidR="00B474D6" w:rsidRPr="006E341C" w:rsidRDefault="00B474D6" w:rsidP="00B474D6">
      <w:pPr>
        <w:ind w:firstLine="708"/>
        <w:contextualSpacing/>
        <w:jc w:val="both"/>
      </w:pPr>
      <w:r>
        <w:t>Крім тог</w:t>
      </w:r>
      <w:r w:rsidRPr="006E341C">
        <w:t>о</w:t>
      </w:r>
      <w:r>
        <w:t>, до</w:t>
      </w:r>
      <w:r w:rsidRPr="006E341C">
        <w:t xml:space="preserve"> Вищої ради правосуддя (вх. № </w:t>
      </w:r>
      <w:r>
        <w:t>445</w:t>
      </w:r>
      <w:r w:rsidRPr="006E341C">
        <w:t>/0/</w:t>
      </w:r>
      <w:r>
        <w:t>13</w:t>
      </w:r>
      <w:r w:rsidRPr="006E341C">
        <w:t>-</w:t>
      </w:r>
      <w:r>
        <w:t>20 від 15 червня 2019 року</w:t>
      </w:r>
      <w:r w:rsidRPr="006E341C">
        <w:t>) надійшл</w:t>
      </w:r>
      <w:r>
        <w:t>а</w:t>
      </w:r>
      <w:r w:rsidRPr="006E341C">
        <w:t xml:space="preserve"> скарга</w:t>
      </w:r>
      <w:r>
        <w:t xml:space="preserve"> Акціонерного товариства «Державний експортно-імпортний банк України» (далі також </w:t>
      </w:r>
      <w:r w:rsidRPr="008E6D08">
        <w:t>–</w:t>
      </w:r>
      <w:r>
        <w:t xml:space="preserve"> АТ «Укрексімбанк»)</w:t>
      </w:r>
      <w:r>
        <w:rPr>
          <w:szCs w:val="26"/>
        </w:rPr>
        <w:t>, подана через адвоката Кісілевича О.М.,</w:t>
      </w:r>
      <w:r w:rsidRPr="006E341C">
        <w:rPr>
          <w:szCs w:val="26"/>
        </w:rPr>
        <w:t xml:space="preserve"> на дії судді </w:t>
      </w:r>
      <w:r>
        <w:rPr>
          <w:szCs w:val="26"/>
        </w:rPr>
        <w:t>Окружн</w:t>
      </w:r>
      <w:r w:rsidRPr="006E341C">
        <w:rPr>
          <w:szCs w:val="26"/>
        </w:rPr>
        <w:t>ого</w:t>
      </w:r>
      <w:r>
        <w:rPr>
          <w:szCs w:val="26"/>
        </w:rPr>
        <w:t xml:space="preserve"> адміністративного</w:t>
      </w:r>
      <w:r w:rsidRPr="006E341C">
        <w:rPr>
          <w:szCs w:val="26"/>
        </w:rPr>
        <w:t xml:space="preserve"> суду міста Києва </w:t>
      </w:r>
      <w:r>
        <w:rPr>
          <w:szCs w:val="26"/>
        </w:rPr>
        <w:t>Федорчука А.Б</w:t>
      </w:r>
      <w:r w:rsidRPr="006E341C">
        <w:t>. під час здійснення правосуддя у справі № </w:t>
      </w:r>
      <w:r>
        <w:t>64</w:t>
      </w:r>
      <w:r w:rsidRPr="006E341C">
        <w:t>0/</w:t>
      </w:r>
      <w:r>
        <w:t>10411</w:t>
      </w:r>
      <w:r w:rsidRPr="006E341C">
        <w:t>/</w:t>
      </w:r>
      <w:r>
        <w:t>20</w:t>
      </w:r>
      <w:r w:rsidRPr="006E341C">
        <w:t>.</w:t>
      </w:r>
    </w:p>
    <w:p w:rsidR="00B474D6" w:rsidRPr="006E341C" w:rsidRDefault="00B474D6" w:rsidP="00B474D6">
      <w:pPr>
        <w:ind w:firstLine="709"/>
        <w:contextualSpacing/>
        <w:jc w:val="both"/>
      </w:pPr>
      <w:r w:rsidRPr="006E341C">
        <w:t xml:space="preserve">У скарзі </w:t>
      </w:r>
      <w:r>
        <w:t xml:space="preserve">вказано, що суддя Федорчук А.Б. </w:t>
      </w:r>
      <w:r w:rsidRPr="006A5FFF">
        <w:t>не</w:t>
      </w:r>
      <w:r>
        <w:t xml:space="preserve"> </w:t>
      </w:r>
      <w:r w:rsidRPr="006A5FFF">
        <w:t>зазнач</w:t>
      </w:r>
      <w:r>
        <w:t>ив</w:t>
      </w:r>
      <w:r w:rsidRPr="006A5FFF">
        <w:t xml:space="preserve"> в</w:t>
      </w:r>
      <w:r>
        <w:t xml:space="preserve"> ухвалі від 14 травня 2020 року </w:t>
      </w:r>
      <w:r w:rsidRPr="006A5FFF">
        <w:t>мотивів прийняття або відхилення аргументів сторін щодо суті спору</w:t>
      </w:r>
      <w:r>
        <w:t>, що в подальшому призвело до скасування цієї ухвали судом апеляційної інстанції</w:t>
      </w:r>
      <w:r w:rsidRPr="00C23A14">
        <w:t>.</w:t>
      </w:r>
      <w:r w:rsidRPr="006E341C">
        <w:t xml:space="preserve"> </w:t>
      </w:r>
      <w:r>
        <w:t>Також вказано</w:t>
      </w:r>
      <w:r w:rsidR="00D95E97">
        <w:t>,</w:t>
      </w:r>
      <w:r w:rsidR="00130461">
        <w:t xml:space="preserve"> що</w:t>
      </w:r>
      <w:r>
        <w:t xml:space="preserve"> судом</w:t>
      </w:r>
      <w:r w:rsidR="00D95E97">
        <w:t xml:space="preserve"> не розглянуто</w:t>
      </w:r>
      <w:r>
        <w:t xml:space="preserve"> клопотан</w:t>
      </w:r>
      <w:r w:rsidR="00D95E97">
        <w:t>ня</w:t>
      </w:r>
      <w:r>
        <w:t xml:space="preserve"> скаржника про забезпечення розгляду заяви у присутності сторін та про закриття провадження у справі.</w:t>
      </w:r>
    </w:p>
    <w:p w:rsidR="00B474D6" w:rsidRPr="006E341C" w:rsidRDefault="00B474D6" w:rsidP="00B474D6">
      <w:pPr>
        <w:ind w:firstLine="709"/>
        <w:contextualSpacing/>
        <w:jc w:val="both"/>
      </w:pPr>
      <w:r w:rsidRPr="006E341C">
        <w:t xml:space="preserve">Відповідно до </w:t>
      </w:r>
      <w:r>
        <w:t xml:space="preserve">протоколу передачі справи раніше визначеному члену </w:t>
      </w:r>
      <w:r w:rsidRPr="006E341C">
        <w:t>Вищої ради правосуддя від</w:t>
      </w:r>
      <w:r>
        <w:t> 15</w:t>
      </w:r>
      <w:r w:rsidRPr="006E341C">
        <w:t> </w:t>
      </w:r>
      <w:r>
        <w:t>черв</w:t>
      </w:r>
      <w:r w:rsidRPr="006E341C">
        <w:t>ня 20</w:t>
      </w:r>
      <w:r>
        <w:t>20</w:t>
      </w:r>
      <w:r w:rsidRPr="006E341C">
        <w:t> року зазначен</w:t>
      </w:r>
      <w:r>
        <w:t>у</w:t>
      </w:r>
      <w:r w:rsidRPr="006E341C">
        <w:t xml:space="preserve"> скарг</w:t>
      </w:r>
      <w:r>
        <w:t>у</w:t>
      </w:r>
      <w:r w:rsidRPr="006E341C">
        <w:t xml:space="preserve"> передано члену Вищої ради правосуддя </w:t>
      </w:r>
      <w:r>
        <w:t>Худику М.П</w:t>
      </w:r>
      <w:r w:rsidRPr="006E341C">
        <w:t>. для проведення попередньої перевірки.</w:t>
      </w:r>
    </w:p>
    <w:p w:rsidR="00B474D6" w:rsidRDefault="00B474D6" w:rsidP="00B474D6">
      <w:pPr>
        <w:ind w:firstLine="709"/>
        <w:contextualSpacing/>
        <w:jc w:val="both"/>
        <w:rPr>
          <w:szCs w:val="26"/>
        </w:rPr>
      </w:pPr>
      <w:r>
        <w:t xml:space="preserve">Ухвалою від 13 липня 2020 року № 2104/2дп/15-20 Друга Дисциплінарна палата Вищої ради правосуддя відкрила дисциплінарну справу стосовно судді </w:t>
      </w:r>
      <w:r>
        <w:rPr>
          <w:szCs w:val="26"/>
        </w:rPr>
        <w:t>Окружн</w:t>
      </w:r>
      <w:r w:rsidRPr="006E341C">
        <w:rPr>
          <w:szCs w:val="26"/>
        </w:rPr>
        <w:t>ого</w:t>
      </w:r>
      <w:r>
        <w:rPr>
          <w:szCs w:val="26"/>
        </w:rPr>
        <w:t xml:space="preserve"> адміністративного</w:t>
      </w:r>
      <w:r w:rsidRPr="006E341C">
        <w:rPr>
          <w:szCs w:val="26"/>
        </w:rPr>
        <w:t xml:space="preserve"> суду міста Києва </w:t>
      </w:r>
      <w:r>
        <w:rPr>
          <w:szCs w:val="26"/>
        </w:rPr>
        <w:t>Федорчука А.Б. у зв’язку з наявністю в його діях ознак дисциплінарного проступку, передбаченого пунктом 4 частини  першої статті 106 Закону України «Про судоустрій і статус суддів» (допущення суддею, який брав участь в ухваленні судового рішення, порушення прав людини і основоположних свобод (права власності та права на справедливий суд)).</w:t>
      </w:r>
    </w:p>
    <w:p w:rsidR="00C50DAF" w:rsidRDefault="006739C9" w:rsidP="006739C9">
      <w:pPr>
        <w:pStyle w:val="a7"/>
        <w:ind w:firstLine="708"/>
        <w:jc w:val="both"/>
        <w:rPr>
          <w:sz w:val="28"/>
          <w:szCs w:val="28"/>
          <w:lang w:val="uk-UA"/>
        </w:rPr>
      </w:pPr>
      <w:r w:rsidRPr="006E78A0">
        <w:rPr>
          <w:sz w:val="28"/>
          <w:szCs w:val="28"/>
          <w:lang w:val="uk-UA"/>
        </w:rPr>
        <w:t xml:space="preserve">Рішенням Дисциплінарної палати від </w:t>
      </w:r>
      <w:r w:rsidR="002F7A6B">
        <w:rPr>
          <w:sz w:val="28"/>
          <w:szCs w:val="28"/>
          <w:lang w:val="uk-UA"/>
        </w:rPr>
        <w:t>1</w:t>
      </w:r>
      <w:r w:rsidR="00B474D6">
        <w:rPr>
          <w:sz w:val="28"/>
          <w:szCs w:val="28"/>
          <w:lang w:val="uk-UA"/>
        </w:rPr>
        <w:t>9 жовтня</w:t>
      </w:r>
      <w:r w:rsidRPr="006E78A0">
        <w:rPr>
          <w:sz w:val="28"/>
          <w:szCs w:val="28"/>
          <w:lang w:val="uk-UA"/>
        </w:rPr>
        <w:t xml:space="preserve"> 2020 року </w:t>
      </w:r>
      <w:r w:rsidRPr="006E78A0">
        <w:rPr>
          <w:sz w:val="28"/>
          <w:szCs w:val="28"/>
          <w:lang w:val="uk-UA"/>
        </w:rPr>
        <w:br/>
        <w:t>№ </w:t>
      </w:r>
      <w:r w:rsidR="00B474D6">
        <w:rPr>
          <w:sz w:val="28"/>
          <w:szCs w:val="28"/>
          <w:lang w:val="uk-UA"/>
        </w:rPr>
        <w:t>2853</w:t>
      </w:r>
      <w:r w:rsidRPr="006E78A0">
        <w:rPr>
          <w:sz w:val="28"/>
          <w:szCs w:val="28"/>
          <w:lang w:val="uk-UA"/>
        </w:rPr>
        <w:t xml:space="preserve">/2дп/15-20 суддю </w:t>
      </w:r>
      <w:r w:rsidR="00C50DAF">
        <w:rPr>
          <w:sz w:val="28"/>
          <w:szCs w:val="26"/>
          <w:lang w:val="uk-UA"/>
        </w:rPr>
        <w:t>Окружн</w:t>
      </w:r>
      <w:r w:rsidR="00C50DAF" w:rsidRPr="006E341C">
        <w:rPr>
          <w:sz w:val="28"/>
          <w:szCs w:val="26"/>
          <w:lang w:val="uk-UA"/>
        </w:rPr>
        <w:t>ого</w:t>
      </w:r>
      <w:r w:rsidR="00C50DAF">
        <w:rPr>
          <w:sz w:val="28"/>
          <w:szCs w:val="26"/>
          <w:lang w:val="uk-UA"/>
        </w:rPr>
        <w:t xml:space="preserve"> адміністративного</w:t>
      </w:r>
      <w:r w:rsidR="00C50DAF" w:rsidRPr="006E341C">
        <w:rPr>
          <w:sz w:val="28"/>
          <w:szCs w:val="26"/>
          <w:lang w:val="uk-UA"/>
        </w:rPr>
        <w:t xml:space="preserve"> суду міста Києва </w:t>
      </w:r>
      <w:r w:rsidR="00C50DAF">
        <w:rPr>
          <w:sz w:val="28"/>
          <w:szCs w:val="26"/>
          <w:lang w:val="uk-UA"/>
        </w:rPr>
        <w:t>Федорчука А.Б</w:t>
      </w:r>
      <w:r w:rsidR="00C50DAF" w:rsidRPr="006E341C">
        <w:rPr>
          <w:sz w:val="28"/>
          <w:szCs w:val="28"/>
          <w:lang w:val="uk-UA"/>
        </w:rPr>
        <w:t>.</w:t>
      </w:r>
      <w:r w:rsidR="00C50DAF">
        <w:rPr>
          <w:sz w:val="28"/>
          <w:szCs w:val="28"/>
          <w:lang w:val="uk-UA"/>
        </w:rPr>
        <w:t xml:space="preserve"> </w:t>
      </w:r>
      <w:r w:rsidR="00C3549D" w:rsidRPr="006E78A0">
        <w:rPr>
          <w:sz w:val="28"/>
          <w:szCs w:val="28"/>
          <w:lang w:val="uk-UA"/>
        </w:rPr>
        <w:t xml:space="preserve">притягнуто </w:t>
      </w:r>
      <w:r w:rsidRPr="006E78A0">
        <w:rPr>
          <w:sz w:val="28"/>
          <w:szCs w:val="28"/>
          <w:lang w:val="uk-UA"/>
        </w:rPr>
        <w:t>до дисциплінарної відповідальності та застосовано до н</w:t>
      </w:r>
      <w:r w:rsidR="00C50DAF">
        <w:rPr>
          <w:sz w:val="28"/>
          <w:szCs w:val="28"/>
          <w:lang w:val="uk-UA"/>
        </w:rPr>
        <w:t>ього</w:t>
      </w:r>
      <w:r w:rsidRPr="006E78A0">
        <w:rPr>
          <w:sz w:val="28"/>
          <w:szCs w:val="28"/>
          <w:lang w:val="uk-UA"/>
        </w:rPr>
        <w:t xml:space="preserve"> дисциплінарне стягнення у виді </w:t>
      </w:r>
      <w:r w:rsidR="00C50DAF" w:rsidRPr="00E35085">
        <w:rPr>
          <w:sz w:val="28"/>
          <w:szCs w:val="28"/>
          <w:lang w:val="uk-UA"/>
        </w:rPr>
        <w:t>догани з позбавленням права на отримання доплат до посадового окладу судді протягом одного місяця</w:t>
      </w:r>
      <w:r w:rsidR="00C50DAF">
        <w:rPr>
          <w:sz w:val="28"/>
          <w:szCs w:val="28"/>
          <w:lang w:val="uk-UA"/>
        </w:rPr>
        <w:t>.</w:t>
      </w:r>
    </w:p>
    <w:p w:rsidR="00C50DAF" w:rsidRDefault="006739C9" w:rsidP="006739C9">
      <w:pPr>
        <w:pStyle w:val="a7"/>
        <w:ind w:firstLine="708"/>
        <w:jc w:val="both"/>
        <w:rPr>
          <w:sz w:val="28"/>
          <w:szCs w:val="28"/>
          <w:lang w:val="uk-UA"/>
        </w:rPr>
      </w:pPr>
      <w:r w:rsidRPr="006E78A0">
        <w:rPr>
          <w:sz w:val="28"/>
          <w:szCs w:val="28"/>
          <w:lang w:val="uk-UA"/>
        </w:rPr>
        <w:t xml:space="preserve">Підставою притягнення судді </w:t>
      </w:r>
      <w:r w:rsidR="007C16F3">
        <w:rPr>
          <w:sz w:val="28"/>
          <w:szCs w:val="26"/>
          <w:lang w:val="uk-UA"/>
        </w:rPr>
        <w:t>Окружн</w:t>
      </w:r>
      <w:r w:rsidR="007C16F3" w:rsidRPr="006E341C">
        <w:rPr>
          <w:sz w:val="28"/>
          <w:szCs w:val="26"/>
          <w:lang w:val="uk-UA"/>
        </w:rPr>
        <w:t>ого</w:t>
      </w:r>
      <w:r w:rsidR="007C16F3">
        <w:rPr>
          <w:sz w:val="28"/>
          <w:szCs w:val="26"/>
          <w:lang w:val="uk-UA"/>
        </w:rPr>
        <w:t xml:space="preserve"> адміністративного</w:t>
      </w:r>
      <w:r w:rsidR="007C16F3" w:rsidRPr="006E341C">
        <w:rPr>
          <w:sz w:val="28"/>
          <w:szCs w:val="26"/>
          <w:lang w:val="uk-UA"/>
        </w:rPr>
        <w:t xml:space="preserve"> суду міста Києва </w:t>
      </w:r>
      <w:r w:rsidR="007C16F3">
        <w:rPr>
          <w:sz w:val="28"/>
          <w:szCs w:val="26"/>
          <w:lang w:val="uk-UA"/>
        </w:rPr>
        <w:t>Федорчука А.Б</w:t>
      </w:r>
      <w:r w:rsidR="007C16F3" w:rsidRPr="006E341C">
        <w:rPr>
          <w:sz w:val="28"/>
          <w:szCs w:val="28"/>
          <w:lang w:val="uk-UA"/>
        </w:rPr>
        <w:t>.</w:t>
      </w:r>
      <w:r w:rsidR="007C16F3">
        <w:rPr>
          <w:sz w:val="28"/>
          <w:szCs w:val="28"/>
          <w:lang w:val="uk-UA"/>
        </w:rPr>
        <w:t xml:space="preserve"> </w:t>
      </w:r>
      <w:r w:rsidRPr="006E78A0">
        <w:rPr>
          <w:sz w:val="28"/>
          <w:szCs w:val="28"/>
          <w:lang w:val="uk-UA"/>
        </w:rPr>
        <w:t xml:space="preserve">до дисциплінарної відповідальності стали встановлені </w:t>
      </w:r>
      <w:r w:rsidR="00234F05" w:rsidRPr="006E78A0">
        <w:rPr>
          <w:sz w:val="28"/>
          <w:szCs w:val="28"/>
          <w:lang w:val="uk-UA"/>
        </w:rPr>
        <w:t xml:space="preserve">Дисциплінарною палатою </w:t>
      </w:r>
      <w:r w:rsidRPr="006E78A0">
        <w:rPr>
          <w:sz w:val="28"/>
          <w:szCs w:val="28"/>
          <w:lang w:val="uk-UA"/>
        </w:rPr>
        <w:t>під час перевірки обставини, які свідчать про вчинення вказан</w:t>
      </w:r>
      <w:r w:rsidR="00C50DAF">
        <w:rPr>
          <w:sz w:val="28"/>
          <w:szCs w:val="28"/>
          <w:lang w:val="uk-UA"/>
        </w:rPr>
        <w:t>им</w:t>
      </w:r>
      <w:r w:rsidRPr="006E78A0">
        <w:rPr>
          <w:sz w:val="28"/>
          <w:szCs w:val="28"/>
          <w:lang w:val="uk-UA"/>
        </w:rPr>
        <w:t xml:space="preserve"> суддею дисциплінарного проступку, </w:t>
      </w:r>
      <w:r w:rsidR="00C50DAF" w:rsidRPr="00DE0AA1">
        <w:rPr>
          <w:sz w:val="28"/>
          <w:szCs w:val="28"/>
          <w:lang w:val="uk-UA"/>
        </w:rPr>
        <w:t xml:space="preserve">передбаченого </w:t>
      </w:r>
      <w:r w:rsidR="00C50DAF">
        <w:rPr>
          <w:sz w:val="28"/>
          <w:szCs w:val="28"/>
          <w:lang w:val="uk-UA"/>
        </w:rPr>
        <w:t>пу</w:t>
      </w:r>
      <w:r w:rsidR="00C50DAF" w:rsidRPr="00DE0AA1">
        <w:rPr>
          <w:sz w:val="28"/>
          <w:szCs w:val="28"/>
          <w:lang w:val="uk-UA"/>
        </w:rPr>
        <w:t>нктом 4 частини першої статті</w:t>
      </w:r>
      <w:r w:rsidR="00C50DAF">
        <w:rPr>
          <w:sz w:val="28"/>
          <w:szCs w:val="28"/>
          <w:lang w:val="uk-UA"/>
        </w:rPr>
        <w:t> </w:t>
      </w:r>
      <w:r w:rsidR="00C50DAF" w:rsidRPr="00DE0AA1">
        <w:rPr>
          <w:sz w:val="28"/>
          <w:szCs w:val="28"/>
          <w:lang w:val="uk-UA"/>
        </w:rPr>
        <w:t xml:space="preserve">106 Закону України від 2 червня 2016 року № 1402-VIII «Про судоустрій і статус суддів», а саме: </w:t>
      </w:r>
      <w:r w:rsidR="00C50DAF" w:rsidRPr="00201D93">
        <w:rPr>
          <w:sz w:val="28"/>
          <w:szCs w:val="28"/>
          <w:lang w:val="uk-UA"/>
        </w:rPr>
        <w:t xml:space="preserve">допущення суддею, який брав участь в ухваленні судового рішення, порушення прав людини і основоположних свобод (права на справедливий суд). </w:t>
      </w:r>
    </w:p>
    <w:p w:rsidR="00233B1B" w:rsidRPr="00233B1B" w:rsidRDefault="006739C9" w:rsidP="00C50DAF">
      <w:pPr>
        <w:pStyle w:val="a7"/>
        <w:ind w:firstLine="708"/>
        <w:jc w:val="both"/>
        <w:rPr>
          <w:sz w:val="28"/>
          <w:szCs w:val="28"/>
          <w:lang w:val="uk-UA"/>
        </w:rPr>
      </w:pPr>
      <w:r w:rsidRPr="00233B1B">
        <w:rPr>
          <w:sz w:val="28"/>
          <w:szCs w:val="28"/>
          <w:lang w:val="uk-UA"/>
        </w:rPr>
        <w:t xml:space="preserve">У скарзі на рішення Дисциплінарної палати </w:t>
      </w:r>
      <w:r w:rsidR="00111AC5">
        <w:rPr>
          <w:sz w:val="28"/>
          <w:szCs w:val="28"/>
          <w:lang w:val="uk-UA"/>
        </w:rPr>
        <w:t>1</w:t>
      </w:r>
      <w:r w:rsidR="00C50DAF" w:rsidRPr="00233B1B">
        <w:rPr>
          <w:sz w:val="28"/>
          <w:szCs w:val="28"/>
          <w:lang w:val="uk-UA"/>
        </w:rPr>
        <w:t xml:space="preserve">9 жовтня 2020 року </w:t>
      </w:r>
      <w:r w:rsidR="00C50DAF" w:rsidRPr="00233B1B">
        <w:rPr>
          <w:sz w:val="28"/>
          <w:szCs w:val="28"/>
          <w:lang w:val="uk-UA"/>
        </w:rPr>
        <w:br/>
        <w:t xml:space="preserve">№ 2853/2дп/15-20 </w:t>
      </w:r>
      <w:r w:rsidRPr="00233B1B">
        <w:rPr>
          <w:sz w:val="28"/>
          <w:szCs w:val="28"/>
          <w:lang w:val="uk-UA"/>
        </w:rPr>
        <w:t xml:space="preserve">зазначено, що </w:t>
      </w:r>
      <w:r w:rsidR="00234F05">
        <w:rPr>
          <w:sz w:val="28"/>
          <w:szCs w:val="28"/>
          <w:lang w:val="uk-UA"/>
        </w:rPr>
        <w:t>вказане</w:t>
      </w:r>
      <w:r w:rsidR="00233B1B" w:rsidRPr="00E97F98">
        <w:rPr>
          <w:sz w:val="28"/>
          <w:szCs w:val="28"/>
          <w:lang w:val="uk-UA"/>
        </w:rPr>
        <w:t xml:space="preserve"> рішення Другої Дисциплінарної палати Вищої ради правосуддя </w:t>
      </w:r>
      <w:r w:rsidR="00111AC5">
        <w:rPr>
          <w:sz w:val="28"/>
          <w:szCs w:val="28"/>
          <w:lang w:val="uk-UA"/>
        </w:rPr>
        <w:t xml:space="preserve">суддя </w:t>
      </w:r>
      <w:r w:rsidR="00233B1B" w:rsidRPr="00E97F98">
        <w:rPr>
          <w:sz w:val="28"/>
          <w:szCs w:val="28"/>
          <w:lang w:val="uk-UA"/>
        </w:rPr>
        <w:t>вважа</w:t>
      </w:r>
      <w:r w:rsidR="00111AC5">
        <w:rPr>
          <w:sz w:val="28"/>
          <w:szCs w:val="28"/>
          <w:lang w:val="uk-UA"/>
        </w:rPr>
        <w:t>є</w:t>
      </w:r>
      <w:r w:rsidR="00233B1B" w:rsidRPr="00E97F98">
        <w:rPr>
          <w:sz w:val="28"/>
          <w:szCs w:val="28"/>
          <w:lang w:val="uk-UA"/>
        </w:rPr>
        <w:t xml:space="preserve"> таким, що прийняте без урахування всіх обставин дисциплінарної справи, порушує </w:t>
      </w:r>
      <w:r w:rsidR="00111AC5">
        <w:rPr>
          <w:sz w:val="28"/>
          <w:szCs w:val="28"/>
          <w:lang w:val="uk-UA"/>
        </w:rPr>
        <w:t>його</w:t>
      </w:r>
      <w:r w:rsidR="00233B1B" w:rsidRPr="00E97F98">
        <w:rPr>
          <w:sz w:val="28"/>
          <w:szCs w:val="28"/>
          <w:lang w:val="uk-UA"/>
        </w:rPr>
        <w:t xml:space="preserve"> права та інтереси.</w:t>
      </w:r>
    </w:p>
    <w:p w:rsidR="00F0759A" w:rsidRDefault="00F0759A" w:rsidP="00C50DAF">
      <w:pPr>
        <w:pStyle w:val="a7"/>
        <w:ind w:firstLine="708"/>
        <w:jc w:val="both"/>
        <w:rPr>
          <w:sz w:val="28"/>
          <w:szCs w:val="28"/>
          <w:lang w:val="uk-UA"/>
        </w:rPr>
      </w:pPr>
    </w:p>
    <w:p w:rsidR="00F0759A" w:rsidRDefault="00F0759A" w:rsidP="00C50DAF">
      <w:pPr>
        <w:pStyle w:val="a7"/>
        <w:ind w:firstLine="708"/>
        <w:jc w:val="both"/>
        <w:rPr>
          <w:sz w:val="28"/>
          <w:szCs w:val="28"/>
          <w:lang w:val="uk-UA"/>
        </w:rPr>
      </w:pPr>
    </w:p>
    <w:p w:rsidR="00F0759A" w:rsidRDefault="00F0759A" w:rsidP="00C50DAF">
      <w:pPr>
        <w:pStyle w:val="a7"/>
        <w:ind w:firstLine="708"/>
        <w:jc w:val="both"/>
        <w:rPr>
          <w:sz w:val="28"/>
          <w:szCs w:val="28"/>
          <w:lang w:val="uk-UA"/>
        </w:rPr>
      </w:pPr>
    </w:p>
    <w:p w:rsidR="006B5DA0" w:rsidRDefault="00E74354" w:rsidP="00C50DAF">
      <w:pPr>
        <w:pStyle w:val="a7"/>
        <w:ind w:firstLine="708"/>
        <w:jc w:val="both"/>
        <w:rPr>
          <w:sz w:val="28"/>
          <w:szCs w:val="28"/>
          <w:lang w:val="uk-UA"/>
        </w:rPr>
      </w:pPr>
      <w:r w:rsidRPr="00E74354">
        <w:rPr>
          <w:sz w:val="28"/>
          <w:szCs w:val="28"/>
          <w:lang w:val="uk-UA"/>
        </w:rPr>
        <w:t>Так, 13 травня 2020 року до Окружного адміністративного суду міста Києва звернулася Компанія із заявою про вжиття заходів забезпечення позову до відділу примусового виконання рішень Департаменту державної виконавчої служби Міністерства юстиції України</w:t>
      </w:r>
      <w:r w:rsidR="009001C5">
        <w:rPr>
          <w:sz w:val="28"/>
          <w:szCs w:val="28"/>
          <w:lang w:val="uk-UA"/>
        </w:rPr>
        <w:t>,</w:t>
      </w:r>
      <w:r w:rsidRPr="00E74354">
        <w:rPr>
          <w:sz w:val="28"/>
          <w:szCs w:val="28"/>
          <w:lang w:val="uk-UA"/>
        </w:rPr>
        <w:t xml:space="preserve"> за участю третіх осіб, що не заявляють самостійних вимог на предмет спору на стороні відповідача </w:t>
      </w:r>
      <w:r w:rsidR="00F65DB4">
        <w:rPr>
          <w:sz w:val="28"/>
          <w:szCs w:val="28"/>
          <w:lang w:val="uk-UA"/>
        </w:rPr>
        <w:t xml:space="preserve">– </w:t>
      </w:r>
      <w:r w:rsidRPr="00E74354">
        <w:rPr>
          <w:sz w:val="28"/>
          <w:szCs w:val="28"/>
          <w:lang w:val="uk-UA"/>
        </w:rPr>
        <w:t xml:space="preserve">Державного підприємства «СЕТАМ», </w:t>
      </w:r>
      <w:r w:rsidR="009001C5">
        <w:rPr>
          <w:sz w:val="28"/>
          <w:szCs w:val="28"/>
          <w:lang w:val="uk-UA"/>
        </w:rPr>
        <w:t>П</w:t>
      </w:r>
      <w:r w:rsidRPr="00E74354">
        <w:rPr>
          <w:sz w:val="28"/>
          <w:szCs w:val="28"/>
          <w:lang w:val="uk-UA"/>
        </w:rPr>
        <w:t xml:space="preserve">ідприємства з іноземною інвестицією у формі товариства з обмеженою відповідальністю «ФАЛБІ», </w:t>
      </w:r>
      <w:r w:rsidR="009001C5">
        <w:rPr>
          <w:sz w:val="28"/>
          <w:szCs w:val="28"/>
          <w:lang w:val="uk-UA"/>
        </w:rPr>
        <w:t>в</w:t>
      </w:r>
      <w:r w:rsidRPr="00E74354">
        <w:rPr>
          <w:sz w:val="28"/>
          <w:szCs w:val="28"/>
          <w:lang w:val="uk-UA"/>
        </w:rPr>
        <w:t xml:space="preserve"> якій просила: </w:t>
      </w:r>
    </w:p>
    <w:p w:rsidR="006B5DA0" w:rsidRDefault="00E74354" w:rsidP="00C50DAF">
      <w:pPr>
        <w:pStyle w:val="a7"/>
        <w:ind w:firstLine="708"/>
        <w:jc w:val="both"/>
        <w:rPr>
          <w:sz w:val="28"/>
          <w:szCs w:val="28"/>
          <w:lang w:val="uk-UA"/>
        </w:rPr>
      </w:pPr>
      <w:r w:rsidRPr="00E74354">
        <w:rPr>
          <w:sz w:val="28"/>
          <w:szCs w:val="28"/>
          <w:lang w:val="uk-UA"/>
        </w:rPr>
        <w:t xml:space="preserve">заборонити </w:t>
      </w:r>
      <w:r w:rsidR="00AA3EDA">
        <w:rPr>
          <w:sz w:val="28"/>
          <w:szCs w:val="28"/>
          <w:lang w:val="uk-UA"/>
        </w:rPr>
        <w:t>с</w:t>
      </w:r>
      <w:r w:rsidRPr="00E74354">
        <w:rPr>
          <w:sz w:val="28"/>
          <w:szCs w:val="28"/>
          <w:lang w:val="uk-UA"/>
        </w:rPr>
        <w:t xml:space="preserve">таршому державному виконавцю Відділу примусового виконання рішень Департаменту </w:t>
      </w:r>
      <w:r w:rsidR="009001C5">
        <w:rPr>
          <w:sz w:val="28"/>
          <w:szCs w:val="28"/>
          <w:lang w:val="uk-UA"/>
        </w:rPr>
        <w:t>д</w:t>
      </w:r>
      <w:r w:rsidRPr="00E74354">
        <w:rPr>
          <w:sz w:val="28"/>
          <w:szCs w:val="28"/>
          <w:lang w:val="uk-UA"/>
        </w:rPr>
        <w:t xml:space="preserve">ержавної виконавчої служби Міністерства юстиції України Сіренку Сергію Володимировичу (або іншій посадовій (службовій) особі Відділу примусового виконання рішень Департаменту </w:t>
      </w:r>
      <w:r w:rsidR="007A4A98">
        <w:rPr>
          <w:sz w:val="28"/>
          <w:szCs w:val="28"/>
          <w:lang w:val="uk-UA"/>
        </w:rPr>
        <w:t>д</w:t>
      </w:r>
      <w:r w:rsidRPr="00E74354">
        <w:rPr>
          <w:sz w:val="28"/>
          <w:szCs w:val="28"/>
          <w:lang w:val="uk-UA"/>
        </w:rPr>
        <w:t xml:space="preserve">ержавної виконавчої служби Міністерства юстиції України, на яку може бути або буде покладено виконання функцій (повноважень) </w:t>
      </w:r>
      <w:r w:rsidR="00AA3EDA">
        <w:rPr>
          <w:sz w:val="28"/>
          <w:szCs w:val="28"/>
          <w:lang w:val="uk-UA"/>
        </w:rPr>
        <w:t>с</w:t>
      </w:r>
      <w:r w:rsidRPr="00E74354">
        <w:rPr>
          <w:sz w:val="28"/>
          <w:szCs w:val="28"/>
          <w:lang w:val="uk-UA"/>
        </w:rPr>
        <w:t xml:space="preserve">таршого державного виконавця Сіренка </w:t>
      </w:r>
      <w:r w:rsidR="007A4A98">
        <w:rPr>
          <w:sz w:val="28"/>
          <w:szCs w:val="28"/>
          <w:lang w:val="uk-UA"/>
        </w:rPr>
        <w:t>С.В.</w:t>
      </w:r>
      <w:r w:rsidRPr="00E74354">
        <w:rPr>
          <w:sz w:val="28"/>
          <w:szCs w:val="28"/>
          <w:lang w:val="uk-UA"/>
        </w:rPr>
        <w:t xml:space="preserve"> у разі його відсутності (непрацездатності)), вчиняти дії щодо примусової реалізації нерухомого та рухомого майна, що належить Підприємству з іноземною інвестицією у формі товариства з обмеженою відповідальністю «ФАЛБІ», в межах виконавчого провадження № 58239895, а саме: виробничо-складського комплексу</w:t>
      </w:r>
      <w:r w:rsidR="007A4A98">
        <w:rPr>
          <w:sz w:val="28"/>
          <w:szCs w:val="28"/>
          <w:lang w:val="uk-UA"/>
        </w:rPr>
        <w:t xml:space="preserve"> площею 13807,30 кв. м</w:t>
      </w:r>
      <w:r w:rsidRPr="00E74354">
        <w:rPr>
          <w:sz w:val="28"/>
          <w:szCs w:val="28"/>
          <w:lang w:val="uk-UA"/>
        </w:rPr>
        <w:t>, що розташований на земельній ділянці площею 2,9748 га (кадастровий номер 3222485800:02:008:0024) за адресою: Київс</w:t>
      </w:r>
      <w:r w:rsidR="00AA3EDA">
        <w:rPr>
          <w:sz w:val="28"/>
          <w:szCs w:val="28"/>
          <w:lang w:val="uk-UA"/>
        </w:rPr>
        <w:t>ька обл., Києво-Святошинський р-н</w:t>
      </w:r>
      <w:r w:rsidRPr="00E74354">
        <w:rPr>
          <w:sz w:val="28"/>
          <w:szCs w:val="28"/>
          <w:lang w:val="uk-UA"/>
        </w:rPr>
        <w:t xml:space="preserve">, с. Святопетрівське, </w:t>
      </w:r>
      <w:r w:rsidR="007A4A98">
        <w:rPr>
          <w:sz w:val="28"/>
          <w:szCs w:val="28"/>
          <w:lang w:val="uk-UA"/>
        </w:rPr>
        <w:t xml:space="preserve">                                </w:t>
      </w:r>
      <w:r w:rsidR="00AA3EDA">
        <w:rPr>
          <w:sz w:val="28"/>
          <w:szCs w:val="28"/>
          <w:lang w:val="uk-UA"/>
        </w:rPr>
        <w:t>вул.</w:t>
      </w:r>
      <w:r w:rsidRPr="00E74354">
        <w:rPr>
          <w:sz w:val="28"/>
          <w:szCs w:val="28"/>
          <w:lang w:val="uk-UA"/>
        </w:rPr>
        <w:t xml:space="preserve"> Білгородська, 20 (зокрема, за номером лот</w:t>
      </w:r>
      <w:r w:rsidR="002815CF">
        <w:rPr>
          <w:sz w:val="28"/>
          <w:szCs w:val="28"/>
          <w:lang w:val="uk-UA"/>
        </w:rPr>
        <w:t>а</w:t>
      </w:r>
      <w:r w:rsidRPr="00E74354">
        <w:rPr>
          <w:sz w:val="28"/>
          <w:szCs w:val="28"/>
          <w:lang w:val="uk-UA"/>
        </w:rPr>
        <w:t xml:space="preserve"> в системі електрон</w:t>
      </w:r>
      <w:r w:rsidR="00AA3EDA">
        <w:rPr>
          <w:sz w:val="28"/>
          <w:szCs w:val="28"/>
          <w:lang w:val="uk-UA"/>
        </w:rPr>
        <w:t xml:space="preserve">них торгів ДП «СЕТАМ» </w:t>
      </w:r>
      <w:r w:rsidR="007A4A98">
        <w:rPr>
          <w:sz w:val="28"/>
          <w:szCs w:val="28"/>
          <w:lang w:val="uk-UA"/>
        </w:rPr>
        <w:t>–</w:t>
      </w:r>
      <w:r w:rsidR="007A4A98" w:rsidRPr="00E74354">
        <w:rPr>
          <w:sz w:val="28"/>
          <w:szCs w:val="28"/>
          <w:lang w:val="uk-UA"/>
        </w:rPr>
        <w:t xml:space="preserve"> </w:t>
      </w:r>
      <w:r w:rsidR="00AA3EDA">
        <w:rPr>
          <w:sz w:val="28"/>
          <w:szCs w:val="28"/>
          <w:lang w:val="uk-UA"/>
        </w:rPr>
        <w:t>№</w:t>
      </w:r>
      <w:r w:rsidR="006B5DA0">
        <w:rPr>
          <w:sz w:val="28"/>
          <w:szCs w:val="28"/>
          <w:lang w:val="uk-UA"/>
        </w:rPr>
        <w:t xml:space="preserve"> </w:t>
      </w:r>
      <w:r w:rsidR="00AA3EDA">
        <w:rPr>
          <w:sz w:val="28"/>
          <w:szCs w:val="28"/>
          <w:lang w:val="uk-UA"/>
        </w:rPr>
        <w:t>418242,</w:t>
      </w:r>
      <w:r w:rsidRPr="00E74354">
        <w:rPr>
          <w:sz w:val="28"/>
          <w:szCs w:val="28"/>
          <w:lang w:val="uk-UA"/>
        </w:rPr>
        <w:t xml:space="preserve"> але, в тому числі </w:t>
      </w:r>
      <w:r w:rsidR="00AA3EDA">
        <w:rPr>
          <w:sz w:val="28"/>
          <w:szCs w:val="28"/>
          <w:lang w:val="uk-UA"/>
        </w:rPr>
        <w:t>–</w:t>
      </w:r>
      <w:r w:rsidRPr="00E74354">
        <w:rPr>
          <w:sz w:val="28"/>
          <w:szCs w:val="28"/>
          <w:lang w:val="uk-UA"/>
        </w:rPr>
        <w:t xml:space="preserve"> за</w:t>
      </w:r>
      <w:r w:rsidR="00AA3EDA">
        <w:rPr>
          <w:sz w:val="28"/>
          <w:szCs w:val="28"/>
          <w:lang w:val="uk-UA"/>
        </w:rPr>
        <w:t xml:space="preserve"> </w:t>
      </w:r>
      <w:r w:rsidRPr="00E74354">
        <w:rPr>
          <w:sz w:val="28"/>
          <w:szCs w:val="28"/>
          <w:lang w:val="uk-UA"/>
        </w:rPr>
        <w:t>будь-якими іншими номерами лотів, які можуть виникнути в майбутньому)</w:t>
      </w:r>
      <w:r w:rsidR="007A4A98">
        <w:rPr>
          <w:sz w:val="28"/>
          <w:szCs w:val="28"/>
          <w:lang w:val="uk-UA"/>
        </w:rPr>
        <w:t>,</w:t>
      </w:r>
      <w:r w:rsidRPr="00E74354">
        <w:rPr>
          <w:sz w:val="28"/>
          <w:szCs w:val="28"/>
          <w:lang w:val="uk-UA"/>
        </w:rPr>
        <w:t xml:space="preserve"> та основних засобів </w:t>
      </w:r>
      <w:r w:rsidR="00AA3EDA">
        <w:rPr>
          <w:sz w:val="28"/>
          <w:szCs w:val="28"/>
          <w:lang w:val="uk-UA"/>
        </w:rPr>
        <w:t>–</w:t>
      </w:r>
      <w:r w:rsidRPr="00E74354">
        <w:rPr>
          <w:sz w:val="28"/>
          <w:szCs w:val="28"/>
          <w:lang w:val="uk-UA"/>
        </w:rPr>
        <w:t xml:space="preserve"> обладнання складського комплексу виробництва фірми «SSI SCHAFER Реет GmbH», 2008 року випуску, що знаходиться за адресою: Київська обл., </w:t>
      </w:r>
      <w:r w:rsidR="00AA3EDA">
        <w:rPr>
          <w:sz w:val="28"/>
          <w:szCs w:val="28"/>
          <w:lang w:val="uk-UA"/>
        </w:rPr>
        <w:t xml:space="preserve">                             </w:t>
      </w:r>
      <w:r w:rsidRPr="00E74354">
        <w:rPr>
          <w:sz w:val="28"/>
          <w:szCs w:val="28"/>
          <w:lang w:val="uk-UA"/>
        </w:rPr>
        <w:t>Києво-Святошинський р-н, с. Святопе</w:t>
      </w:r>
      <w:r w:rsidR="007A4A98">
        <w:rPr>
          <w:sz w:val="28"/>
          <w:szCs w:val="28"/>
          <w:lang w:val="uk-UA"/>
        </w:rPr>
        <w:t>трівське, вул. Білгородська, 20</w:t>
      </w:r>
      <w:r w:rsidRPr="00E74354">
        <w:rPr>
          <w:sz w:val="28"/>
          <w:szCs w:val="28"/>
          <w:lang w:val="uk-UA"/>
        </w:rPr>
        <w:t xml:space="preserve"> (зокрема, за номером лот</w:t>
      </w:r>
      <w:r w:rsidR="002815CF">
        <w:rPr>
          <w:sz w:val="28"/>
          <w:szCs w:val="28"/>
          <w:lang w:val="uk-UA"/>
        </w:rPr>
        <w:t>а</w:t>
      </w:r>
      <w:r w:rsidRPr="00E74354">
        <w:rPr>
          <w:sz w:val="28"/>
          <w:szCs w:val="28"/>
          <w:lang w:val="uk-UA"/>
        </w:rPr>
        <w:t xml:space="preserve"> в системі електронних торгів дії «СЕТАМ» </w:t>
      </w:r>
      <w:r w:rsidR="007A4A98">
        <w:rPr>
          <w:sz w:val="28"/>
          <w:szCs w:val="28"/>
          <w:lang w:val="uk-UA"/>
        </w:rPr>
        <w:t>–</w:t>
      </w:r>
      <w:r w:rsidR="007A4A98" w:rsidRPr="00E74354">
        <w:rPr>
          <w:sz w:val="28"/>
          <w:szCs w:val="28"/>
          <w:lang w:val="uk-UA"/>
        </w:rPr>
        <w:t xml:space="preserve"> </w:t>
      </w:r>
      <w:r w:rsidRPr="00E74354">
        <w:rPr>
          <w:sz w:val="28"/>
          <w:szCs w:val="28"/>
          <w:lang w:val="uk-UA"/>
        </w:rPr>
        <w:t xml:space="preserve"> </w:t>
      </w:r>
      <w:r w:rsidR="00AA3EDA">
        <w:rPr>
          <w:sz w:val="28"/>
          <w:szCs w:val="28"/>
          <w:lang w:val="uk-UA"/>
        </w:rPr>
        <w:t xml:space="preserve">                       </w:t>
      </w:r>
      <w:r w:rsidRPr="00E74354">
        <w:rPr>
          <w:sz w:val="28"/>
          <w:szCs w:val="28"/>
          <w:lang w:val="uk-UA"/>
        </w:rPr>
        <w:t xml:space="preserve">№ 418243, але, в тому числі </w:t>
      </w:r>
      <w:r w:rsidR="00AA3EDA">
        <w:rPr>
          <w:sz w:val="28"/>
          <w:szCs w:val="28"/>
          <w:lang w:val="uk-UA"/>
        </w:rPr>
        <w:t>–</w:t>
      </w:r>
      <w:r w:rsidRPr="00E74354">
        <w:rPr>
          <w:sz w:val="28"/>
          <w:szCs w:val="28"/>
          <w:lang w:val="uk-UA"/>
        </w:rPr>
        <w:t xml:space="preserve"> за будь-якими іншими номерами лотів, які можуть виникнути в майбутньому); </w:t>
      </w:r>
    </w:p>
    <w:p w:rsidR="008D5D6E" w:rsidRDefault="00E74354" w:rsidP="008842D2">
      <w:pPr>
        <w:pStyle w:val="a7"/>
        <w:ind w:firstLine="708"/>
        <w:jc w:val="both"/>
        <w:rPr>
          <w:sz w:val="28"/>
          <w:szCs w:val="28"/>
          <w:lang w:val="uk-UA"/>
        </w:rPr>
      </w:pPr>
      <w:r w:rsidRPr="00E74354">
        <w:rPr>
          <w:sz w:val="28"/>
          <w:szCs w:val="28"/>
          <w:lang w:val="uk-UA"/>
        </w:rPr>
        <w:t>заборонити Державному підприємству «СЕТАМ» (01001, місто Київ, вулиця Стрілецька, 4</w:t>
      </w:r>
      <w:r w:rsidR="007A4A98">
        <w:rPr>
          <w:sz w:val="28"/>
          <w:szCs w:val="28"/>
          <w:lang w:val="uk-UA"/>
        </w:rPr>
        <w:t>–</w:t>
      </w:r>
      <w:r w:rsidRPr="00E74354">
        <w:rPr>
          <w:sz w:val="28"/>
          <w:szCs w:val="28"/>
          <w:lang w:val="uk-UA"/>
        </w:rPr>
        <w:t xml:space="preserve">6, код за ЄДРПОУ 39958500) вчиняти будь-які дії з проведення електронних торгів та оформлення результатів електронних торгів з реалізації нерухомого та рухомого майна, що належить </w:t>
      </w:r>
      <w:r w:rsidR="007A4A98">
        <w:rPr>
          <w:sz w:val="28"/>
          <w:szCs w:val="28"/>
          <w:lang w:val="uk-UA"/>
        </w:rPr>
        <w:t>П</w:t>
      </w:r>
      <w:r w:rsidRPr="00E74354">
        <w:rPr>
          <w:sz w:val="28"/>
          <w:szCs w:val="28"/>
          <w:lang w:val="uk-UA"/>
        </w:rPr>
        <w:t xml:space="preserve">ідприємству з іноземною інвестицією у формі товариства з обмеженою відповідальністю «ФАЛБІ», в межах виконавчого провадження № 58239895, а саме: виробничо-складського комплексу площею 13807,30 кв. м, що розташований на земельній ділянці площею 2,9748 га </w:t>
      </w:r>
      <w:r w:rsidR="007A4A98">
        <w:rPr>
          <w:sz w:val="28"/>
          <w:szCs w:val="28"/>
          <w:lang w:val="uk-UA"/>
        </w:rPr>
        <w:t xml:space="preserve">                                    </w:t>
      </w:r>
      <w:r w:rsidRPr="00E74354">
        <w:rPr>
          <w:sz w:val="28"/>
          <w:szCs w:val="28"/>
          <w:lang w:val="uk-UA"/>
        </w:rPr>
        <w:t>(кадастровий номер 3222485800:</w:t>
      </w:r>
      <w:r w:rsidR="00AA3EDA">
        <w:rPr>
          <w:sz w:val="28"/>
          <w:szCs w:val="28"/>
          <w:lang w:val="uk-UA"/>
        </w:rPr>
        <w:t>02:008:</w:t>
      </w:r>
      <w:r w:rsidRPr="00E74354">
        <w:rPr>
          <w:sz w:val="28"/>
          <w:szCs w:val="28"/>
          <w:lang w:val="uk-UA"/>
        </w:rPr>
        <w:t>0024) за адресою:</w:t>
      </w:r>
      <w:r w:rsidR="00AA3EDA">
        <w:rPr>
          <w:sz w:val="28"/>
          <w:szCs w:val="28"/>
          <w:lang w:val="uk-UA"/>
        </w:rPr>
        <w:t xml:space="preserve"> Київська обл., Києво-Святошинський р-н</w:t>
      </w:r>
      <w:r w:rsidRPr="00E74354">
        <w:rPr>
          <w:sz w:val="28"/>
          <w:szCs w:val="28"/>
          <w:lang w:val="uk-UA"/>
        </w:rPr>
        <w:t xml:space="preserve">, с. Святопетрівське, </w:t>
      </w:r>
      <w:r w:rsidR="002815CF">
        <w:rPr>
          <w:sz w:val="28"/>
          <w:szCs w:val="28"/>
          <w:lang w:val="uk-UA"/>
        </w:rPr>
        <w:t>вул.</w:t>
      </w:r>
      <w:r w:rsidRPr="00E74354">
        <w:rPr>
          <w:sz w:val="28"/>
          <w:szCs w:val="28"/>
          <w:lang w:val="uk-UA"/>
        </w:rPr>
        <w:t xml:space="preserve"> Білгородська, 20 (зокрема, за номером лот</w:t>
      </w:r>
      <w:r w:rsidR="002815CF">
        <w:rPr>
          <w:sz w:val="28"/>
          <w:szCs w:val="28"/>
          <w:lang w:val="uk-UA"/>
        </w:rPr>
        <w:t>а</w:t>
      </w:r>
      <w:r w:rsidRPr="00E74354">
        <w:rPr>
          <w:sz w:val="28"/>
          <w:szCs w:val="28"/>
          <w:lang w:val="uk-UA"/>
        </w:rPr>
        <w:t xml:space="preserve"> в системі електронних торгів ДІЇ «СЕТАМ» </w:t>
      </w:r>
      <w:r w:rsidR="007A4A98">
        <w:rPr>
          <w:sz w:val="28"/>
          <w:szCs w:val="28"/>
          <w:lang w:val="uk-UA"/>
        </w:rPr>
        <w:t>–</w:t>
      </w:r>
      <w:r w:rsidR="007A4A98" w:rsidRPr="00E74354">
        <w:rPr>
          <w:sz w:val="28"/>
          <w:szCs w:val="28"/>
          <w:lang w:val="uk-UA"/>
        </w:rPr>
        <w:t xml:space="preserve"> </w:t>
      </w:r>
      <w:r w:rsidRPr="00E74354">
        <w:rPr>
          <w:sz w:val="28"/>
          <w:szCs w:val="28"/>
          <w:lang w:val="uk-UA"/>
        </w:rPr>
        <w:t xml:space="preserve"> </w:t>
      </w:r>
      <w:r w:rsidR="007A4A98">
        <w:rPr>
          <w:sz w:val="28"/>
          <w:szCs w:val="28"/>
          <w:lang w:val="uk-UA"/>
        </w:rPr>
        <w:t xml:space="preserve">                                   </w:t>
      </w:r>
      <w:r w:rsidRPr="00E74354">
        <w:rPr>
          <w:sz w:val="28"/>
          <w:szCs w:val="28"/>
          <w:lang w:val="uk-UA"/>
        </w:rPr>
        <w:t xml:space="preserve">№ 418242, але, в тому числі </w:t>
      </w:r>
      <w:r w:rsidR="00AA3EDA">
        <w:rPr>
          <w:sz w:val="28"/>
          <w:szCs w:val="28"/>
          <w:lang w:val="uk-UA"/>
        </w:rPr>
        <w:t>–</w:t>
      </w:r>
      <w:r w:rsidRPr="00E74354">
        <w:rPr>
          <w:sz w:val="28"/>
          <w:szCs w:val="28"/>
          <w:lang w:val="uk-UA"/>
        </w:rPr>
        <w:t xml:space="preserve"> за будь-якими іншими номерами лотів, які можуть виникнути в майбутньому)</w:t>
      </w:r>
      <w:r w:rsidR="007A4A98">
        <w:rPr>
          <w:sz w:val="28"/>
          <w:szCs w:val="28"/>
          <w:lang w:val="uk-UA"/>
        </w:rPr>
        <w:t>,</w:t>
      </w:r>
      <w:r w:rsidRPr="00E74354">
        <w:rPr>
          <w:sz w:val="28"/>
          <w:szCs w:val="28"/>
          <w:lang w:val="uk-UA"/>
        </w:rPr>
        <w:t xml:space="preserve"> та основних засобів </w:t>
      </w:r>
      <w:r w:rsidR="00AA3EDA">
        <w:rPr>
          <w:sz w:val="28"/>
          <w:szCs w:val="28"/>
          <w:lang w:val="uk-UA"/>
        </w:rPr>
        <w:t>–</w:t>
      </w:r>
      <w:r w:rsidRPr="00E74354">
        <w:rPr>
          <w:sz w:val="28"/>
          <w:szCs w:val="28"/>
          <w:lang w:val="uk-UA"/>
        </w:rPr>
        <w:t xml:space="preserve"> обладнання складського комплексу виробництва фірми «SSI SCHAFER Реет GmbH», 2008 року випуску, що знаходиться за адресою: Київська обл., </w:t>
      </w:r>
      <w:r w:rsidR="007A4A98">
        <w:rPr>
          <w:sz w:val="28"/>
          <w:szCs w:val="28"/>
          <w:lang w:val="uk-UA"/>
        </w:rPr>
        <w:t xml:space="preserve">                             </w:t>
      </w:r>
      <w:r w:rsidRPr="00E74354">
        <w:rPr>
          <w:sz w:val="28"/>
          <w:szCs w:val="28"/>
          <w:lang w:val="uk-UA"/>
        </w:rPr>
        <w:t>Києво-Святошинський p-</w:t>
      </w:r>
      <w:r w:rsidR="00AA3EDA">
        <w:rPr>
          <w:sz w:val="28"/>
          <w:szCs w:val="28"/>
          <w:lang w:val="uk-UA"/>
        </w:rPr>
        <w:t>н</w:t>
      </w:r>
      <w:r w:rsidRPr="00E74354">
        <w:rPr>
          <w:sz w:val="28"/>
          <w:szCs w:val="28"/>
          <w:lang w:val="uk-UA"/>
        </w:rPr>
        <w:t xml:space="preserve">, с. Святопетрівське, вул. Білгородська, 20 </w:t>
      </w:r>
      <w:r w:rsidRPr="00E74354">
        <w:rPr>
          <w:sz w:val="28"/>
          <w:szCs w:val="28"/>
          <w:lang w:val="uk-UA"/>
        </w:rPr>
        <w:lastRenderedPageBreak/>
        <w:t>(зокрема, за номером лот</w:t>
      </w:r>
      <w:r w:rsidR="002815CF">
        <w:rPr>
          <w:sz w:val="28"/>
          <w:szCs w:val="28"/>
          <w:lang w:val="uk-UA"/>
        </w:rPr>
        <w:t>а</w:t>
      </w:r>
      <w:r w:rsidRPr="00E74354">
        <w:rPr>
          <w:sz w:val="28"/>
          <w:szCs w:val="28"/>
          <w:lang w:val="uk-UA"/>
        </w:rPr>
        <w:t xml:space="preserve"> в системі електронних торгів ДП «СЕТАМ» </w:t>
      </w:r>
      <w:r w:rsidR="007A4A98">
        <w:rPr>
          <w:sz w:val="28"/>
          <w:szCs w:val="28"/>
          <w:lang w:val="uk-UA"/>
        </w:rPr>
        <w:t>–</w:t>
      </w:r>
      <w:r w:rsidR="007A4A98" w:rsidRPr="00E74354">
        <w:rPr>
          <w:sz w:val="28"/>
          <w:szCs w:val="28"/>
          <w:lang w:val="uk-UA"/>
        </w:rPr>
        <w:t xml:space="preserve"> </w:t>
      </w:r>
      <w:r w:rsidR="007A4A98">
        <w:rPr>
          <w:sz w:val="28"/>
          <w:szCs w:val="28"/>
          <w:lang w:val="uk-UA"/>
        </w:rPr>
        <w:t xml:space="preserve">                </w:t>
      </w:r>
      <w:r w:rsidRPr="00E74354">
        <w:rPr>
          <w:sz w:val="28"/>
          <w:szCs w:val="28"/>
          <w:lang w:val="uk-UA"/>
        </w:rPr>
        <w:t>№</w:t>
      </w:r>
      <w:r w:rsidR="006B5DA0">
        <w:rPr>
          <w:sz w:val="28"/>
          <w:szCs w:val="28"/>
          <w:lang w:val="uk-UA"/>
        </w:rPr>
        <w:t xml:space="preserve"> </w:t>
      </w:r>
      <w:r w:rsidRPr="00E74354">
        <w:rPr>
          <w:sz w:val="28"/>
          <w:szCs w:val="28"/>
          <w:lang w:val="uk-UA"/>
        </w:rPr>
        <w:t xml:space="preserve">418243, але, в тому числі </w:t>
      </w:r>
      <w:r w:rsidR="006B5DA0">
        <w:rPr>
          <w:sz w:val="28"/>
          <w:szCs w:val="28"/>
          <w:lang w:val="uk-UA"/>
        </w:rPr>
        <w:t>–</w:t>
      </w:r>
      <w:r w:rsidRPr="00E74354">
        <w:rPr>
          <w:sz w:val="28"/>
          <w:szCs w:val="28"/>
          <w:lang w:val="uk-UA"/>
        </w:rPr>
        <w:t xml:space="preserve"> за будь-якими іншими номерами лотів, які можуть виникнути в майбутньому), в тому числі підписувати протокол електронних торгів, проводити розрахунки за продане майно, складати акт про проведені електронні торги. </w:t>
      </w:r>
    </w:p>
    <w:p w:rsidR="002229B1" w:rsidRDefault="007F318D" w:rsidP="00C50DAF">
      <w:pPr>
        <w:pStyle w:val="a7"/>
        <w:ind w:firstLine="708"/>
        <w:jc w:val="both"/>
        <w:rPr>
          <w:sz w:val="28"/>
          <w:szCs w:val="28"/>
          <w:lang w:val="uk-UA"/>
        </w:rPr>
      </w:pPr>
      <w:r>
        <w:rPr>
          <w:sz w:val="28"/>
          <w:szCs w:val="28"/>
          <w:lang w:val="uk-UA"/>
        </w:rPr>
        <w:t>На</w:t>
      </w:r>
      <w:r w:rsidR="00E74354" w:rsidRPr="00E74354">
        <w:rPr>
          <w:sz w:val="28"/>
          <w:szCs w:val="28"/>
          <w:lang w:val="uk-UA"/>
        </w:rPr>
        <w:t xml:space="preserve"> </w:t>
      </w:r>
      <w:r w:rsidR="002229B1" w:rsidRPr="00E74354">
        <w:rPr>
          <w:sz w:val="28"/>
          <w:szCs w:val="28"/>
          <w:lang w:val="uk-UA"/>
        </w:rPr>
        <w:t>обґрунтування</w:t>
      </w:r>
      <w:r w:rsidR="00E74354" w:rsidRPr="00E74354">
        <w:rPr>
          <w:sz w:val="28"/>
          <w:szCs w:val="28"/>
          <w:lang w:val="uk-UA"/>
        </w:rPr>
        <w:t xml:space="preserve"> </w:t>
      </w:r>
      <w:r w:rsidR="002229B1">
        <w:rPr>
          <w:sz w:val="28"/>
          <w:szCs w:val="28"/>
          <w:lang w:val="uk-UA"/>
        </w:rPr>
        <w:t>ціє</w:t>
      </w:r>
      <w:r w:rsidR="00E74354" w:rsidRPr="00E74354">
        <w:rPr>
          <w:sz w:val="28"/>
          <w:szCs w:val="28"/>
          <w:lang w:val="uk-UA"/>
        </w:rPr>
        <w:t xml:space="preserve">ї заяви представник скаржника зазначив, що на електронному торговельному майданчику ДП «СЕТАМ» наявна інформація щодо реалізації нерухомого майна в </w:t>
      </w:r>
      <w:r>
        <w:rPr>
          <w:sz w:val="28"/>
          <w:szCs w:val="28"/>
          <w:lang w:val="uk-UA"/>
        </w:rPr>
        <w:t>межах</w:t>
      </w:r>
      <w:r w:rsidR="00E74354" w:rsidRPr="00E74354">
        <w:rPr>
          <w:sz w:val="28"/>
          <w:szCs w:val="28"/>
          <w:lang w:val="uk-UA"/>
        </w:rPr>
        <w:t xml:space="preserve"> виконавчого провадження </w:t>
      </w:r>
      <w:r w:rsidR="002229B1">
        <w:rPr>
          <w:sz w:val="28"/>
          <w:szCs w:val="28"/>
          <w:lang w:val="uk-UA"/>
        </w:rPr>
        <w:t xml:space="preserve">                            </w:t>
      </w:r>
      <w:r w:rsidR="00E74354" w:rsidRPr="00E74354">
        <w:rPr>
          <w:sz w:val="28"/>
          <w:szCs w:val="28"/>
          <w:lang w:val="uk-UA"/>
        </w:rPr>
        <w:t>№</w:t>
      </w:r>
      <w:r w:rsidR="002229B1">
        <w:rPr>
          <w:sz w:val="28"/>
          <w:szCs w:val="28"/>
          <w:lang w:val="uk-UA"/>
        </w:rPr>
        <w:t xml:space="preserve"> </w:t>
      </w:r>
      <w:r w:rsidR="00E74354" w:rsidRPr="00E74354">
        <w:rPr>
          <w:sz w:val="28"/>
          <w:szCs w:val="28"/>
          <w:lang w:val="uk-UA"/>
        </w:rPr>
        <w:t xml:space="preserve">58239895 шляхом проведення аукціону 22 травня 2020 року. </w:t>
      </w:r>
    </w:p>
    <w:p w:rsidR="002229B1" w:rsidRDefault="002532FA" w:rsidP="00C50DAF">
      <w:pPr>
        <w:pStyle w:val="a7"/>
        <w:ind w:firstLine="708"/>
        <w:jc w:val="both"/>
        <w:rPr>
          <w:sz w:val="28"/>
          <w:szCs w:val="28"/>
          <w:lang w:val="uk-UA"/>
        </w:rPr>
      </w:pPr>
      <w:r>
        <w:rPr>
          <w:sz w:val="28"/>
          <w:szCs w:val="28"/>
          <w:lang w:val="uk-UA"/>
        </w:rPr>
        <w:t xml:space="preserve">Суддею </w:t>
      </w:r>
      <w:r w:rsidR="00E74354" w:rsidRPr="00E74354">
        <w:rPr>
          <w:sz w:val="28"/>
          <w:szCs w:val="28"/>
          <w:lang w:val="uk-UA"/>
        </w:rPr>
        <w:t>Окружн</w:t>
      </w:r>
      <w:r>
        <w:rPr>
          <w:sz w:val="28"/>
          <w:szCs w:val="28"/>
          <w:lang w:val="uk-UA"/>
        </w:rPr>
        <w:t>ого</w:t>
      </w:r>
      <w:r w:rsidR="00E74354" w:rsidRPr="00E74354">
        <w:rPr>
          <w:sz w:val="28"/>
          <w:szCs w:val="28"/>
          <w:lang w:val="uk-UA"/>
        </w:rPr>
        <w:t xml:space="preserve"> адміністративн</w:t>
      </w:r>
      <w:r>
        <w:rPr>
          <w:sz w:val="28"/>
          <w:szCs w:val="28"/>
          <w:lang w:val="uk-UA"/>
        </w:rPr>
        <w:t>ого</w:t>
      </w:r>
      <w:r w:rsidR="00E74354" w:rsidRPr="00E74354">
        <w:rPr>
          <w:sz w:val="28"/>
          <w:szCs w:val="28"/>
          <w:lang w:val="uk-UA"/>
        </w:rPr>
        <w:t xml:space="preserve"> суд</w:t>
      </w:r>
      <w:r>
        <w:rPr>
          <w:sz w:val="28"/>
          <w:szCs w:val="28"/>
          <w:lang w:val="uk-UA"/>
        </w:rPr>
        <w:t>у</w:t>
      </w:r>
      <w:r w:rsidR="00E74354" w:rsidRPr="00E74354">
        <w:rPr>
          <w:sz w:val="28"/>
          <w:szCs w:val="28"/>
          <w:lang w:val="uk-UA"/>
        </w:rPr>
        <w:t xml:space="preserve"> міста Києва </w:t>
      </w:r>
      <w:r>
        <w:rPr>
          <w:sz w:val="28"/>
          <w:szCs w:val="28"/>
          <w:lang w:val="uk-UA"/>
        </w:rPr>
        <w:t xml:space="preserve">                    </w:t>
      </w:r>
      <w:r>
        <w:rPr>
          <w:sz w:val="28"/>
          <w:szCs w:val="26"/>
          <w:lang w:val="uk-UA"/>
        </w:rPr>
        <w:t>Федорчуком А.Б</w:t>
      </w:r>
      <w:r w:rsidRPr="006E341C">
        <w:rPr>
          <w:sz w:val="28"/>
          <w:szCs w:val="28"/>
          <w:lang w:val="uk-UA"/>
        </w:rPr>
        <w:t>.</w:t>
      </w:r>
      <w:r>
        <w:rPr>
          <w:sz w:val="28"/>
          <w:szCs w:val="28"/>
          <w:lang w:val="uk-UA"/>
        </w:rPr>
        <w:t xml:space="preserve"> </w:t>
      </w:r>
      <w:r w:rsidRPr="00E74354">
        <w:rPr>
          <w:sz w:val="28"/>
          <w:szCs w:val="28"/>
          <w:lang w:val="uk-UA"/>
        </w:rPr>
        <w:t xml:space="preserve">14 травня 2020 року </w:t>
      </w:r>
      <w:r w:rsidR="00E74354" w:rsidRPr="00E74354">
        <w:rPr>
          <w:sz w:val="28"/>
          <w:szCs w:val="28"/>
          <w:lang w:val="uk-UA"/>
        </w:rPr>
        <w:t xml:space="preserve">постановлено ухвалу про вжиття заходів забезпечення позову з урахуванням достатності доводів, викладених у заяві. </w:t>
      </w:r>
    </w:p>
    <w:p w:rsidR="002532FA" w:rsidRDefault="002532FA" w:rsidP="00C50DAF">
      <w:pPr>
        <w:pStyle w:val="a7"/>
        <w:ind w:firstLine="708"/>
        <w:jc w:val="both"/>
        <w:rPr>
          <w:sz w:val="28"/>
          <w:szCs w:val="28"/>
          <w:lang w:val="uk-UA"/>
        </w:rPr>
      </w:pPr>
      <w:r>
        <w:rPr>
          <w:sz w:val="28"/>
          <w:szCs w:val="28"/>
          <w:lang w:val="uk-UA"/>
        </w:rPr>
        <w:t>В</w:t>
      </w:r>
      <w:r w:rsidR="00E74354" w:rsidRPr="00E74354">
        <w:rPr>
          <w:sz w:val="28"/>
          <w:szCs w:val="28"/>
          <w:lang w:val="uk-UA"/>
        </w:rPr>
        <w:t xml:space="preserve"> частині висновків рішення від 19 жовтня 2020 року №</w:t>
      </w:r>
      <w:r>
        <w:rPr>
          <w:sz w:val="28"/>
          <w:szCs w:val="28"/>
          <w:lang w:val="uk-UA"/>
        </w:rPr>
        <w:t xml:space="preserve"> </w:t>
      </w:r>
      <w:r w:rsidR="00E74354" w:rsidRPr="00E74354">
        <w:rPr>
          <w:sz w:val="28"/>
          <w:szCs w:val="28"/>
          <w:lang w:val="uk-UA"/>
        </w:rPr>
        <w:t xml:space="preserve">2853/2дп/15-20 щодо того, що у додаткових поясненнях </w:t>
      </w:r>
      <w:r>
        <w:rPr>
          <w:sz w:val="28"/>
          <w:szCs w:val="28"/>
          <w:lang w:val="uk-UA"/>
        </w:rPr>
        <w:t>суддя Федорчук А.Б.</w:t>
      </w:r>
      <w:r w:rsidR="00E74354" w:rsidRPr="00E74354">
        <w:rPr>
          <w:sz w:val="28"/>
          <w:szCs w:val="28"/>
          <w:lang w:val="uk-UA"/>
        </w:rPr>
        <w:t xml:space="preserve"> посилався на судове рішення у справі № 9901/243/19, скасоване Великою </w:t>
      </w:r>
      <w:r w:rsidR="007F318D">
        <w:rPr>
          <w:sz w:val="28"/>
          <w:szCs w:val="28"/>
          <w:lang w:val="uk-UA"/>
        </w:rPr>
        <w:t>П</w:t>
      </w:r>
      <w:r w:rsidR="00E74354" w:rsidRPr="00E74354">
        <w:rPr>
          <w:sz w:val="28"/>
          <w:szCs w:val="28"/>
          <w:lang w:val="uk-UA"/>
        </w:rPr>
        <w:t xml:space="preserve">алатою Верховного Суду та оприлюднене у травні 2020 року, що, як наслідок, на момент відкриття дисциплінарної справи та її розгляду вже не могло використовуватися як релевантна судова практика та правова позиція Верховного Суду, </w:t>
      </w:r>
      <w:r>
        <w:rPr>
          <w:sz w:val="28"/>
          <w:szCs w:val="28"/>
          <w:lang w:val="uk-UA"/>
        </w:rPr>
        <w:t xml:space="preserve">у скарзі суддя </w:t>
      </w:r>
      <w:r>
        <w:rPr>
          <w:sz w:val="28"/>
          <w:szCs w:val="26"/>
          <w:lang w:val="uk-UA"/>
        </w:rPr>
        <w:t>Федорчук А.Б</w:t>
      </w:r>
      <w:r w:rsidRPr="006E341C">
        <w:rPr>
          <w:sz w:val="28"/>
          <w:szCs w:val="28"/>
          <w:lang w:val="uk-UA"/>
        </w:rPr>
        <w:t>.</w:t>
      </w:r>
      <w:r>
        <w:rPr>
          <w:sz w:val="28"/>
          <w:szCs w:val="28"/>
          <w:lang w:val="uk-UA"/>
        </w:rPr>
        <w:t xml:space="preserve"> зазначив таке</w:t>
      </w:r>
      <w:r w:rsidR="00E74354" w:rsidRPr="00E74354">
        <w:rPr>
          <w:sz w:val="28"/>
          <w:szCs w:val="28"/>
          <w:lang w:val="uk-UA"/>
        </w:rPr>
        <w:t xml:space="preserve">. </w:t>
      </w:r>
    </w:p>
    <w:p w:rsidR="002532FA" w:rsidRDefault="00E74354" w:rsidP="00C50DAF">
      <w:pPr>
        <w:pStyle w:val="a7"/>
        <w:ind w:firstLine="708"/>
        <w:jc w:val="both"/>
        <w:rPr>
          <w:sz w:val="28"/>
          <w:szCs w:val="28"/>
          <w:lang w:val="uk-UA"/>
        </w:rPr>
      </w:pPr>
      <w:r w:rsidRPr="00E74354">
        <w:rPr>
          <w:sz w:val="28"/>
          <w:szCs w:val="28"/>
          <w:lang w:val="uk-UA"/>
        </w:rPr>
        <w:t xml:space="preserve">Так, згідно </w:t>
      </w:r>
      <w:r w:rsidR="007F318D">
        <w:rPr>
          <w:sz w:val="28"/>
          <w:szCs w:val="28"/>
          <w:lang w:val="uk-UA"/>
        </w:rPr>
        <w:t xml:space="preserve">із </w:t>
      </w:r>
      <w:r w:rsidRPr="00E74354">
        <w:rPr>
          <w:sz w:val="28"/>
          <w:szCs w:val="28"/>
          <w:lang w:val="uk-UA"/>
        </w:rPr>
        <w:t>відомост</w:t>
      </w:r>
      <w:r w:rsidR="007F318D">
        <w:rPr>
          <w:sz w:val="28"/>
          <w:szCs w:val="28"/>
          <w:lang w:val="uk-UA"/>
        </w:rPr>
        <w:t>ями</w:t>
      </w:r>
      <w:r w:rsidRPr="00E74354">
        <w:rPr>
          <w:sz w:val="28"/>
          <w:szCs w:val="28"/>
          <w:lang w:val="uk-UA"/>
        </w:rPr>
        <w:t xml:space="preserve"> Єдиного державного реєстру судових рішень (http://reestr.court.gov.ua/Review/864011891</w:t>
      </w:r>
      <w:r w:rsidR="00D37FB7">
        <w:rPr>
          <w:sz w:val="28"/>
          <w:szCs w:val="28"/>
          <w:lang w:val="uk-UA"/>
        </w:rPr>
        <w:t>)</w:t>
      </w:r>
      <w:r w:rsidRPr="00E74354">
        <w:rPr>
          <w:sz w:val="28"/>
          <w:szCs w:val="28"/>
          <w:lang w:val="uk-UA"/>
        </w:rPr>
        <w:t xml:space="preserve"> Велика Палата </w:t>
      </w:r>
      <w:r w:rsidR="002532FA">
        <w:rPr>
          <w:sz w:val="28"/>
          <w:szCs w:val="28"/>
          <w:lang w:val="uk-UA"/>
        </w:rPr>
        <w:t xml:space="preserve">Верховного Суду постановою від </w:t>
      </w:r>
      <w:r w:rsidRPr="00E74354">
        <w:rPr>
          <w:sz w:val="28"/>
          <w:szCs w:val="28"/>
          <w:lang w:val="uk-UA"/>
        </w:rPr>
        <w:t xml:space="preserve">7 листопада 2019 року </w:t>
      </w:r>
      <w:r w:rsidR="007F318D">
        <w:rPr>
          <w:sz w:val="28"/>
          <w:szCs w:val="28"/>
          <w:lang w:val="uk-UA"/>
        </w:rPr>
        <w:t>у</w:t>
      </w:r>
      <w:r w:rsidRPr="00E74354">
        <w:rPr>
          <w:sz w:val="28"/>
          <w:szCs w:val="28"/>
          <w:lang w:val="uk-UA"/>
        </w:rPr>
        <w:t xml:space="preserve"> справі №</w:t>
      </w:r>
      <w:r w:rsidR="002532FA">
        <w:rPr>
          <w:sz w:val="28"/>
          <w:szCs w:val="28"/>
          <w:lang w:val="uk-UA"/>
        </w:rPr>
        <w:t xml:space="preserve"> </w:t>
      </w:r>
      <w:r w:rsidRPr="00E74354">
        <w:rPr>
          <w:sz w:val="28"/>
          <w:szCs w:val="28"/>
          <w:lang w:val="uk-UA"/>
        </w:rPr>
        <w:t>9901/243/19 рішення колегії суддів Касаційного адміністративного суд</w:t>
      </w:r>
      <w:r w:rsidR="002532FA">
        <w:rPr>
          <w:sz w:val="28"/>
          <w:szCs w:val="28"/>
          <w:lang w:val="uk-UA"/>
        </w:rPr>
        <w:t xml:space="preserve">у у складі Верховного Суду від </w:t>
      </w:r>
      <w:r w:rsidRPr="00E74354">
        <w:rPr>
          <w:sz w:val="28"/>
          <w:szCs w:val="28"/>
          <w:lang w:val="uk-UA"/>
        </w:rPr>
        <w:t xml:space="preserve">5 серпня 2019 року залишила без змін. </w:t>
      </w:r>
    </w:p>
    <w:p w:rsidR="002532FA" w:rsidRDefault="00E74354" w:rsidP="00C50DAF">
      <w:pPr>
        <w:pStyle w:val="a7"/>
        <w:ind w:firstLine="708"/>
        <w:jc w:val="both"/>
        <w:rPr>
          <w:sz w:val="28"/>
          <w:szCs w:val="28"/>
          <w:lang w:val="uk-UA"/>
        </w:rPr>
      </w:pPr>
      <w:r w:rsidRPr="00E74354">
        <w:rPr>
          <w:sz w:val="28"/>
          <w:szCs w:val="28"/>
          <w:lang w:val="uk-UA"/>
        </w:rPr>
        <w:t>При цьому</w:t>
      </w:r>
      <w:r w:rsidR="007F318D">
        <w:rPr>
          <w:sz w:val="28"/>
          <w:szCs w:val="28"/>
          <w:lang w:val="uk-UA"/>
        </w:rPr>
        <w:t xml:space="preserve"> у</w:t>
      </w:r>
      <w:r w:rsidRPr="00E74354">
        <w:rPr>
          <w:sz w:val="28"/>
          <w:szCs w:val="28"/>
          <w:lang w:val="uk-UA"/>
        </w:rPr>
        <w:t xml:space="preserve"> пу</w:t>
      </w:r>
      <w:r w:rsidR="002532FA">
        <w:rPr>
          <w:sz w:val="28"/>
          <w:szCs w:val="28"/>
          <w:lang w:val="uk-UA"/>
        </w:rPr>
        <w:t>нкт</w:t>
      </w:r>
      <w:r w:rsidR="007F318D">
        <w:rPr>
          <w:sz w:val="28"/>
          <w:szCs w:val="28"/>
          <w:lang w:val="uk-UA"/>
        </w:rPr>
        <w:t>і</w:t>
      </w:r>
      <w:r w:rsidR="002532FA">
        <w:rPr>
          <w:sz w:val="28"/>
          <w:szCs w:val="28"/>
          <w:lang w:val="uk-UA"/>
        </w:rPr>
        <w:t xml:space="preserve"> 3 вказаної постанови від </w:t>
      </w:r>
      <w:r w:rsidRPr="00E74354">
        <w:rPr>
          <w:sz w:val="28"/>
          <w:szCs w:val="28"/>
          <w:lang w:val="uk-UA"/>
        </w:rPr>
        <w:t xml:space="preserve">7 листопада 2019 року вказано, що постанова набирає законної сили з дати її прийняття, є остаточною й оскарженню не підлягає. </w:t>
      </w:r>
    </w:p>
    <w:p w:rsidR="002532FA" w:rsidRDefault="00E74354" w:rsidP="00C50DAF">
      <w:pPr>
        <w:pStyle w:val="a7"/>
        <w:ind w:firstLine="708"/>
        <w:jc w:val="both"/>
        <w:rPr>
          <w:sz w:val="28"/>
          <w:szCs w:val="28"/>
          <w:lang w:val="uk-UA"/>
        </w:rPr>
      </w:pPr>
      <w:r w:rsidRPr="00E74354">
        <w:rPr>
          <w:sz w:val="28"/>
          <w:szCs w:val="28"/>
          <w:lang w:val="uk-UA"/>
        </w:rPr>
        <w:t>Єдиний державний реєстр судових рішень містить відомості стосовно наявності окремої думки судді Пророка В.В. щодо викладених у постанові Вели</w:t>
      </w:r>
      <w:r w:rsidR="002532FA">
        <w:rPr>
          <w:sz w:val="28"/>
          <w:szCs w:val="28"/>
          <w:lang w:val="uk-UA"/>
        </w:rPr>
        <w:t xml:space="preserve">кої Палати Верховного Суду від </w:t>
      </w:r>
      <w:r w:rsidRPr="00E74354">
        <w:rPr>
          <w:sz w:val="28"/>
          <w:szCs w:val="28"/>
          <w:lang w:val="uk-UA"/>
        </w:rPr>
        <w:t xml:space="preserve">7 листопада 2019 року мотивів, </w:t>
      </w:r>
      <w:r w:rsidR="007F318D">
        <w:rPr>
          <w:sz w:val="28"/>
          <w:szCs w:val="28"/>
          <w:lang w:val="uk-UA"/>
        </w:rPr>
        <w:t>який</w:t>
      </w:r>
      <w:r w:rsidRPr="00E74354">
        <w:rPr>
          <w:sz w:val="28"/>
          <w:szCs w:val="28"/>
          <w:lang w:val="uk-UA"/>
        </w:rPr>
        <w:t xml:space="preserve"> вважає, що своїми висновками Велика Палата Верховного Суду втрутилася у виключні повноваження ВРП, однак інформаці</w:t>
      </w:r>
      <w:r w:rsidR="007F318D">
        <w:rPr>
          <w:sz w:val="28"/>
          <w:szCs w:val="28"/>
          <w:lang w:val="uk-UA"/>
        </w:rPr>
        <w:t>ю</w:t>
      </w:r>
      <w:r w:rsidRPr="00E74354">
        <w:rPr>
          <w:sz w:val="28"/>
          <w:szCs w:val="28"/>
          <w:lang w:val="uk-UA"/>
        </w:rPr>
        <w:t xml:space="preserve"> про скасування такої постанови загальнодоступний ресурс не містить. </w:t>
      </w:r>
    </w:p>
    <w:p w:rsidR="002532FA" w:rsidRDefault="007F318D" w:rsidP="00C50DAF">
      <w:pPr>
        <w:pStyle w:val="a7"/>
        <w:ind w:firstLine="708"/>
        <w:jc w:val="both"/>
        <w:rPr>
          <w:sz w:val="28"/>
          <w:szCs w:val="28"/>
          <w:lang w:val="uk-UA"/>
        </w:rPr>
      </w:pPr>
      <w:r>
        <w:rPr>
          <w:sz w:val="28"/>
          <w:szCs w:val="28"/>
          <w:lang w:val="uk-UA"/>
        </w:rPr>
        <w:t>Отже</w:t>
      </w:r>
      <w:r w:rsidR="00E74354" w:rsidRPr="00E74354">
        <w:rPr>
          <w:sz w:val="28"/>
          <w:szCs w:val="28"/>
          <w:lang w:val="uk-UA"/>
        </w:rPr>
        <w:t xml:space="preserve">, </w:t>
      </w:r>
      <w:r w:rsidR="002532FA">
        <w:rPr>
          <w:sz w:val="28"/>
          <w:szCs w:val="28"/>
          <w:lang w:val="uk-UA"/>
        </w:rPr>
        <w:t>на думку судді</w:t>
      </w:r>
      <w:r w:rsidR="002532FA" w:rsidRPr="002532FA">
        <w:rPr>
          <w:sz w:val="28"/>
          <w:szCs w:val="26"/>
          <w:lang w:val="uk-UA"/>
        </w:rPr>
        <w:t xml:space="preserve"> </w:t>
      </w:r>
      <w:r w:rsidR="002532FA">
        <w:rPr>
          <w:sz w:val="28"/>
          <w:szCs w:val="26"/>
          <w:lang w:val="uk-UA"/>
        </w:rPr>
        <w:t>Федорчука А.Б</w:t>
      </w:r>
      <w:r w:rsidR="002532FA" w:rsidRPr="006E341C">
        <w:rPr>
          <w:sz w:val="28"/>
          <w:szCs w:val="28"/>
          <w:lang w:val="uk-UA"/>
        </w:rPr>
        <w:t>.</w:t>
      </w:r>
      <w:r w:rsidR="002532FA">
        <w:rPr>
          <w:sz w:val="28"/>
          <w:szCs w:val="28"/>
          <w:lang w:val="uk-UA"/>
        </w:rPr>
        <w:t xml:space="preserve">, </w:t>
      </w:r>
      <w:r w:rsidR="00E74354" w:rsidRPr="00E74354">
        <w:rPr>
          <w:sz w:val="28"/>
          <w:szCs w:val="28"/>
          <w:lang w:val="uk-UA"/>
        </w:rPr>
        <w:t xml:space="preserve">мотиви оскаржуваного рішення Другої Дисциплінарної палати Вищої ради правосуддя від 19 жовтня </w:t>
      </w:r>
      <w:r w:rsidR="002532FA">
        <w:rPr>
          <w:sz w:val="28"/>
          <w:szCs w:val="28"/>
          <w:lang w:val="uk-UA"/>
        </w:rPr>
        <w:t xml:space="preserve">                     </w:t>
      </w:r>
      <w:r w:rsidR="00E74354" w:rsidRPr="00E74354">
        <w:rPr>
          <w:sz w:val="28"/>
          <w:szCs w:val="28"/>
          <w:lang w:val="uk-UA"/>
        </w:rPr>
        <w:t xml:space="preserve">2020 року в </w:t>
      </w:r>
      <w:r w:rsidR="002532FA">
        <w:rPr>
          <w:sz w:val="28"/>
          <w:szCs w:val="28"/>
          <w:lang w:val="uk-UA"/>
        </w:rPr>
        <w:t>ц</w:t>
      </w:r>
      <w:r w:rsidR="00E74354" w:rsidRPr="00E74354">
        <w:rPr>
          <w:sz w:val="28"/>
          <w:szCs w:val="28"/>
          <w:lang w:val="uk-UA"/>
        </w:rPr>
        <w:t>ій частині спростовуються наведеними</w:t>
      </w:r>
      <w:r>
        <w:rPr>
          <w:sz w:val="28"/>
          <w:szCs w:val="28"/>
          <w:lang w:val="uk-UA"/>
        </w:rPr>
        <w:t xml:space="preserve"> </w:t>
      </w:r>
      <w:r w:rsidRPr="00E74354">
        <w:rPr>
          <w:sz w:val="28"/>
          <w:szCs w:val="28"/>
          <w:lang w:val="uk-UA"/>
        </w:rPr>
        <w:t>вище</w:t>
      </w:r>
      <w:r w:rsidR="00E74354" w:rsidRPr="00E74354">
        <w:rPr>
          <w:sz w:val="28"/>
          <w:szCs w:val="28"/>
          <w:lang w:val="uk-UA"/>
        </w:rPr>
        <w:t xml:space="preserve"> обставинами, а посилання </w:t>
      </w:r>
      <w:r w:rsidR="002532FA">
        <w:rPr>
          <w:sz w:val="28"/>
          <w:szCs w:val="28"/>
          <w:lang w:val="uk-UA"/>
        </w:rPr>
        <w:t xml:space="preserve">судді </w:t>
      </w:r>
      <w:r w:rsidR="00E74354" w:rsidRPr="00E74354">
        <w:rPr>
          <w:sz w:val="28"/>
          <w:szCs w:val="28"/>
          <w:lang w:val="uk-UA"/>
        </w:rPr>
        <w:t xml:space="preserve">в додаткових поясненнях на вказане судове рішення як на релевантну судову практику є цілком виправданим та </w:t>
      </w:r>
      <w:r w:rsidR="002532FA" w:rsidRPr="00E74354">
        <w:rPr>
          <w:sz w:val="28"/>
          <w:szCs w:val="28"/>
          <w:lang w:val="uk-UA"/>
        </w:rPr>
        <w:t>обґрунтованим</w:t>
      </w:r>
      <w:r w:rsidR="00E74354" w:rsidRPr="00E74354">
        <w:rPr>
          <w:sz w:val="28"/>
          <w:szCs w:val="28"/>
          <w:lang w:val="uk-UA"/>
        </w:rPr>
        <w:t xml:space="preserve">. </w:t>
      </w:r>
    </w:p>
    <w:p w:rsidR="00282C10" w:rsidRDefault="007553BE" w:rsidP="00C50DAF">
      <w:pPr>
        <w:pStyle w:val="a7"/>
        <w:ind w:firstLine="708"/>
        <w:jc w:val="both"/>
        <w:rPr>
          <w:sz w:val="28"/>
          <w:szCs w:val="28"/>
          <w:lang w:val="uk-UA"/>
        </w:rPr>
      </w:pPr>
      <w:r>
        <w:rPr>
          <w:sz w:val="28"/>
          <w:szCs w:val="28"/>
          <w:lang w:val="uk-UA"/>
        </w:rPr>
        <w:t xml:space="preserve">Також </w:t>
      </w:r>
      <w:r w:rsidR="006B776C">
        <w:rPr>
          <w:sz w:val="28"/>
          <w:szCs w:val="28"/>
          <w:lang w:val="uk-UA"/>
        </w:rPr>
        <w:t>у</w:t>
      </w:r>
      <w:r>
        <w:rPr>
          <w:sz w:val="28"/>
          <w:szCs w:val="28"/>
          <w:lang w:val="uk-UA"/>
        </w:rPr>
        <w:t xml:space="preserve"> поясненнях суддя вказав, що </w:t>
      </w:r>
      <w:r w:rsidR="00E74354" w:rsidRPr="00E74354">
        <w:rPr>
          <w:sz w:val="28"/>
          <w:szCs w:val="28"/>
          <w:lang w:val="uk-UA"/>
        </w:rPr>
        <w:t xml:space="preserve">у пункті 14 постанови Великої Палати </w:t>
      </w:r>
      <w:r w:rsidR="00282C10">
        <w:rPr>
          <w:sz w:val="28"/>
          <w:szCs w:val="28"/>
          <w:lang w:val="uk-UA"/>
        </w:rPr>
        <w:t xml:space="preserve">Верховного Суду від </w:t>
      </w:r>
      <w:r w:rsidR="00E74354" w:rsidRPr="00E74354">
        <w:rPr>
          <w:sz w:val="28"/>
          <w:szCs w:val="28"/>
          <w:lang w:val="uk-UA"/>
        </w:rPr>
        <w:t>7 листопада 2019 року в справі №</w:t>
      </w:r>
      <w:r w:rsidR="00282C10">
        <w:rPr>
          <w:sz w:val="28"/>
          <w:szCs w:val="28"/>
          <w:lang w:val="uk-UA"/>
        </w:rPr>
        <w:t xml:space="preserve"> </w:t>
      </w:r>
      <w:r w:rsidR="00E74354" w:rsidRPr="00E74354">
        <w:rPr>
          <w:sz w:val="28"/>
          <w:szCs w:val="28"/>
          <w:lang w:val="uk-UA"/>
        </w:rPr>
        <w:t>9901/243/19 зазначено, що «ВРП не може використовувати скасування судового рішення як підставу для дисциплінарної відповідальності, пеналізації чи для ухвалення рішення з негативними наслідками для особи, оскільки відповідно до абзацу другого частини першої статті 49 Закону №</w:t>
      </w:r>
      <w:r w:rsidR="00AA3424">
        <w:rPr>
          <w:sz w:val="28"/>
          <w:szCs w:val="28"/>
          <w:lang w:val="uk-UA"/>
        </w:rPr>
        <w:t xml:space="preserve"> </w:t>
      </w:r>
      <w:r w:rsidR="00E74354" w:rsidRPr="00E74354">
        <w:rPr>
          <w:sz w:val="28"/>
          <w:szCs w:val="28"/>
          <w:lang w:val="uk-UA"/>
        </w:rPr>
        <w:t xml:space="preserve">1402-VIII суддю не може бути притягнуто до відповідальності за ухвалене ним судове рішення, за винятком вчинення злочину або дисциплінарного проступку. </w:t>
      </w:r>
      <w:r>
        <w:rPr>
          <w:sz w:val="28"/>
          <w:szCs w:val="28"/>
          <w:lang w:val="uk-UA"/>
        </w:rPr>
        <w:t>ВРП</w:t>
      </w:r>
      <w:r w:rsidR="00E74354" w:rsidRPr="00E74354">
        <w:rPr>
          <w:sz w:val="28"/>
          <w:szCs w:val="28"/>
          <w:lang w:val="uk-UA"/>
        </w:rPr>
        <w:t xml:space="preserve"> не є </w:t>
      </w:r>
      <w:r w:rsidR="00E74354" w:rsidRPr="00E74354">
        <w:rPr>
          <w:sz w:val="28"/>
          <w:szCs w:val="28"/>
          <w:lang w:val="uk-UA"/>
        </w:rPr>
        <w:lastRenderedPageBreak/>
        <w:t>органом державної влади, який може оцінювати законність судового рішення на підставі власного аналізу та розсуду, резюмувати і визнавати його незаконним, протиправним, фактично завідомо неправосудним поза процедурою кримінального чи дисциплінарного провадження. Велика Палата Верховного Суду розуміє, що судді не повинні бути поза юридичною відповідальністю. Проте відповідальність у вигляді відмови внести подання про призначен</w:t>
      </w:r>
      <w:r>
        <w:rPr>
          <w:sz w:val="28"/>
          <w:szCs w:val="28"/>
          <w:lang w:val="uk-UA"/>
        </w:rPr>
        <w:t>ня на посаду за діяльність, пов</w:t>
      </w:r>
      <w:r w:rsidRPr="00E74354">
        <w:rPr>
          <w:sz w:val="28"/>
          <w:szCs w:val="28"/>
          <w:lang w:val="uk-UA"/>
        </w:rPr>
        <w:t>’язану</w:t>
      </w:r>
      <w:r w:rsidR="00E74354" w:rsidRPr="00E74354">
        <w:rPr>
          <w:sz w:val="28"/>
          <w:szCs w:val="28"/>
          <w:lang w:val="uk-UA"/>
        </w:rPr>
        <w:t xml:space="preserve"> зі здійсненням правосуддя, повинна наставати виключно за умисне (у формі </w:t>
      </w:r>
      <w:r>
        <w:rPr>
          <w:sz w:val="28"/>
          <w:szCs w:val="28"/>
          <w:lang w:val="uk-UA"/>
        </w:rPr>
        <w:t>(прямого чи непрямого)</w:t>
      </w:r>
      <w:r w:rsidR="00E74354" w:rsidRPr="00E74354">
        <w:rPr>
          <w:sz w:val="28"/>
          <w:szCs w:val="28"/>
          <w:lang w:val="uk-UA"/>
        </w:rPr>
        <w:t xml:space="preserve"> умислу чи грубої необережності) винесення незаконних судових рішень. Судді не повинні відповідати за тлумачення на свій розсуд правової норми, що відрізняється від тлумачення цієї норми його колегами, якщо у його рішенні відкрито, в рамках відповідного судочинства, наведена аргументація на його користь, з якою згодом не погодився суд вищого рівня. Основним засобом правового захисту від помилок у судових рішеннях слугує оскарження цих рішень у порядку апеляційного провадження. Скасування не може слугувати єдиною підставою визнання судового рішення незаконним, оскільки скасування не </w:t>
      </w:r>
      <w:r w:rsidR="00282C10" w:rsidRPr="00E74354">
        <w:rPr>
          <w:sz w:val="28"/>
          <w:szCs w:val="28"/>
          <w:lang w:val="uk-UA"/>
        </w:rPr>
        <w:t>обов’язково</w:t>
      </w:r>
      <w:r w:rsidR="00E74354" w:rsidRPr="00E74354">
        <w:rPr>
          <w:sz w:val="28"/>
          <w:szCs w:val="28"/>
          <w:lang w:val="uk-UA"/>
        </w:rPr>
        <w:t xml:space="preserve"> означає, що суддя діяв некомпетентно або непрофесійно». </w:t>
      </w:r>
    </w:p>
    <w:p w:rsidR="00BF798F" w:rsidRDefault="000F6C44" w:rsidP="00C50DAF">
      <w:pPr>
        <w:pStyle w:val="a7"/>
        <w:ind w:firstLine="708"/>
        <w:jc w:val="both"/>
        <w:rPr>
          <w:sz w:val="28"/>
          <w:szCs w:val="28"/>
          <w:lang w:val="uk-UA"/>
        </w:rPr>
      </w:pPr>
      <w:r>
        <w:rPr>
          <w:sz w:val="28"/>
          <w:szCs w:val="28"/>
          <w:lang w:val="uk-UA"/>
        </w:rPr>
        <w:t xml:space="preserve">Суддя наголошує, що </w:t>
      </w:r>
      <w:r w:rsidR="00E74354" w:rsidRPr="00E74354">
        <w:rPr>
          <w:sz w:val="28"/>
          <w:szCs w:val="28"/>
          <w:lang w:val="uk-UA"/>
        </w:rPr>
        <w:t>мотиви та обґрунтування прийняття Другою Дисциплінарною палатою Вищої ради правосуддя оскаржуваного рішення від 19 жовтня 2020 року №</w:t>
      </w:r>
      <w:r>
        <w:rPr>
          <w:sz w:val="28"/>
          <w:szCs w:val="28"/>
          <w:lang w:val="uk-UA"/>
        </w:rPr>
        <w:t xml:space="preserve"> </w:t>
      </w:r>
      <w:r w:rsidR="00E74354" w:rsidRPr="00E74354">
        <w:rPr>
          <w:sz w:val="28"/>
          <w:szCs w:val="28"/>
          <w:lang w:val="uk-UA"/>
        </w:rPr>
        <w:t>2853/2дп/15-20 зводяться фактично до підстав, викладених у постанові Шостого апеляційн</w:t>
      </w:r>
      <w:r w:rsidR="00E941F6">
        <w:rPr>
          <w:sz w:val="28"/>
          <w:szCs w:val="28"/>
          <w:lang w:val="uk-UA"/>
        </w:rPr>
        <w:t xml:space="preserve">ого адміністративного суду                    від </w:t>
      </w:r>
      <w:r w:rsidR="00E74354" w:rsidRPr="00E74354">
        <w:rPr>
          <w:sz w:val="28"/>
          <w:szCs w:val="28"/>
          <w:lang w:val="uk-UA"/>
        </w:rPr>
        <w:t xml:space="preserve">1 червня 2020 року </w:t>
      </w:r>
      <w:r w:rsidR="00E941F6">
        <w:rPr>
          <w:sz w:val="28"/>
          <w:szCs w:val="28"/>
          <w:lang w:val="uk-UA"/>
        </w:rPr>
        <w:t>у</w:t>
      </w:r>
      <w:r w:rsidR="00E74354" w:rsidRPr="00E74354">
        <w:rPr>
          <w:sz w:val="28"/>
          <w:szCs w:val="28"/>
          <w:lang w:val="uk-UA"/>
        </w:rPr>
        <w:t xml:space="preserve"> справі №</w:t>
      </w:r>
      <w:r w:rsidR="00E941F6">
        <w:rPr>
          <w:sz w:val="28"/>
          <w:szCs w:val="28"/>
          <w:lang w:val="uk-UA"/>
        </w:rPr>
        <w:t xml:space="preserve"> </w:t>
      </w:r>
      <w:r w:rsidR="00E74354" w:rsidRPr="00E74354">
        <w:rPr>
          <w:sz w:val="28"/>
          <w:szCs w:val="28"/>
          <w:lang w:val="uk-UA"/>
        </w:rPr>
        <w:t xml:space="preserve">640/10411/20, якою скасовано ухвалу Окружного адміністративного суду міста Києва від 14 травня 2020 року, зокрема, що суд першої інстанції втрутився у проведення електронних торгів, що не допускається положеннями частини </w:t>
      </w:r>
      <w:r w:rsidR="00E941F6">
        <w:rPr>
          <w:sz w:val="28"/>
          <w:szCs w:val="28"/>
          <w:lang w:val="uk-UA"/>
        </w:rPr>
        <w:t>шостої</w:t>
      </w:r>
      <w:r w:rsidR="00E74354" w:rsidRPr="00E74354">
        <w:rPr>
          <w:sz w:val="28"/>
          <w:szCs w:val="28"/>
          <w:lang w:val="uk-UA"/>
        </w:rPr>
        <w:t xml:space="preserve"> статті 151 Кодексу адміністративного судочинства України, чим грубо порушив норми процесуального законодавства. </w:t>
      </w:r>
    </w:p>
    <w:p w:rsidR="00F83A66" w:rsidRDefault="000F6C44" w:rsidP="00C50DAF">
      <w:pPr>
        <w:pStyle w:val="a7"/>
        <w:ind w:firstLine="708"/>
        <w:jc w:val="both"/>
        <w:rPr>
          <w:sz w:val="28"/>
          <w:szCs w:val="28"/>
          <w:lang w:val="uk-UA"/>
        </w:rPr>
      </w:pPr>
      <w:r>
        <w:rPr>
          <w:sz w:val="28"/>
          <w:szCs w:val="28"/>
          <w:lang w:val="uk-UA"/>
        </w:rPr>
        <w:t>Крім того</w:t>
      </w:r>
      <w:r w:rsidR="008C5CDA">
        <w:rPr>
          <w:sz w:val="28"/>
          <w:szCs w:val="28"/>
          <w:lang w:val="uk-UA"/>
        </w:rPr>
        <w:t>,</w:t>
      </w:r>
      <w:r>
        <w:rPr>
          <w:sz w:val="28"/>
          <w:szCs w:val="28"/>
          <w:lang w:val="uk-UA"/>
        </w:rPr>
        <w:t xml:space="preserve"> в</w:t>
      </w:r>
      <w:r w:rsidR="00E74354" w:rsidRPr="00E74354">
        <w:rPr>
          <w:sz w:val="28"/>
          <w:szCs w:val="28"/>
          <w:lang w:val="uk-UA"/>
        </w:rPr>
        <w:t xml:space="preserve"> частині посилання в оскаржуваному рішенні на пункт 43 рішення Європейсько</w:t>
      </w:r>
      <w:r w:rsidR="008C5CDA">
        <w:rPr>
          <w:sz w:val="28"/>
          <w:szCs w:val="28"/>
          <w:lang w:val="uk-UA"/>
        </w:rPr>
        <w:t xml:space="preserve">го суду з прав людини у справі </w:t>
      </w:r>
      <w:r w:rsidR="00B67EDD" w:rsidRPr="00B67EDD">
        <w:rPr>
          <w:color w:val="000000"/>
          <w:sz w:val="28"/>
          <w:szCs w:val="28"/>
          <w:lang w:val="uk-UA"/>
        </w:rPr>
        <w:t>«</w:t>
      </w:r>
      <w:r w:rsidR="00B67EDD" w:rsidRPr="00B67EDD">
        <w:rPr>
          <w:color w:val="000000"/>
          <w:sz w:val="28"/>
          <w:szCs w:val="28"/>
        </w:rPr>
        <w:t>Terem Ltd</w:t>
      </w:r>
      <w:r w:rsidR="00B67EDD" w:rsidRPr="00B67EDD">
        <w:rPr>
          <w:color w:val="000000"/>
          <w:sz w:val="28"/>
          <w:szCs w:val="28"/>
          <w:lang w:val="uk-UA"/>
        </w:rPr>
        <w:t xml:space="preserve">, </w:t>
      </w:r>
      <w:r w:rsidR="00B67EDD" w:rsidRPr="00B67EDD">
        <w:rPr>
          <w:color w:val="000000"/>
          <w:sz w:val="28"/>
          <w:szCs w:val="28"/>
        </w:rPr>
        <w:t>Chechetkin</w:t>
      </w:r>
      <w:r w:rsidR="00B67EDD" w:rsidRPr="00B67EDD">
        <w:rPr>
          <w:color w:val="000000"/>
          <w:sz w:val="28"/>
          <w:szCs w:val="28"/>
          <w:lang w:val="uk-UA"/>
        </w:rPr>
        <w:t xml:space="preserve"> </w:t>
      </w:r>
      <w:r w:rsidR="00B67EDD" w:rsidRPr="00B67EDD">
        <w:rPr>
          <w:color w:val="000000"/>
          <w:sz w:val="28"/>
          <w:szCs w:val="28"/>
        </w:rPr>
        <w:t>and</w:t>
      </w:r>
      <w:r w:rsidR="00B67EDD" w:rsidRPr="00B67EDD">
        <w:rPr>
          <w:color w:val="000000"/>
          <w:sz w:val="28"/>
          <w:szCs w:val="28"/>
          <w:lang w:val="uk-UA"/>
        </w:rPr>
        <w:t xml:space="preserve"> </w:t>
      </w:r>
      <w:r w:rsidR="00B67EDD" w:rsidRPr="00B67EDD">
        <w:rPr>
          <w:color w:val="000000"/>
          <w:sz w:val="28"/>
          <w:szCs w:val="28"/>
        </w:rPr>
        <w:t>Olius</w:t>
      </w:r>
      <w:r w:rsidR="00B67EDD" w:rsidRPr="00B67EDD">
        <w:rPr>
          <w:color w:val="000000"/>
          <w:sz w:val="28"/>
          <w:szCs w:val="28"/>
          <w:lang w:val="uk-UA"/>
        </w:rPr>
        <w:t xml:space="preserve"> </w:t>
      </w:r>
      <w:r w:rsidR="00B67EDD" w:rsidRPr="00B67EDD">
        <w:rPr>
          <w:color w:val="000000"/>
          <w:sz w:val="28"/>
          <w:szCs w:val="28"/>
        </w:rPr>
        <w:t>v</w:t>
      </w:r>
      <w:r w:rsidR="00B67EDD" w:rsidRPr="00B67EDD">
        <w:rPr>
          <w:color w:val="000000"/>
          <w:sz w:val="28"/>
          <w:szCs w:val="28"/>
          <w:lang w:val="uk-UA"/>
        </w:rPr>
        <w:t xml:space="preserve">. </w:t>
      </w:r>
      <w:r w:rsidR="00B67EDD" w:rsidRPr="00B67EDD">
        <w:rPr>
          <w:color w:val="000000"/>
          <w:sz w:val="28"/>
          <w:szCs w:val="28"/>
        </w:rPr>
        <w:t>Ukraine</w:t>
      </w:r>
      <w:r w:rsidR="00B67EDD" w:rsidRPr="00B67EDD">
        <w:rPr>
          <w:color w:val="000000"/>
          <w:sz w:val="28"/>
          <w:szCs w:val="28"/>
          <w:lang w:val="uk-UA"/>
        </w:rPr>
        <w:t>»</w:t>
      </w:r>
      <w:r w:rsidR="00E74354" w:rsidRPr="00B67EDD">
        <w:rPr>
          <w:sz w:val="28"/>
          <w:szCs w:val="28"/>
          <w:lang w:val="uk-UA"/>
        </w:rPr>
        <w:t>,</w:t>
      </w:r>
      <w:r w:rsidR="00E74354" w:rsidRPr="00E74354">
        <w:rPr>
          <w:sz w:val="28"/>
          <w:szCs w:val="28"/>
          <w:lang w:val="uk-UA"/>
        </w:rPr>
        <w:t xml:space="preserve"> згідно</w:t>
      </w:r>
      <w:r w:rsidR="008C5CDA">
        <w:rPr>
          <w:sz w:val="28"/>
          <w:szCs w:val="28"/>
          <w:lang w:val="uk-UA"/>
        </w:rPr>
        <w:t xml:space="preserve"> </w:t>
      </w:r>
      <w:r w:rsidR="00B67EDD">
        <w:rPr>
          <w:sz w:val="28"/>
          <w:szCs w:val="28"/>
          <w:lang w:val="uk-UA"/>
        </w:rPr>
        <w:t>з яким</w:t>
      </w:r>
      <w:r w:rsidR="00E74354" w:rsidRPr="00E74354">
        <w:rPr>
          <w:sz w:val="28"/>
          <w:szCs w:val="28"/>
          <w:lang w:val="uk-UA"/>
        </w:rPr>
        <w:t xml:space="preserve"> тривала невиплата значної суми коштів, присудженої судовим рішенням на користь заявника, становить порушення частини першої статті 6 Конвенції, що</w:t>
      </w:r>
      <w:r w:rsidR="008C5CDA">
        <w:rPr>
          <w:sz w:val="28"/>
          <w:szCs w:val="28"/>
          <w:lang w:val="uk-UA"/>
        </w:rPr>
        <w:t>,</w:t>
      </w:r>
      <w:r w:rsidR="00E74354" w:rsidRPr="00E74354">
        <w:rPr>
          <w:sz w:val="28"/>
          <w:szCs w:val="28"/>
          <w:lang w:val="uk-UA"/>
        </w:rPr>
        <w:t xml:space="preserve"> як наслідок</w:t>
      </w:r>
      <w:r w:rsidR="008C5CDA">
        <w:rPr>
          <w:sz w:val="28"/>
          <w:szCs w:val="28"/>
          <w:lang w:val="uk-UA"/>
        </w:rPr>
        <w:t>,</w:t>
      </w:r>
      <w:r w:rsidR="00E74354" w:rsidRPr="00E74354">
        <w:rPr>
          <w:sz w:val="28"/>
          <w:szCs w:val="28"/>
          <w:lang w:val="uk-UA"/>
        </w:rPr>
        <w:t xml:space="preserve"> є порушенням права на справедливий суд, </w:t>
      </w:r>
      <w:r w:rsidR="00B67EDD">
        <w:rPr>
          <w:sz w:val="28"/>
          <w:szCs w:val="28"/>
          <w:lang w:val="uk-UA"/>
        </w:rPr>
        <w:t xml:space="preserve">суддя </w:t>
      </w:r>
      <w:r w:rsidR="00E74354" w:rsidRPr="00E74354">
        <w:rPr>
          <w:sz w:val="28"/>
          <w:szCs w:val="28"/>
          <w:lang w:val="uk-UA"/>
        </w:rPr>
        <w:t>зазна</w:t>
      </w:r>
      <w:r w:rsidR="008C5CDA">
        <w:rPr>
          <w:sz w:val="28"/>
          <w:szCs w:val="28"/>
          <w:lang w:val="uk-UA"/>
        </w:rPr>
        <w:t>чив</w:t>
      </w:r>
      <w:r w:rsidR="00E74354" w:rsidRPr="00E74354">
        <w:rPr>
          <w:sz w:val="28"/>
          <w:szCs w:val="28"/>
          <w:lang w:val="uk-UA"/>
        </w:rPr>
        <w:t xml:space="preserve"> </w:t>
      </w:r>
      <w:r w:rsidR="008C5CDA">
        <w:rPr>
          <w:sz w:val="28"/>
          <w:szCs w:val="28"/>
          <w:lang w:val="uk-UA"/>
        </w:rPr>
        <w:t>таке</w:t>
      </w:r>
      <w:r w:rsidR="00E74354" w:rsidRPr="00E74354">
        <w:rPr>
          <w:sz w:val="28"/>
          <w:szCs w:val="28"/>
          <w:lang w:val="uk-UA"/>
        </w:rPr>
        <w:t xml:space="preserve">. </w:t>
      </w:r>
      <w:r w:rsidR="00B67EDD">
        <w:rPr>
          <w:sz w:val="28"/>
          <w:szCs w:val="28"/>
          <w:lang w:val="uk-UA"/>
        </w:rPr>
        <w:t>Я</w:t>
      </w:r>
      <w:r w:rsidR="00E74354" w:rsidRPr="00E74354">
        <w:rPr>
          <w:sz w:val="28"/>
          <w:szCs w:val="28"/>
          <w:lang w:val="uk-UA"/>
        </w:rPr>
        <w:t xml:space="preserve">к вказано безпосередньо у рішенні від 19 жовтня 2020 року, дії </w:t>
      </w:r>
      <w:r w:rsidR="00360502">
        <w:rPr>
          <w:sz w:val="28"/>
          <w:szCs w:val="28"/>
          <w:lang w:val="uk-UA"/>
        </w:rPr>
        <w:t>і</w:t>
      </w:r>
      <w:r w:rsidR="00E74354" w:rsidRPr="00E74354">
        <w:rPr>
          <w:sz w:val="28"/>
          <w:szCs w:val="28"/>
          <w:lang w:val="uk-UA"/>
        </w:rPr>
        <w:t>з примусової реалізації майна було припинено із 14 травня 2020 року та поновле</w:t>
      </w:r>
      <w:r w:rsidR="00F83A66">
        <w:rPr>
          <w:sz w:val="28"/>
          <w:szCs w:val="28"/>
          <w:lang w:val="uk-UA"/>
        </w:rPr>
        <w:t xml:space="preserve">но лише із </w:t>
      </w:r>
      <w:r w:rsidR="00360502">
        <w:rPr>
          <w:sz w:val="28"/>
          <w:szCs w:val="28"/>
          <w:lang w:val="uk-UA"/>
        </w:rPr>
        <w:t>4 червня 2020 року. Тобто</w:t>
      </w:r>
      <w:r w:rsidR="00E74354" w:rsidRPr="00E74354">
        <w:rPr>
          <w:sz w:val="28"/>
          <w:szCs w:val="28"/>
          <w:lang w:val="uk-UA"/>
        </w:rPr>
        <w:t xml:space="preserve"> призупинення прилюдних торгів із продажу майна мало місце протягом 20 календарних днів, що не може вважатись тривалою невиплатою. </w:t>
      </w:r>
      <w:r w:rsidR="004C7371">
        <w:rPr>
          <w:sz w:val="28"/>
          <w:szCs w:val="28"/>
          <w:lang w:val="uk-UA"/>
        </w:rPr>
        <w:t>П</w:t>
      </w:r>
      <w:r w:rsidR="00E74354" w:rsidRPr="00E74354">
        <w:rPr>
          <w:sz w:val="28"/>
          <w:szCs w:val="28"/>
          <w:lang w:val="uk-UA"/>
        </w:rPr>
        <w:t xml:space="preserve">редметом розгляду </w:t>
      </w:r>
      <w:r w:rsidR="00360502">
        <w:rPr>
          <w:sz w:val="28"/>
          <w:szCs w:val="28"/>
          <w:lang w:val="uk-UA"/>
        </w:rPr>
        <w:t>у</w:t>
      </w:r>
      <w:r w:rsidR="00E74354" w:rsidRPr="00E74354">
        <w:rPr>
          <w:sz w:val="28"/>
          <w:szCs w:val="28"/>
          <w:lang w:val="uk-UA"/>
        </w:rPr>
        <w:t xml:space="preserve"> справі №</w:t>
      </w:r>
      <w:r w:rsidR="004C7371">
        <w:rPr>
          <w:sz w:val="28"/>
          <w:szCs w:val="28"/>
          <w:lang w:val="uk-UA"/>
        </w:rPr>
        <w:t xml:space="preserve"> </w:t>
      </w:r>
      <w:r w:rsidR="00E74354" w:rsidRPr="00E74354">
        <w:rPr>
          <w:sz w:val="28"/>
          <w:szCs w:val="28"/>
          <w:lang w:val="uk-UA"/>
        </w:rPr>
        <w:t xml:space="preserve">640/10411/20 було не стягнення суми коштів, а реалізація майна за ціною, на думку суду, визначеною без належно проведеної оцінки вартості такого майна та додержання принципу збереження його цілісності. </w:t>
      </w:r>
    </w:p>
    <w:p w:rsidR="00F83A66" w:rsidRDefault="004C7371" w:rsidP="00C50DAF">
      <w:pPr>
        <w:pStyle w:val="a7"/>
        <w:ind w:firstLine="708"/>
        <w:jc w:val="both"/>
        <w:rPr>
          <w:sz w:val="28"/>
          <w:szCs w:val="28"/>
          <w:lang w:val="uk-UA"/>
        </w:rPr>
      </w:pPr>
      <w:r>
        <w:rPr>
          <w:sz w:val="28"/>
          <w:szCs w:val="28"/>
          <w:lang w:val="uk-UA"/>
        </w:rPr>
        <w:t>Також суддя вказав, що</w:t>
      </w:r>
      <w:r w:rsidR="00E74354" w:rsidRPr="00E74354">
        <w:rPr>
          <w:sz w:val="28"/>
          <w:szCs w:val="28"/>
          <w:lang w:val="uk-UA"/>
        </w:rPr>
        <w:t xml:space="preserve"> при постановленні ухвали про забезпечення позову суд виходив з того, що демонтаж та продаж складського обладнання окремо від виробничо-складського комплексу є неможливим як з технічної, так і з економічної точки зору та призведе до втрат виробничоскладським комплексом свого основного цільового призначення, що полягає в здатності </w:t>
      </w:r>
      <w:r w:rsidR="00E74354" w:rsidRPr="00E74354">
        <w:rPr>
          <w:sz w:val="28"/>
          <w:szCs w:val="28"/>
          <w:lang w:val="uk-UA"/>
        </w:rPr>
        <w:lastRenderedPageBreak/>
        <w:t>приймати, обробляти, зберігати і відвантажувати фармацевтичну продукцію; різкого знецінення вартості виробничо-складського комплексу як цілісного активу; деформації та пошкодження несучих будівельн</w:t>
      </w:r>
      <w:r w:rsidR="005C18E9">
        <w:rPr>
          <w:sz w:val="28"/>
          <w:szCs w:val="28"/>
          <w:lang w:val="uk-UA"/>
        </w:rPr>
        <w:t>их конструкцій комплексу. Тобто</w:t>
      </w:r>
      <w:r w:rsidR="00E74354" w:rsidRPr="00E74354">
        <w:rPr>
          <w:sz w:val="28"/>
          <w:szCs w:val="28"/>
          <w:lang w:val="uk-UA"/>
        </w:rPr>
        <w:t xml:space="preserve"> вжиття заходів забезпечення направлено не на заборону відчуження майна державою, як стверджує скаржник та як зазначено в ухвалі Другої </w:t>
      </w:r>
      <w:r w:rsidR="005C18E9">
        <w:rPr>
          <w:sz w:val="28"/>
          <w:szCs w:val="28"/>
          <w:lang w:val="uk-UA"/>
        </w:rPr>
        <w:t>Д</w:t>
      </w:r>
      <w:r w:rsidR="00E74354" w:rsidRPr="00E74354">
        <w:rPr>
          <w:sz w:val="28"/>
          <w:szCs w:val="28"/>
          <w:lang w:val="uk-UA"/>
        </w:rPr>
        <w:t xml:space="preserve">исциплінарної палати Вищої ради правосуддя від 13 липня </w:t>
      </w:r>
      <w:r w:rsidR="005035D4">
        <w:rPr>
          <w:sz w:val="28"/>
          <w:szCs w:val="28"/>
          <w:lang w:val="uk-UA"/>
        </w:rPr>
        <w:t xml:space="preserve">                     </w:t>
      </w:r>
      <w:r w:rsidR="00E74354" w:rsidRPr="00E74354">
        <w:rPr>
          <w:sz w:val="28"/>
          <w:szCs w:val="28"/>
          <w:lang w:val="uk-UA"/>
        </w:rPr>
        <w:t>2020 року №</w:t>
      </w:r>
      <w:r>
        <w:rPr>
          <w:sz w:val="28"/>
          <w:szCs w:val="28"/>
          <w:lang w:val="uk-UA"/>
        </w:rPr>
        <w:t xml:space="preserve"> </w:t>
      </w:r>
      <w:r w:rsidR="00E74354" w:rsidRPr="00E74354">
        <w:rPr>
          <w:sz w:val="28"/>
          <w:szCs w:val="28"/>
          <w:lang w:val="uk-UA"/>
        </w:rPr>
        <w:t>2104/2дп/15-20</w:t>
      </w:r>
      <w:r w:rsidR="005C18E9">
        <w:rPr>
          <w:sz w:val="28"/>
          <w:szCs w:val="28"/>
          <w:lang w:val="uk-UA"/>
        </w:rPr>
        <w:t>,</w:t>
      </w:r>
      <w:r w:rsidR="00E74354" w:rsidRPr="00E74354">
        <w:rPr>
          <w:sz w:val="28"/>
          <w:szCs w:val="28"/>
          <w:lang w:val="uk-UA"/>
        </w:rPr>
        <w:t xml:space="preserve"> на порушення права власності стягува</w:t>
      </w:r>
      <w:r w:rsidR="005C18E9">
        <w:rPr>
          <w:sz w:val="28"/>
          <w:szCs w:val="28"/>
          <w:lang w:val="uk-UA"/>
        </w:rPr>
        <w:t>ч</w:t>
      </w:r>
      <w:r w:rsidR="00E74354" w:rsidRPr="00E74354">
        <w:rPr>
          <w:sz w:val="28"/>
          <w:szCs w:val="28"/>
          <w:lang w:val="uk-UA"/>
        </w:rPr>
        <w:t>а у виконавчому провадженні, а на приведення у відповідність оцінки майна, яке виставлено на примусову реалізацію. Суд враховував, що відповідно до постанови про відкриття виконавчого провадження №</w:t>
      </w:r>
      <w:r>
        <w:rPr>
          <w:sz w:val="28"/>
          <w:szCs w:val="28"/>
          <w:lang w:val="uk-UA"/>
        </w:rPr>
        <w:t xml:space="preserve"> </w:t>
      </w:r>
      <w:r w:rsidR="00E74354" w:rsidRPr="00E74354">
        <w:rPr>
          <w:sz w:val="28"/>
          <w:szCs w:val="28"/>
          <w:lang w:val="uk-UA"/>
        </w:rPr>
        <w:t>58239895 від 31</w:t>
      </w:r>
      <w:r>
        <w:rPr>
          <w:sz w:val="28"/>
          <w:szCs w:val="28"/>
          <w:lang w:val="uk-UA"/>
        </w:rPr>
        <w:t xml:space="preserve"> січня </w:t>
      </w:r>
      <w:r w:rsidR="00E74354" w:rsidRPr="00E74354">
        <w:rPr>
          <w:sz w:val="28"/>
          <w:szCs w:val="28"/>
          <w:lang w:val="uk-UA"/>
        </w:rPr>
        <w:t>2019 року сума стягнення з Підприємства з іноземною інвестицією у формі товариства з обмеженою відповідальністю «ФАЛБІ» на користь Публічного акціонерного товариства «Державний експортно-імпортний банк України» становила 593 995 963,00 грн</w:t>
      </w:r>
      <w:r w:rsidR="005C18E9">
        <w:rPr>
          <w:sz w:val="28"/>
          <w:szCs w:val="28"/>
          <w:lang w:val="uk-UA"/>
        </w:rPr>
        <w:t xml:space="preserve"> заборгованості за кредитом. Водночас</w:t>
      </w:r>
      <w:r w:rsidR="00E74354" w:rsidRPr="00E74354">
        <w:rPr>
          <w:sz w:val="28"/>
          <w:szCs w:val="28"/>
          <w:lang w:val="uk-UA"/>
        </w:rPr>
        <w:t xml:space="preserve"> стартова ціна лот</w:t>
      </w:r>
      <w:r w:rsidR="002815CF">
        <w:rPr>
          <w:sz w:val="28"/>
          <w:szCs w:val="28"/>
          <w:lang w:val="uk-UA"/>
        </w:rPr>
        <w:t>а</w:t>
      </w:r>
      <w:r w:rsidR="00E74354" w:rsidRPr="00E74354">
        <w:rPr>
          <w:sz w:val="28"/>
          <w:szCs w:val="28"/>
          <w:lang w:val="uk-UA"/>
        </w:rPr>
        <w:t xml:space="preserve"> №</w:t>
      </w:r>
      <w:r w:rsidR="005C18E9">
        <w:rPr>
          <w:sz w:val="28"/>
          <w:szCs w:val="28"/>
          <w:lang w:val="uk-UA"/>
        </w:rPr>
        <w:t xml:space="preserve"> 418243 становить 29760292,00 грн</w:t>
      </w:r>
      <w:r w:rsidR="00E74354" w:rsidRPr="00E74354">
        <w:rPr>
          <w:sz w:val="28"/>
          <w:szCs w:val="28"/>
          <w:lang w:val="uk-UA"/>
        </w:rPr>
        <w:t xml:space="preserve">, </w:t>
      </w:r>
      <w:r w:rsidR="005C18E9">
        <w:rPr>
          <w:sz w:val="28"/>
          <w:szCs w:val="28"/>
          <w:lang w:val="uk-UA"/>
        </w:rPr>
        <w:t>отже,</w:t>
      </w:r>
      <w:r w:rsidR="00E74354" w:rsidRPr="00E74354">
        <w:rPr>
          <w:sz w:val="28"/>
          <w:szCs w:val="28"/>
          <w:lang w:val="uk-UA"/>
        </w:rPr>
        <w:t xml:space="preserve"> реалізація майна </w:t>
      </w:r>
      <w:r w:rsidR="005C18E9">
        <w:rPr>
          <w:sz w:val="28"/>
          <w:szCs w:val="28"/>
          <w:lang w:val="uk-UA"/>
        </w:rPr>
        <w:t xml:space="preserve">призводить </w:t>
      </w:r>
      <w:r w:rsidR="00E74354" w:rsidRPr="00E74354">
        <w:rPr>
          <w:sz w:val="28"/>
          <w:szCs w:val="28"/>
          <w:lang w:val="uk-UA"/>
        </w:rPr>
        <w:t xml:space="preserve">також </w:t>
      </w:r>
      <w:r w:rsidR="005C18E9">
        <w:rPr>
          <w:sz w:val="28"/>
          <w:szCs w:val="28"/>
          <w:lang w:val="uk-UA"/>
        </w:rPr>
        <w:t xml:space="preserve">до </w:t>
      </w:r>
      <w:r w:rsidR="00E74354" w:rsidRPr="00E74354">
        <w:rPr>
          <w:sz w:val="28"/>
          <w:szCs w:val="28"/>
          <w:lang w:val="uk-UA"/>
        </w:rPr>
        <w:t xml:space="preserve">недоотримання банком значної суми (приблизно в </w:t>
      </w:r>
      <w:r w:rsidR="005035D4">
        <w:rPr>
          <w:sz w:val="28"/>
          <w:szCs w:val="28"/>
          <w:lang w:val="uk-UA"/>
        </w:rPr>
        <w:t xml:space="preserve">                   </w:t>
      </w:r>
      <w:r w:rsidR="00E74354" w:rsidRPr="00E74354">
        <w:rPr>
          <w:sz w:val="28"/>
          <w:szCs w:val="28"/>
          <w:lang w:val="uk-UA"/>
        </w:rPr>
        <w:t xml:space="preserve">20 разів менше) погашення кредитної заборгованості. </w:t>
      </w:r>
    </w:p>
    <w:p w:rsidR="00F83A66" w:rsidRDefault="004C7371" w:rsidP="00C50DAF">
      <w:pPr>
        <w:pStyle w:val="a7"/>
        <w:ind w:firstLine="708"/>
        <w:jc w:val="both"/>
        <w:rPr>
          <w:sz w:val="28"/>
          <w:szCs w:val="28"/>
          <w:lang w:val="uk-UA"/>
        </w:rPr>
      </w:pPr>
      <w:r>
        <w:rPr>
          <w:sz w:val="28"/>
          <w:szCs w:val="28"/>
          <w:lang w:val="uk-UA"/>
        </w:rPr>
        <w:t xml:space="preserve">Суддя вказав, що </w:t>
      </w:r>
      <w:r w:rsidR="00E74354" w:rsidRPr="00E74354">
        <w:rPr>
          <w:sz w:val="28"/>
          <w:szCs w:val="28"/>
          <w:lang w:val="uk-UA"/>
        </w:rPr>
        <w:t xml:space="preserve">оскаржуване рішення не містить жодної оцінки, підтвердження або ж навпаки спростовування наданих </w:t>
      </w:r>
      <w:r>
        <w:rPr>
          <w:sz w:val="28"/>
          <w:szCs w:val="28"/>
          <w:lang w:val="uk-UA"/>
        </w:rPr>
        <w:t>ним</w:t>
      </w:r>
      <w:r w:rsidR="005C18E9">
        <w:rPr>
          <w:sz w:val="28"/>
          <w:szCs w:val="28"/>
          <w:lang w:val="uk-UA"/>
        </w:rPr>
        <w:t xml:space="preserve"> додаткових пояснень. При цьому</w:t>
      </w:r>
      <w:r w:rsidR="00E74354" w:rsidRPr="00E74354">
        <w:rPr>
          <w:sz w:val="28"/>
          <w:szCs w:val="28"/>
          <w:lang w:val="uk-UA"/>
        </w:rPr>
        <w:t xml:space="preserve"> визначення статусу </w:t>
      </w:r>
      <w:r>
        <w:rPr>
          <w:sz w:val="28"/>
          <w:szCs w:val="28"/>
          <w:lang w:val="uk-UA"/>
        </w:rPr>
        <w:t>АТ</w:t>
      </w:r>
      <w:r w:rsidR="00E74354" w:rsidRPr="00E74354">
        <w:rPr>
          <w:sz w:val="28"/>
          <w:szCs w:val="28"/>
          <w:lang w:val="uk-UA"/>
        </w:rPr>
        <w:t xml:space="preserve"> «Укрексімбанк» у виконавчому провадженні №</w:t>
      </w:r>
      <w:r>
        <w:rPr>
          <w:sz w:val="28"/>
          <w:szCs w:val="28"/>
          <w:lang w:val="uk-UA"/>
        </w:rPr>
        <w:t xml:space="preserve"> </w:t>
      </w:r>
      <w:r w:rsidR="00E74354" w:rsidRPr="00E74354">
        <w:rPr>
          <w:sz w:val="28"/>
          <w:szCs w:val="28"/>
          <w:lang w:val="uk-UA"/>
        </w:rPr>
        <w:t xml:space="preserve">58239895 є визначальним для встановлення порушення права власності та права на справедливий суд. Стягувач (АТ «Державний експортно-імпортний банк України») у виконавчому провадженні </w:t>
      </w:r>
      <w:r>
        <w:rPr>
          <w:sz w:val="28"/>
          <w:szCs w:val="28"/>
          <w:lang w:val="uk-UA"/>
        </w:rPr>
        <w:t xml:space="preserve">                              </w:t>
      </w:r>
      <w:r w:rsidR="00E74354" w:rsidRPr="00E74354">
        <w:rPr>
          <w:sz w:val="28"/>
          <w:szCs w:val="28"/>
          <w:lang w:val="uk-UA"/>
        </w:rPr>
        <w:t>№</w:t>
      </w:r>
      <w:r>
        <w:rPr>
          <w:sz w:val="28"/>
          <w:szCs w:val="28"/>
          <w:lang w:val="uk-UA"/>
        </w:rPr>
        <w:t xml:space="preserve"> </w:t>
      </w:r>
      <w:r w:rsidR="00E74354" w:rsidRPr="00E74354">
        <w:rPr>
          <w:sz w:val="28"/>
          <w:szCs w:val="28"/>
          <w:lang w:val="uk-UA"/>
        </w:rPr>
        <w:t>58239895, в межах якого вжито заходів забезпечення шляхом заборони вчиняти дії щодо примусової реалізації нерухомого та рухомого майна, що належить Підприємству з іноземною інвестицією у формі товариства з обмеженою відповідальністю «ФАЛБІ», не був власником такого майна, а лише мав інтерес щодо його набуття за результатами проведення електронних торгів. Відповідно до інформації про виконавче провадженн</w:t>
      </w:r>
      <w:r>
        <w:rPr>
          <w:sz w:val="28"/>
          <w:szCs w:val="28"/>
          <w:lang w:val="uk-UA"/>
        </w:rPr>
        <w:t xml:space="preserve">я старшим державним виконавцем </w:t>
      </w:r>
      <w:r w:rsidR="00E74354" w:rsidRPr="00E74354">
        <w:rPr>
          <w:sz w:val="28"/>
          <w:szCs w:val="28"/>
          <w:lang w:val="uk-UA"/>
        </w:rPr>
        <w:t xml:space="preserve">5 липня 2019 року, 10 липня 2019 року та </w:t>
      </w:r>
      <w:r>
        <w:rPr>
          <w:sz w:val="28"/>
          <w:szCs w:val="28"/>
          <w:lang w:val="uk-UA"/>
        </w:rPr>
        <w:t xml:space="preserve">                       </w:t>
      </w:r>
      <w:r w:rsidR="00E74354" w:rsidRPr="00E74354">
        <w:rPr>
          <w:sz w:val="28"/>
          <w:szCs w:val="28"/>
          <w:lang w:val="uk-UA"/>
        </w:rPr>
        <w:t>29 липня 2019 року на підставі статей 18,</w:t>
      </w:r>
      <w:r w:rsidR="005035D4">
        <w:rPr>
          <w:sz w:val="28"/>
          <w:szCs w:val="28"/>
          <w:lang w:val="uk-UA"/>
        </w:rPr>
        <w:t xml:space="preserve"> </w:t>
      </w:r>
      <w:r w:rsidR="00E74354" w:rsidRPr="00E74354">
        <w:rPr>
          <w:sz w:val="28"/>
          <w:szCs w:val="28"/>
          <w:lang w:val="uk-UA"/>
        </w:rPr>
        <w:t xml:space="preserve">51, 56 проведено опис та арешт складського обладнання та нерухомого майна, що перебуває в іпотеці (заставі) Акціонерного товариства «Державний експортно-імпортний банк України». </w:t>
      </w:r>
    </w:p>
    <w:p w:rsidR="00F83A66" w:rsidRDefault="00E74354" w:rsidP="00C50DAF">
      <w:pPr>
        <w:pStyle w:val="a7"/>
        <w:ind w:firstLine="708"/>
        <w:jc w:val="both"/>
        <w:rPr>
          <w:sz w:val="28"/>
          <w:szCs w:val="28"/>
          <w:lang w:val="uk-UA"/>
        </w:rPr>
      </w:pPr>
      <w:r w:rsidRPr="00E74354">
        <w:rPr>
          <w:sz w:val="28"/>
          <w:szCs w:val="28"/>
          <w:lang w:val="uk-UA"/>
        </w:rPr>
        <w:t xml:space="preserve">Частиною </w:t>
      </w:r>
      <w:r w:rsidR="007D1A99">
        <w:rPr>
          <w:sz w:val="28"/>
          <w:szCs w:val="28"/>
          <w:lang w:val="uk-UA"/>
        </w:rPr>
        <w:t>першою</w:t>
      </w:r>
      <w:r w:rsidRPr="00E74354">
        <w:rPr>
          <w:sz w:val="28"/>
          <w:szCs w:val="28"/>
          <w:lang w:val="uk-UA"/>
        </w:rPr>
        <w:t xml:space="preserve"> статті 575 Цивільного кодексу України передбачено, що іпотекою є застава нерухомого майна, що залишається у володінні заставодавця або третьої особи. В силу застави кредитор (заставодержатель) має право у разі невиконання </w:t>
      </w:r>
      <w:r w:rsidR="00A56653">
        <w:rPr>
          <w:sz w:val="28"/>
          <w:szCs w:val="28"/>
          <w:lang w:val="uk-UA"/>
        </w:rPr>
        <w:t>боржником (заставодавцем) зобов</w:t>
      </w:r>
      <w:r w:rsidR="00A56653" w:rsidRPr="00E74354">
        <w:rPr>
          <w:sz w:val="28"/>
          <w:szCs w:val="28"/>
          <w:lang w:val="uk-UA"/>
        </w:rPr>
        <w:t>’язання</w:t>
      </w:r>
      <w:r w:rsidRPr="00E74354">
        <w:rPr>
          <w:sz w:val="28"/>
          <w:szCs w:val="28"/>
          <w:lang w:val="uk-UA"/>
        </w:rPr>
        <w:t xml:space="preserve">, забезпеченого заставою, одержати задоволення за рахунок заставленого майна переважно перед іншими кредиторами цього боржника, якщо інше не встановлено законом (право застави) (стаття 572 Цивільного кодексу України). </w:t>
      </w:r>
    </w:p>
    <w:p w:rsidR="00F83A66" w:rsidRDefault="00E74354" w:rsidP="00C50DAF">
      <w:pPr>
        <w:pStyle w:val="a7"/>
        <w:ind w:firstLine="708"/>
        <w:jc w:val="both"/>
        <w:rPr>
          <w:sz w:val="28"/>
          <w:szCs w:val="28"/>
          <w:lang w:val="uk-UA"/>
        </w:rPr>
      </w:pPr>
      <w:r w:rsidRPr="00E74354">
        <w:rPr>
          <w:sz w:val="28"/>
          <w:szCs w:val="28"/>
          <w:lang w:val="uk-UA"/>
        </w:rPr>
        <w:t>Крім того, в межах виконавчого провадження №</w:t>
      </w:r>
      <w:r w:rsidR="009A2AAD">
        <w:rPr>
          <w:sz w:val="28"/>
          <w:szCs w:val="28"/>
          <w:lang w:val="uk-UA"/>
        </w:rPr>
        <w:t xml:space="preserve"> </w:t>
      </w:r>
      <w:r w:rsidRPr="00E74354">
        <w:rPr>
          <w:sz w:val="28"/>
          <w:szCs w:val="28"/>
          <w:lang w:val="uk-UA"/>
        </w:rPr>
        <w:t>58239895 начальник відділу визна</w:t>
      </w:r>
      <w:r w:rsidR="00A56653">
        <w:rPr>
          <w:sz w:val="28"/>
          <w:szCs w:val="28"/>
          <w:lang w:val="uk-UA"/>
        </w:rPr>
        <w:t>в</w:t>
      </w:r>
      <w:r w:rsidRPr="00E74354">
        <w:rPr>
          <w:sz w:val="28"/>
          <w:szCs w:val="28"/>
          <w:lang w:val="uk-UA"/>
        </w:rPr>
        <w:t xml:space="preserve"> протиправними дії старшого державного виконавця відділу примусового виконання рішень Департаменту державної виконавчої служби Міністерства юстиції України Сіренко С.В., які полягають у передачі земельної ділянки на реалізацію без додержання порядку визнання </w:t>
      </w:r>
      <w:r w:rsidRPr="00E74354">
        <w:rPr>
          <w:sz w:val="28"/>
          <w:szCs w:val="28"/>
          <w:lang w:val="uk-UA"/>
        </w:rPr>
        <w:lastRenderedPageBreak/>
        <w:t>початкової вартості майна, що додатково підтверджує, що вжиття заходів забезпечення направлено не на заборону відчуження майна держави та/або на порушення права власності стягува</w:t>
      </w:r>
      <w:r w:rsidR="00100903">
        <w:rPr>
          <w:sz w:val="28"/>
          <w:szCs w:val="28"/>
          <w:lang w:val="uk-UA"/>
        </w:rPr>
        <w:t>ч</w:t>
      </w:r>
      <w:r w:rsidRPr="00E74354">
        <w:rPr>
          <w:sz w:val="28"/>
          <w:szCs w:val="28"/>
          <w:lang w:val="uk-UA"/>
        </w:rPr>
        <w:t xml:space="preserve">а у виконавчому провадженні, а на приведення у відповідність оцінки майна, яке виставлено на примусову реалізацію. </w:t>
      </w:r>
    </w:p>
    <w:p w:rsidR="004C7371" w:rsidRDefault="004C7371" w:rsidP="00C50DAF">
      <w:pPr>
        <w:pStyle w:val="a7"/>
        <w:ind w:firstLine="708"/>
        <w:jc w:val="both"/>
        <w:rPr>
          <w:sz w:val="28"/>
          <w:szCs w:val="28"/>
          <w:lang w:val="uk-UA"/>
        </w:rPr>
      </w:pPr>
      <w:r>
        <w:rPr>
          <w:sz w:val="28"/>
          <w:szCs w:val="28"/>
          <w:lang w:val="uk-UA"/>
        </w:rPr>
        <w:t>Також суддя вказав, що а</w:t>
      </w:r>
      <w:r w:rsidR="00E74354" w:rsidRPr="00E74354">
        <w:rPr>
          <w:sz w:val="28"/>
          <w:szCs w:val="28"/>
          <w:lang w:val="uk-UA"/>
        </w:rPr>
        <w:t xml:space="preserve">налогічні висновки стосовно того, що проведення оцінки майна в порядку, визначеному статтею 57 Закону України «Про виконавче провадження», </w:t>
      </w:r>
      <w:r w:rsidR="00CE15B6">
        <w:rPr>
          <w:sz w:val="28"/>
          <w:szCs w:val="28"/>
          <w:lang w:val="uk-UA"/>
        </w:rPr>
        <w:t>є</w:t>
      </w:r>
      <w:r w:rsidR="00E74354" w:rsidRPr="00E74354">
        <w:rPr>
          <w:sz w:val="28"/>
          <w:szCs w:val="28"/>
          <w:lang w:val="uk-UA"/>
        </w:rPr>
        <w:t xml:space="preserve"> необхідною умовою для передачі майна на реалізацію, викладені у постанові Шостого апеляційного адміністративного суду від 24 червня 2020 року </w:t>
      </w:r>
      <w:r w:rsidR="00CE15B6">
        <w:rPr>
          <w:sz w:val="28"/>
          <w:szCs w:val="28"/>
          <w:lang w:val="uk-UA"/>
        </w:rPr>
        <w:t>у</w:t>
      </w:r>
      <w:r w:rsidR="00E74354" w:rsidRPr="00E74354">
        <w:rPr>
          <w:sz w:val="28"/>
          <w:szCs w:val="28"/>
          <w:lang w:val="uk-UA"/>
        </w:rPr>
        <w:t xml:space="preserve"> справі №</w:t>
      </w:r>
      <w:r w:rsidR="00CE15B6">
        <w:rPr>
          <w:sz w:val="28"/>
          <w:szCs w:val="28"/>
          <w:lang w:val="uk-UA"/>
        </w:rPr>
        <w:t xml:space="preserve"> </w:t>
      </w:r>
      <w:r w:rsidR="00E74354" w:rsidRPr="00E74354">
        <w:rPr>
          <w:sz w:val="28"/>
          <w:szCs w:val="28"/>
          <w:lang w:val="uk-UA"/>
        </w:rPr>
        <w:t xml:space="preserve">640/3836/20 за заявою </w:t>
      </w:r>
      <w:r w:rsidR="00D0212A" w:rsidRPr="00D0212A">
        <w:rPr>
          <w:sz w:val="28"/>
          <w:szCs w:val="28"/>
          <w:lang w:val="uk-UA"/>
        </w:rPr>
        <w:t>ОСОБА1</w:t>
      </w:r>
      <w:r w:rsidR="00E74354" w:rsidRPr="00E74354">
        <w:rPr>
          <w:sz w:val="28"/>
          <w:szCs w:val="28"/>
          <w:lang w:val="uk-UA"/>
        </w:rPr>
        <w:t xml:space="preserve"> про забезпечення позову до приватного виконавця </w:t>
      </w:r>
      <w:r w:rsidR="00D0212A" w:rsidRPr="00D0212A">
        <w:rPr>
          <w:sz w:val="28"/>
          <w:szCs w:val="28"/>
          <w:lang w:val="uk-UA"/>
        </w:rPr>
        <w:t>ОСОБА2</w:t>
      </w:r>
      <w:bookmarkStart w:id="0" w:name="_GoBack"/>
      <w:bookmarkEnd w:id="0"/>
      <w:r w:rsidR="00E74354" w:rsidRPr="00E74354">
        <w:rPr>
          <w:sz w:val="28"/>
          <w:szCs w:val="28"/>
          <w:lang w:val="uk-UA"/>
        </w:rPr>
        <w:t xml:space="preserve"> за участю третіх осіб, які не заявляють самостійних вимог на предм</w:t>
      </w:r>
      <w:r w:rsidR="008A65F8">
        <w:rPr>
          <w:sz w:val="28"/>
          <w:szCs w:val="28"/>
          <w:lang w:val="uk-UA"/>
        </w:rPr>
        <w:t>ет спору на стороні відповідача:</w:t>
      </w:r>
      <w:r w:rsidR="00E74354" w:rsidRPr="00E74354">
        <w:rPr>
          <w:sz w:val="28"/>
          <w:szCs w:val="28"/>
          <w:lang w:val="uk-UA"/>
        </w:rPr>
        <w:t xml:space="preserve"> </w:t>
      </w:r>
      <w:r>
        <w:rPr>
          <w:sz w:val="28"/>
          <w:szCs w:val="28"/>
          <w:lang w:val="uk-UA"/>
        </w:rPr>
        <w:t>ДП</w:t>
      </w:r>
      <w:r w:rsidR="00E74354" w:rsidRPr="00E74354">
        <w:rPr>
          <w:sz w:val="28"/>
          <w:szCs w:val="28"/>
          <w:lang w:val="uk-UA"/>
        </w:rPr>
        <w:t xml:space="preserve"> </w:t>
      </w:r>
      <w:r>
        <w:rPr>
          <w:sz w:val="28"/>
          <w:szCs w:val="28"/>
          <w:lang w:val="uk-UA"/>
        </w:rPr>
        <w:t>«</w:t>
      </w:r>
      <w:r w:rsidR="00E74354" w:rsidRPr="00E74354">
        <w:rPr>
          <w:sz w:val="28"/>
          <w:szCs w:val="28"/>
          <w:lang w:val="uk-UA"/>
        </w:rPr>
        <w:t>СЕТАМ</w:t>
      </w:r>
      <w:r>
        <w:rPr>
          <w:sz w:val="28"/>
          <w:szCs w:val="28"/>
          <w:lang w:val="uk-UA"/>
        </w:rPr>
        <w:t>»</w:t>
      </w:r>
      <w:r w:rsidR="00E74354" w:rsidRPr="00E74354">
        <w:rPr>
          <w:sz w:val="28"/>
          <w:szCs w:val="28"/>
          <w:lang w:val="uk-UA"/>
        </w:rPr>
        <w:t xml:space="preserve">, Державна іпотечна установа, ухваленій </w:t>
      </w:r>
      <w:r w:rsidR="008A65F8">
        <w:rPr>
          <w:sz w:val="28"/>
          <w:szCs w:val="28"/>
          <w:lang w:val="uk-UA"/>
        </w:rPr>
        <w:t>у</w:t>
      </w:r>
      <w:r w:rsidR="00E74354" w:rsidRPr="00E74354">
        <w:rPr>
          <w:sz w:val="28"/>
          <w:szCs w:val="28"/>
          <w:lang w:val="uk-UA"/>
        </w:rPr>
        <w:t xml:space="preserve"> межах аналогічних спірних правовідносин. </w:t>
      </w:r>
    </w:p>
    <w:p w:rsidR="00F83A66" w:rsidRDefault="00E74354" w:rsidP="00C50DAF">
      <w:pPr>
        <w:pStyle w:val="a7"/>
        <w:ind w:firstLine="708"/>
        <w:jc w:val="both"/>
        <w:rPr>
          <w:sz w:val="28"/>
          <w:szCs w:val="28"/>
          <w:lang w:val="uk-UA"/>
        </w:rPr>
      </w:pPr>
      <w:r w:rsidRPr="00E74354">
        <w:rPr>
          <w:sz w:val="28"/>
          <w:szCs w:val="28"/>
          <w:lang w:val="uk-UA"/>
        </w:rPr>
        <w:t>На думку</w:t>
      </w:r>
      <w:r w:rsidR="004C7371">
        <w:rPr>
          <w:sz w:val="28"/>
          <w:szCs w:val="28"/>
          <w:lang w:val="uk-UA"/>
        </w:rPr>
        <w:t xml:space="preserve"> судді</w:t>
      </w:r>
      <w:r w:rsidRPr="00E74354">
        <w:rPr>
          <w:sz w:val="28"/>
          <w:szCs w:val="28"/>
          <w:lang w:val="uk-UA"/>
        </w:rPr>
        <w:t xml:space="preserve">, наведені обставини спростовують висновки Дисциплінарної палати стосовно того, що </w:t>
      </w:r>
      <w:r w:rsidR="00547052">
        <w:rPr>
          <w:sz w:val="28"/>
          <w:szCs w:val="28"/>
          <w:lang w:val="uk-UA"/>
        </w:rPr>
        <w:t>він</w:t>
      </w:r>
      <w:r w:rsidRPr="00E74354">
        <w:rPr>
          <w:sz w:val="28"/>
          <w:szCs w:val="28"/>
          <w:lang w:val="uk-UA"/>
        </w:rPr>
        <w:t xml:space="preserve"> нада</w:t>
      </w:r>
      <w:r w:rsidR="00547052">
        <w:rPr>
          <w:sz w:val="28"/>
          <w:szCs w:val="28"/>
          <w:lang w:val="uk-UA"/>
        </w:rPr>
        <w:t>в</w:t>
      </w:r>
      <w:r w:rsidRPr="00E74354">
        <w:rPr>
          <w:sz w:val="28"/>
          <w:szCs w:val="28"/>
          <w:lang w:val="uk-UA"/>
        </w:rPr>
        <w:t xml:space="preserve"> </w:t>
      </w:r>
      <w:r w:rsidR="004C7371" w:rsidRPr="00E74354">
        <w:rPr>
          <w:sz w:val="28"/>
          <w:szCs w:val="28"/>
          <w:lang w:val="uk-UA"/>
        </w:rPr>
        <w:t>необґрунтовану</w:t>
      </w:r>
      <w:r w:rsidRPr="00E74354">
        <w:rPr>
          <w:sz w:val="28"/>
          <w:szCs w:val="28"/>
          <w:lang w:val="uk-UA"/>
        </w:rPr>
        <w:t xml:space="preserve"> перевагу захисту майна позивача, поставивши під сумнів можливість виконання зобов’язань банку. </w:t>
      </w:r>
    </w:p>
    <w:p w:rsidR="00E82ACA" w:rsidRDefault="00E74354" w:rsidP="00E82ACA">
      <w:pPr>
        <w:pStyle w:val="a7"/>
        <w:ind w:firstLine="708"/>
        <w:jc w:val="both"/>
        <w:rPr>
          <w:sz w:val="28"/>
          <w:szCs w:val="28"/>
          <w:lang w:val="uk-UA"/>
        </w:rPr>
      </w:pPr>
      <w:r w:rsidRPr="00E74354">
        <w:rPr>
          <w:sz w:val="28"/>
          <w:szCs w:val="28"/>
          <w:lang w:val="uk-UA"/>
        </w:rPr>
        <w:t xml:space="preserve">Стосовно мотивів оскаржуваного рішення про порушення </w:t>
      </w:r>
      <w:r w:rsidR="004C7371">
        <w:rPr>
          <w:sz w:val="28"/>
          <w:szCs w:val="28"/>
          <w:lang w:val="uk-UA"/>
        </w:rPr>
        <w:t>суддею</w:t>
      </w:r>
      <w:r w:rsidRPr="00E74354">
        <w:rPr>
          <w:sz w:val="28"/>
          <w:szCs w:val="28"/>
          <w:lang w:val="uk-UA"/>
        </w:rPr>
        <w:t xml:space="preserve"> внаслідок грубої недбалості</w:t>
      </w:r>
      <w:r w:rsidR="00B20DCA">
        <w:rPr>
          <w:sz w:val="28"/>
          <w:szCs w:val="28"/>
          <w:lang w:val="uk-UA"/>
        </w:rPr>
        <w:t xml:space="preserve"> права на справедливий суд</w:t>
      </w:r>
      <w:r w:rsidRPr="00E74354">
        <w:rPr>
          <w:sz w:val="28"/>
          <w:szCs w:val="28"/>
          <w:lang w:val="uk-UA"/>
        </w:rPr>
        <w:t xml:space="preserve"> </w:t>
      </w:r>
      <w:r w:rsidR="004C7371">
        <w:rPr>
          <w:sz w:val="28"/>
          <w:szCs w:val="28"/>
          <w:lang w:val="uk-UA"/>
        </w:rPr>
        <w:t>суддя зазначив</w:t>
      </w:r>
      <w:r w:rsidR="00E82ACA">
        <w:rPr>
          <w:sz w:val="28"/>
          <w:szCs w:val="28"/>
          <w:lang w:val="uk-UA"/>
        </w:rPr>
        <w:t xml:space="preserve">, що </w:t>
      </w:r>
      <w:r w:rsidRPr="00E74354">
        <w:rPr>
          <w:sz w:val="28"/>
          <w:szCs w:val="28"/>
          <w:lang w:val="uk-UA"/>
        </w:rPr>
        <w:t>в оскаржуваному рішенні Дисциплінарна палата не зазначила про істотні негативні наслідки. Доводи та твердження щодо позбавлення банку на підставі судового рішення від 14 травня 2020 року права на отримання передбачених законом виплат за рішенням суду у процедурі примусового стягнення спростовуються самим рі</w:t>
      </w:r>
      <w:r w:rsidR="00E82ACA">
        <w:rPr>
          <w:sz w:val="28"/>
          <w:szCs w:val="28"/>
          <w:lang w:val="uk-UA"/>
        </w:rPr>
        <w:t xml:space="preserve">шенням, в якому вказано, що із                        </w:t>
      </w:r>
      <w:r w:rsidRPr="00E74354">
        <w:rPr>
          <w:sz w:val="28"/>
          <w:szCs w:val="28"/>
          <w:lang w:val="uk-UA"/>
        </w:rPr>
        <w:t xml:space="preserve">4 червня 2020 року поновлено примусову реалізацію майна шляхом проведення прилюдних торгів. Крім того, постановами Шостого апеляційного адміністративного суду від 19 травня 2020 року та </w:t>
      </w:r>
      <w:r w:rsidR="00E82ACA">
        <w:rPr>
          <w:sz w:val="28"/>
          <w:szCs w:val="28"/>
          <w:lang w:val="uk-UA"/>
        </w:rPr>
        <w:t xml:space="preserve">                             </w:t>
      </w:r>
      <w:r w:rsidRPr="00E74354">
        <w:rPr>
          <w:sz w:val="28"/>
          <w:szCs w:val="28"/>
          <w:lang w:val="uk-UA"/>
        </w:rPr>
        <w:t>від 24 червня 2020 року, ухвалени</w:t>
      </w:r>
      <w:r w:rsidR="00B20DCA">
        <w:rPr>
          <w:sz w:val="28"/>
          <w:szCs w:val="28"/>
          <w:lang w:val="uk-UA"/>
        </w:rPr>
        <w:t>ми</w:t>
      </w:r>
      <w:r w:rsidRPr="00E74354">
        <w:rPr>
          <w:sz w:val="28"/>
          <w:szCs w:val="28"/>
          <w:lang w:val="uk-UA"/>
        </w:rPr>
        <w:t xml:space="preserve"> </w:t>
      </w:r>
      <w:r w:rsidR="00B20DCA">
        <w:rPr>
          <w:sz w:val="28"/>
          <w:szCs w:val="28"/>
          <w:lang w:val="uk-UA"/>
        </w:rPr>
        <w:t>у</w:t>
      </w:r>
      <w:r w:rsidRPr="00E74354">
        <w:rPr>
          <w:sz w:val="28"/>
          <w:szCs w:val="28"/>
          <w:lang w:val="uk-UA"/>
        </w:rPr>
        <w:t xml:space="preserve"> справах №</w:t>
      </w:r>
      <w:r w:rsidR="00E82ACA">
        <w:rPr>
          <w:sz w:val="28"/>
          <w:szCs w:val="28"/>
          <w:lang w:val="uk-UA"/>
        </w:rPr>
        <w:t xml:space="preserve"> </w:t>
      </w:r>
      <w:r w:rsidRPr="00E74354">
        <w:rPr>
          <w:sz w:val="28"/>
          <w:szCs w:val="28"/>
          <w:lang w:val="uk-UA"/>
        </w:rPr>
        <w:t>640/3836/20</w:t>
      </w:r>
      <w:r w:rsidR="00FF576C">
        <w:rPr>
          <w:sz w:val="28"/>
          <w:szCs w:val="28"/>
          <w:lang w:val="uk-UA"/>
        </w:rPr>
        <w:t>,</w:t>
      </w:r>
      <w:r w:rsidRPr="00E74354">
        <w:rPr>
          <w:sz w:val="28"/>
          <w:szCs w:val="28"/>
          <w:lang w:val="uk-UA"/>
        </w:rPr>
        <w:t xml:space="preserve"> </w:t>
      </w:r>
      <w:r w:rsidR="00B20DCA">
        <w:rPr>
          <w:sz w:val="28"/>
          <w:szCs w:val="28"/>
          <w:lang w:val="uk-UA"/>
        </w:rPr>
        <w:t xml:space="preserve">                                    </w:t>
      </w:r>
      <w:r w:rsidRPr="00E74354">
        <w:rPr>
          <w:sz w:val="28"/>
          <w:szCs w:val="28"/>
          <w:lang w:val="uk-UA"/>
        </w:rPr>
        <w:t>№</w:t>
      </w:r>
      <w:r w:rsidR="00E82ACA">
        <w:rPr>
          <w:sz w:val="28"/>
          <w:szCs w:val="28"/>
          <w:lang w:val="uk-UA"/>
        </w:rPr>
        <w:t xml:space="preserve"> </w:t>
      </w:r>
      <w:r w:rsidRPr="00E74354">
        <w:rPr>
          <w:sz w:val="28"/>
          <w:szCs w:val="28"/>
          <w:lang w:val="uk-UA"/>
        </w:rPr>
        <w:t xml:space="preserve">640/5182/20 у період після доповнення статті 150 Кодексу адміністративного судочинства України частиною </w:t>
      </w:r>
      <w:r w:rsidR="00B20DCA">
        <w:rPr>
          <w:sz w:val="28"/>
          <w:szCs w:val="28"/>
          <w:lang w:val="uk-UA"/>
        </w:rPr>
        <w:t>шостою</w:t>
      </w:r>
      <w:r w:rsidRPr="00E74354">
        <w:rPr>
          <w:sz w:val="28"/>
          <w:szCs w:val="28"/>
          <w:lang w:val="uk-UA"/>
        </w:rPr>
        <w:t xml:space="preserve">, залишено без змін ухвали суду першої інстанції, якими заборонено, зокрема, </w:t>
      </w:r>
      <w:r w:rsidR="00E82ACA">
        <w:rPr>
          <w:sz w:val="28"/>
          <w:szCs w:val="28"/>
          <w:lang w:val="uk-UA"/>
        </w:rPr>
        <w:t>ДП</w:t>
      </w:r>
      <w:r w:rsidRPr="00E74354">
        <w:rPr>
          <w:sz w:val="28"/>
          <w:szCs w:val="28"/>
          <w:lang w:val="uk-UA"/>
        </w:rPr>
        <w:t xml:space="preserve"> «СЕТАМ» вчиняти дії з продажу майна через систему прилюдних (електронних) торгів. </w:t>
      </w:r>
    </w:p>
    <w:p w:rsidR="00B34848" w:rsidRDefault="00B34848" w:rsidP="00E82ACA">
      <w:pPr>
        <w:pStyle w:val="a7"/>
        <w:ind w:firstLine="708"/>
        <w:jc w:val="both"/>
        <w:rPr>
          <w:sz w:val="28"/>
          <w:szCs w:val="28"/>
          <w:lang w:val="uk-UA"/>
        </w:rPr>
      </w:pPr>
      <w:r>
        <w:rPr>
          <w:sz w:val="28"/>
          <w:szCs w:val="28"/>
          <w:lang w:val="uk-UA"/>
        </w:rPr>
        <w:t>Також суддя вказав, що</w:t>
      </w:r>
      <w:r w:rsidR="00E74354" w:rsidRPr="00E74354">
        <w:rPr>
          <w:sz w:val="28"/>
          <w:szCs w:val="28"/>
          <w:lang w:val="uk-UA"/>
        </w:rPr>
        <w:t xml:space="preserve"> при прийнятті ухвали Окружного адміністративного суду міста Києва від 14 травня 2020 року </w:t>
      </w:r>
      <w:r w:rsidR="00B20DCA">
        <w:rPr>
          <w:sz w:val="28"/>
          <w:szCs w:val="28"/>
          <w:lang w:val="uk-UA"/>
        </w:rPr>
        <w:t>у</w:t>
      </w:r>
      <w:r w:rsidR="00E74354" w:rsidRPr="00E74354">
        <w:rPr>
          <w:sz w:val="28"/>
          <w:szCs w:val="28"/>
          <w:lang w:val="uk-UA"/>
        </w:rPr>
        <w:t xml:space="preserve"> справі </w:t>
      </w:r>
      <w:r w:rsidR="003D4E3A">
        <w:rPr>
          <w:sz w:val="28"/>
          <w:szCs w:val="28"/>
          <w:lang w:val="uk-UA"/>
        </w:rPr>
        <w:t xml:space="preserve">                          </w:t>
      </w:r>
      <w:r w:rsidR="00E74354" w:rsidRPr="00E74354">
        <w:rPr>
          <w:sz w:val="28"/>
          <w:szCs w:val="28"/>
          <w:lang w:val="uk-UA"/>
        </w:rPr>
        <w:t>№</w:t>
      </w:r>
      <w:r>
        <w:rPr>
          <w:sz w:val="28"/>
          <w:szCs w:val="28"/>
          <w:lang w:val="uk-UA"/>
        </w:rPr>
        <w:t xml:space="preserve"> </w:t>
      </w:r>
      <w:r w:rsidR="00E74354" w:rsidRPr="00E74354">
        <w:rPr>
          <w:sz w:val="28"/>
          <w:szCs w:val="28"/>
          <w:lang w:val="uk-UA"/>
        </w:rPr>
        <w:t xml:space="preserve">640/10411/20 в </w:t>
      </w:r>
      <w:r>
        <w:rPr>
          <w:sz w:val="28"/>
          <w:szCs w:val="28"/>
          <w:lang w:val="uk-UA"/>
        </w:rPr>
        <w:t>його</w:t>
      </w:r>
      <w:r w:rsidR="00E74354" w:rsidRPr="00E74354">
        <w:rPr>
          <w:sz w:val="28"/>
          <w:szCs w:val="28"/>
          <w:lang w:val="uk-UA"/>
        </w:rPr>
        <w:t xml:space="preserve"> діях </w:t>
      </w:r>
      <w:r w:rsidR="00B20DCA">
        <w:rPr>
          <w:sz w:val="28"/>
          <w:szCs w:val="28"/>
          <w:lang w:val="uk-UA"/>
        </w:rPr>
        <w:t xml:space="preserve">був </w:t>
      </w:r>
      <w:r w:rsidR="00E74354" w:rsidRPr="00E74354">
        <w:rPr>
          <w:sz w:val="28"/>
          <w:szCs w:val="28"/>
          <w:lang w:val="uk-UA"/>
        </w:rPr>
        <w:t xml:space="preserve">відсутній умисел. </w:t>
      </w:r>
    </w:p>
    <w:p w:rsidR="006739C9" w:rsidRPr="00D01DD6" w:rsidRDefault="00E04D3D" w:rsidP="00E82ACA">
      <w:pPr>
        <w:pStyle w:val="a7"/>
        <w:ind w:firstLine="708"/>
        <w:jc w:val="both"/>
        <w:rPr>
          <w:sz w:val="28"/>
          <w:szCs w:val="28"/>
          <w:lang w:val="uk-UA"/>
        </w:rPr>
      </w:pPr>
      <w:r w:rsidRPr="00D01DD6">
        <w:rPr>
          <w:sz w:val="28"/>
          <w:szCs w:val="28"/>
          <w:lang w:val="uk-UA"/>
        </w:rPr>
        <w:t>Крім того</w:t>
      </w:r>
      <w:r w:rsidR="00FF576C">
        <w:rPr>
          <w:sz w:val="28"/>
          <w:szCs w:val="28"/>
          <w:lang w:val="uk-UA"/>
        </w:rPr>
        <w:t>,</w:t>
      </w:r>
      <w:r w:rsidRPr="00D01DD6">
        <w:rPr>
          <w:sz w:val="28"/>
          <w:szCs w:val="28"/>
          <w:lang w:val="uk-UA"/>
        </w:rPr>
        <w:t xml:space="preserve"> суддя зазначив</w:t>
      </w:r>
      <w:r w:rsidR="00E74354" w:rsidRPr="00D01DD6">
        <w:rPr>
          <w:sz w:val="28"/>
          <w:szCs w:val="28"/>
          <w:lang w:val="uk-UA"/>
        </w:rPr>
        <w:t xml:space="preserve">, </w:t>
      </w:r>
      <w:r w:rsidRPr="00D01DD6">
        <w:rPr>
          <w:sz w:val="28"/>
          <w:szCs w:val="28"/>
          <w:lang w:val="uk-UA"/>
        </w:rPr>
        <w:t>що</w:t>
      </w:r>
      <w:r w:rsidR="00E74354" w:rsidRPr="00D01DD6">
        <w:rPr>
          <w:sz w:val="28"/>
          <w:szCs w:val="28"/>
          <w:lang w:val="uk-UA"/>
        </w:rPr>
        <w:t xml:space="preserve"> дисциплінарну справу відкрито на підставі ухвали Другої Дисциплінарної палати Вищої ради правосуддя </w:t>
      </w:r>
      <w:r w:rsidR="00D01DD6">
        <w:rPr>
          <w:sz w:val="28"/>
          <w:szCs w:val="28"/>
          <w:lang w:val="uk-UA"/>
        </w:rPr>
        <w:t xml:space="preserve">                      </w:t>
      </w:r>
      <w:r w:rsidR="00FF576C">
        <w:rPr>
          <w:sz w:val="28"/>
          <w:szCs w:val="28"/>
          <w:lang w:val="uk-UA"/>
        </w:rPr>
        <w:t xml:space="preserve">від </w:t>
      </w:r>
      <w:r w:rsidR="00FF576C" w:rsidRPr="00D01DD6">
        <w:rPr>
          <w:sz w:val="28"/>
          <w:szCs w:val="28"/>
          <w:lang w:val="uk-UA"/>
        </w:rPr>
        <w:t xml:space="preserve">13 липня 2020 року </w:t>
      </w:r>
      <w:r w:rsidR="00E74354" w:rsidRPr="00D01DD6">
        <w:rPr>
          <w:sz w:val="28"/>
          <w:szCs w:val="28"/>
          <w:lang w:val="uk-UA"/>
        </w:rPr>
        <w:t>№</w:t>
      </w:r>
      <w:r w:rsidR="00D01DD6">
        <w:rPr>
          <w:sz w:val="28"/>
          <w:szCs w:val="28"/>
          <w:lang w:val="uk-UA"/>
        </w:rPr>
        <w:t xml:space="preserve"> </w:t>
      </w:r>
      <w:r w:rsidR="00E74354" w:rsidRPr="00D01DD6">
        <w:rPr>
          <w:sz w:val="28"/>
          <w:szCs w:val="28"/>
          <w:lang w:val="uk-UA"/>
        </w:rPr>
        <w:t xml:space="preserve">2104/2дп/15-20, </w:t>
      </w:r>
      <w:r w:rsidR="00D01DD6">
        <w:rPr>
          <w:sz w:val="28"/>
          <w:szCs w:val="28"/>
          <w:lang w:val="uk-UA"/>
        </w:rPr>
        <w:t>отже,</w:t>
      </w:r>
      <w:r w:rsidR="00E74354" w:rsidRPr="00D01DD6">
        <w:rPr>
          <w:sz w:val="28"/>
          <w:szCs w:val="28"/>
          <w:lang w:val="uk-UA"/>
        </w:rPr>
        <w:t xml:space="preserve"> розгляд дисциплінарної справи </w:t>
      </w:r>
      <w:r w:rsidR="00D01DD6">
        <w:rPr>
          <w:sz w:val="28"/>
          <w:szCs w:val="28"/>
          <w:lang w:val="uk-UA"/>
        </w:rPr>
        <w:t>мав</w:t>
      </w:r>
      <w:r w:rsidR="00E74354" w:rsidRPr="00D01DD6">
        <w:rPr>
          <w:sz w:val="28"/>
          <w:szCs w:val="28"/>
          <w:lang w:val="uk-UA"/>
        </w:rPr>
        <w:t xml:space="preserve"> відбутися до 11 жовтня 2020 року (включно) або ж мав бути продовжений Дисциплінарною палатою не більше ніж на тридцять днів (за наявності</w:t>
      </w:r>
      <w:r w:rsidR="00D01DD6">
        <w:rPr>
          <w:sz w:val="28"/>
          <w:szCs w:val="28"/>
          <w:lang w:val="uk-UA"/>
        </w:rPr>
        <w:t xml:space="preserve"> виключних випадків). При цьому</w:t>
      </w:r>
      <w:r w:rsidR="00E74354" w:rsidRPr="00D01DD6">
        <w:rPr>
          <w:sz w:val="28"/>
          <w:szCs w:val="28"/>
          <w:lang w:val="uk-UA"/>
        </w:rPr>
        <w:t xml:space="preserve"> відомості про прийняття рішення про продовження Дисциплінарною палатою строку розгляду дисциплінарної справи на офіційному сайті відсутні та на </w:t>
      </w:r>
      <w:r w:rsidR="00D01DD6">
        <w:rPr>
          <w:sz w:val="28"/>
          <w:szCs w:val="28"/>
          <w:lang w:val="uk-UA"/>
        </w:rPr>
        <w:t>його</w:t>
      </w:r>
      <w:r w:rsidR="00E74354" w:rsidRPr="00D01DD6">
        <w:rPr>
          <w:sz w:val="28"/>
          <w:szCs w:val="28"/>
          <w:lang w:val="uk-UA"/>
        </w:rPr>
        <w:t xml:space="preserve"> адресу не надходили. Окремо </w:t>
      </w:r>
      <w:r w:rsidRPr="00D01DD6">
        <w:rPr>
          <w:sz w:val="28"/>
          <w:szCs w:val="28"/>
          <w:lang w:val="uk-UA"/>
        </w:rPr>
        <w:t xml:space="preserve">суддя </w:t>
      </w:r>
      <w:r w:rsidR="00E74354" w:rsidRPr="00D01DD6">
        <w:rPr>
          <w:sz w:val="28"/>
          <w:szCs w:val="28"/>
          <w:lang w:val="uk-UA"/>
        </w:rPr>
        <w:t>зверта</w:t>
      </w:r>
      <w:r w:rsidRPr="00D01DD6">
        <w:rPr>
          <w:sz w:val="28"/>
          <w:szCs w:val="28"/>
          <w:lang w:val="uk-UA"/>
        </w:rPr>
        <w:t>є</w:t>
      </w:r>
      <w:r w:rsidR="00E74354" w:rsidRPr="00D01DD6">
        <w:rPr>
          <w:sz w:val="28"/>
          <w:szCs w:val="28"/>
          <w:lang w:val="uk-UA"/>
        </w:rPr>
        <w:t xml:space="preserve"> увагу, що </w:t>
      </w:r>
      <w:r w:rsidRPr="00D01DD6">
        <w:rPr>
          <w:sz w:val="28"/>
          <w:szCs w:val="28"/>
          <w:lang w:val="uk-UA"/>
        </w:rPr>
        <w:t>о</w:t>
      </w:r>
      <w:r w:rsidR="00E74354" w:rsidRPr="00D01DD6">
        <w:rPr>
          <w:sz w:val="28"/>
          <w:szCs w:val="28"/>
          <w:lang w:val="uk-UA"/>
        </w:rPr>
        <w:t xml:space="preserve">скаржуване рішення прийнято Дисциплінарною палатою 19 жовтня 2020 року, а повний текст такого рішення опубліковано на офіційному сайті Вищої ради правосуддя </w:t>
      </w:r>
      <w:r w:rsidR="00905551">
        <w:rPr>
          <w:sz w:val="28"/>
          <w:szCs w:val="28"/>
          <w:lang w:val="uk-UA"/>
        </w:rPr>
        <w:t xml:space="preserve">лише 26 жовтня 2020 року. </w:t>
      </w:r>
      <w:r w:rsidR="00905551">
        <w:rPr>
          <w:sz w:val="28"/>
          <w:szCs w:val="28"/>
          <w:lang w:val="uk-UA"/>
        </w:rPr>
        <w:lastRenderedPageBreak/>
        <w:t>Однак</w:t>
      </w:r>
      <w:r w:rsidR="00E74354" w:rsidRPr="00D01DD6">
        <w:rPr>
          <w:sz w:val="28"/>
          <w:szCs w:val="28"/>
          <w:lang w:val="uk-UA"/>
        </w:rPr>
        <w:t xml:space="preserve"> станом на 27 жовтня 2020 року копія рішення Дисциплінарної палати у законодавчо передбачений строк </w:t>
      </w:r>
      <w:r w:rsidRPr="00D01DD6">
        <w:rPr>
          <w:sz w:val="28"/>
          <w:szCs w:val="28"/>
          <w:lang w:val="uk-UA"/>
        </w:rPr>
        <w:t>судді</w:t>
      </w:r>
      <w:r w:rsidR="00E74354" w:rsidRPr="00D01DD6">
        <w:rPr>
          <w:sz w:val="28"/>
          <w:szCs w:val="28"/>
          <w:lang w:val="uk-UA"/>
        </w:rPr>
        <w:t xml:space="preserve"> не вручена</w:t>
      </w:r>
      <w:r w:rsidR="00905551">
        <w:rPr>
          <w:sz w:val="28"/>
          <w:szCs w:val="28"/>
          <w:lang w:val="uk-UA"/>
        </w:rPr>
        <w:t xml:space="preserve"> </w:t>
      </w:r>
      <w:r w:rsidR="00E74354" w:rsidRPr="00D01DD6">
        <w:rPr>
          <w:sz w:val="28"/>
          <w:szCs w:val="28"/>
          <w:lang w:val="uk-UA"/>
        </w:rPr>
        <w:t>/</w:t>
      </w:r>
      <w:r w:rsidR="00905551">
        <w:rPr>
          <w:sz w:val="28"/>
          <w:szCs w:val="28"/>
          <w:lang w:val="uk-UA"/>
        </w:rPr>
        <w:t xml:space="preserve"> </w:t>
      </w:r>
      <w:r w:rsidR="00E74354" w:rsidRPr="00D01DD6">
        <w:rPr>
          <w:sz w:val="28"/>
          <w:szCs w:val="28"/>
          <w:lang w:val="uk-UA"/>
        </w:rPr>
        <w:t xml:space="preserve">не надіслана, що свідчить як про порушення Дисциплінарною палатою вимог частини </w:t>
      </w:r>
      <w:r w:rsidRPr="00D01DD6">
        <w:rPr>
          <w:sz w:val="28"/>
          <w:szCs w:val="28"/>
          <w:lang w:val="uk-UA"/>
        </w:rPr>
        <w:t xml:space="preserve">десятої </w:t>
      </w:r>
      <w:r w:rsidR="00E74354" w:rsidRPr="00D01DD6">
        <w:rPr>
          <w:sz w:val="28"/>
          <w:szCs w:val="28"/>
          <w:lang w:val="uk-UA"/>
        </w:rPr>
        <w:t xml:space="preserve">статті 50 Закону України «Про Вищу раду правосуддя» та пункту 12.40 </w:t>
      </w:r>
      <w:r w:rsidR="00EF561B" w:rsidRPr="006E78A0">
        <w:rPr>
          <w:sz w:val="28"/>
          <w:szCs w:val="28"/>
          <w:lang w:val="uk-UA"/>
        </w:rPr>
        <w:t>Регламенту Вищої ради правосуддя</w:t>
      </w:r>
      <w:r w:rsidR="00E74354" w:rsidRPr="00D01DD6">
        <w:rPr>
          <w:sz w:val="28"/>
          <w:szCs w:val="28"/>
          <w:lang w:val="uk-UA"/>
        </w:rPr>
        <w:t xml:space="preserve">, так і права </w:t>
      </w:r>
      <w:r w:rsidRPr="00D01DD6">
        <w:rPr>
          <w:sz w:val="28"/>
          <w:szCs w:val="28"/>
          <w:lang w:val="uk-UA"/>
        </w:rPr>
        <w:t xml:space="preserve">судді </w:t>
      </w:r>
      <w:r w:rsidR="00E74354" w:rsidRPr="00D01DD6">
        <w:rPr>
          <w:sz w:val="28"/>
          <w:szCs w:val="28"/>
          <w:lang w:val="uk-UA"/>
        </w:rPr>
        <w:t xml:space="preserve">на належне та своєчасне оскарження </w:t>
      </w:r>
      <w:r w:rsidRPr="00D01DD6">
        <w:rPr>
          <w:sz w:val="28"/>
          <w:szCs w:val="28"/>
          <w:lang w:val="uk-UA"/>
        </w:rPr>
        <w:t>цього</w:t>
      </w:r>
      <w:r w:rsidR="00E74354" w:rsidRPr="00D01DD6">
        <w:rPr>
          <w:sz w:val="28"/>
          <w:szCs w:val="28"/>
          <w:lang w:val="uk-UA"/>
        </w:rPr>
        <w:t xml:space="preserve"> рішення у строк, визначений частиною </w:t>
      </w:r>
      <w:r w:rsidR="00EF561B">
        <w:rPr>
          <w:sz w:val="28"/>
          <w:szCs w:val="28"/>
          <w:lang w:val="uk-UA"/>
        </w:rPr>
        <w:t>другою</w:t>
      </w:r>
      <w:r w:rsidR="00E74354" w:rsidRPr="00D01DD6">
        <w:rPr>
          <w:sz w:val="28"/>
          <w:szCs w:val="28"/>
          <w:lang w:val="uk-UA"/>
        </w:rPr>
        <w:t xml:space="preserve"> статті 51 Закону України «Про Вищу раду правосуддя».</w:t>
      </w:r>
    </w:p>
    <w:p w:rsidR="006739C9" w:rsidRPr="006E78A0" w:rsidRDefault="00D0212A" w:rsidP="006739C9">
      <w:pPr>
        <w:pStyle w:val="a7"/>
        <w:ind w:firstLine="708"/>
        <w:jc w:val="both"/>
        <w:rPr>
          <w:sz w:val="28"/>
          <w:szCs w:val="28"/>
          <w:lang w:val="uk-UA"/>
        </w:rPr>
      </w:pPr>
      <w:r>
        <w:rPr>
          <w:noProof/>
          <w:sz w:val="28"/>
          <w:szCs w:val="28"/>
          <w:lang w:val="uk-UA" w:eastAsia="uk-UA"/>
        </w:rPr>
        <w:pict>
          <v:shapetype id="_x0000_t202" coordsize="21600,21600" o:spt="202" path="m,l,21600r21600,l21600,xe">
            <v:stroke joinstyle="miter"/>
            <v:path gradientshapeok="t" o:connecttype="rect"/>
          </v:shapetype>
          <v:shape id="Поле 1" o:spid="_x0000_s1026" type="#_x0000_t202" style="position:absolute;left:0;text-align:left;margin-left:524.4pt;margin-top:36.25pt;width:3.55pt;height:3.55pt;z-index:-251658240;visibility:visible;mso-wrap-distance-left:5pt;mso-wrap-distance-right:68.75pt;mso-wrap-distance-bottom:59.9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" filled="f" stroked="f">
            <v:textbox inset="0,0,0,0">
              <w:txbxContent>
                <w:p w:rsidR="0000679E" w:rsidRDefault="0000679E" w:rsidP="006739C9">
                  <w:pPr>
                    <w:pStyle w:val="5"/>
                    <w:shd w:val="clear" w:color="auto" w:fill="auto"/>
                  </w:pPr>
                </w:p>
              </w:txbxContent>
            </v:textbox>
            <w10:wrap type="topAndBottom" anchorx="margin"/>
          </v:shape>
        </w:pict>
      </w:r>
      <w:r w:rsidR="006739C9" w:rsidRPr="006E78A0">
        <w:rPr>
          <w:sz w:val="28"/>
          <w:szCs w:val="28"/>
          <w:lang w:val="uk-UA"/>
        </w:rPr>
        <w:t xml:space="preserve">З огляду на наведене у скарзі викладено прохання скасувати рішення Дисциплінарної палати від </w:t>
      </w:r>
      <w:r w:rsidR="002F7A6B">
        <w:rPr>
          <w:sz w:val="28"/>
          <w:szCs w:val="28"/>
          <w:lang w:val="uk-UA"/>
        </w:rPr>
        <w:t>1</w:t>
      </w:r>
      <w:r w:rsidR="00C50DAF">
        <w:rPr>
          <w:sz w:val="28"/>
          <w:szCs w:val="28"/>
          <w:lang w:val="uk-UA"/>
        </w:rPr>
        <w:t>9 жовтня</w:t>
      </w:r>
      <w:r w:rsidR="00C50DAF" w:rsidRPr="006E78A0">
        <w:rPr>
          <w:sz w:val="28"/>
          <w:szCs w:val="28"/>
          <w:lang w:val="uk-UA"/>
        </w:rPr>
        <w:t xml:space="preserve"> 2020 року № </w:t>
      </w:r>
      <w:r w:rsidR="00C50DAF">
        <w:rPr>
          <w:sz w:val="28"/>
          <w:szCs w:val="28"/>
          <w:lang w:val="uk-UA"/>
        </w:rPr>
        <w:t>2853</w:t>
      </w:r>
      <w:r w:rsidR="00C50DAF" w:rsidRPr="006E78A0">
        <w:rPr>
          <w:sz w:val="28"/>
          <w:szCs w:val="28"/>
          <w:lang w:val="uk-UA"/>
        </w:rPr>
        <w:t>/2дп/15-20</w:t>
      </w:r>
      <w:r w:rsidR="00C50DAF">
        <w:rPr>
          <w:sz w:val="28"/>
          <w:szCs w:val="28"/>
          <w:lang w:val="uk-UA"/>
        </w:rPr>
        <w:t xml:space="preserve"> </w:t>
      </w:r>
      <w:r w:rsidR="006739C9" w:rsidRPr="006E78A0">
        <w:rPr>
          <w:sz w:val="28"/>
          <w:szCs w:val="28"/>
          <w:lang w:val="uk-UA"/>
        </w:rPr>
        <w:t xml:space="preserve">про притягнення судді </w:t>
      </w:r>
      <w:r w:rsidR="007C16F3">
        <w:rPr>
          <w:sz w:val="28"/>
          <w:szCs w:val="26"/>
          <w:lang w:val="uk-UA"/>
        </w:rPr>
        <w:t>Окружн</w:t>
      </w:r>
      <w:r w:rsidR="007C16F3" w:rsidRPr="006E341C">
        <w:rPr>
          <w:sz w:val="28"/>
          <w:szCs w:val="26"/>
          <w:lang w:val="uk-UA"/>
        </w:rPr>
        <w:t>ого</w:t>
      </w:r>
      <w:r w:rsidR="007C16F3">
        <w:rPr>
          <w:sz w:val="28"/>
          <w:szCs w:val="26"/>
          <w:lang w:val="uk-UA"/>
        </w:rPr>
        <w:t xml:space="preserve"> адміністративного</w:t>
      </w:r>
      <w:r w:rsidR="003B1881">
        <w:rPr>
          <w:sz w:val="28"/>
          <w:szCs w:val="26"/>
          <w:lang w:val="uk-UA"/>
        </w:rPr>
        <w:t xml:space="preserve"> суду міста </w:t>
      </w:r>
      <w:r w:rsidR="007C16F3" w:rsidRPr="006E341C">
        <w:rPr>
          <w:sz w:val="28"/>
          <w:szCs w:val="26"/>
          <w:lang w:val="uk-UA"/>
        </w:rPr>
        <w:t xml:space="preserve">Києва </w:t>
      </w:r>
      <w:r w:rsidR="007C16F3">
        <w:rPr>
          <w:sz w:val="28"/>
          <w:szCs w:val="26"/>
          <w:lang w:val="uk-UA"/>
        </w:rPr>
        <w:t>Федорчука А.Б</w:t>
      </w:r>
      <w:r w:rsidR="007C16F3" w:rsidRPr="006E341C">
        <w:rPr>
          <w:sz w:val="28"/>
          <w:szCs w:val="28"/>
          <w:lang w:val="uk-UA"/>
        </w:rPr>
        <w:t xml:space="preserve">. </w:t>
      </w:r>
      <w:r w:rsidR="006739C9" w:rsidRPr="006E78A0">
        <w:rPr>
          <w:sz w:val="28"/>
          <w:szCs w:val="28"/>
          <w:lang w:val="uk-UA"/>
        </w:rPr>
        <w:t xml:space="preserve">до дисциплінарної відповідальності та </w:t>
      </w:r>
      <w:r w:rsidR="00C50DAF">
        <w:rPr>
          <w:sz w:val="28"/>
          <w:szCs w:val="28"/>
          <w:lang w:val="uk-UA"/>
        </w:rPr>
        <w:t>закрити дисциплінарне провадження</w:t>
      </w:r>
      <w:r w:rsidR="006739C9" w:rsidRPr="006E78A0">
        <w:rPr>
          <w:sz w:val="28"/>
          <w:szCs w:val="28"/>
          <w:lang w:val="uk-UA"/>
        </w:rPr>
        <w:t xml:space="preserve">. </w:t>
      </w:r>
    </w:p>
    <w:p w:rsidR="006739C9" w:rsidRPr="006E78A0" w:rsidRDefault="00F17E96" w:rsidP="006739C9">
      <w:pPr>
        <w:pStyle w:val="a7"/>
        <w:ind w:firstLine="708"/>
        <w:jc w:val="both"/>
        <w:rPr>
          <w:sz w:val="28"/>
          <w:szCs w:val="28"/>
          <w:lang w:val="uk-UA"/>
        </w:rPr>
      </w:pPr>
      <w:r w:rsidRPr="006E78A0">
        <w:rPr>
          <w:sz w:val="28"/>
          <w:szCs w:val="28"/>
          <w:lang w:val="uk-UA"/>
        </w:rPr>
        <w:t xml:space="preserve">Вищою радою правосуддя </w:t>
      </w:r>
      <w:r w:rsidR="006739C9" w:rsidRPr="006E78A0">
        <w:rPr>
          <w:sz w:val="28"/>
          <w:szCs w:val="28"/>
          <w:lang w:val="uk-UA"/>
        </w:rPr>
        <w:t>встановлено</w:t>
      </w:r>
      <w:r w:rsidR="001C67C4">
        <w:rPr>
          <w:sz w:val="28"/>
          <w:szCs w:val="28"/>
          <w:lang w:val="uk-UA"/>
        </w:rPr>
        <w:t>,</w:t>
      </w:r>
      <w:r w:rsidR="006739C9" w:rsidRPr="006E78A0">
        <w:rPr>
          <w:sz w:val="28"/>
          <w:szCs w:val="28"/>
          <w:lang w:val="uk-UA"/>
        </w:rPr>
        <w:t xml:space="preserve"> що Дисциплінарна палата дійшла висновку про наявність </w:t>
      </w:r>
      <w:r w:rsidR="003F1F18">
        <w:rPr>
          <w:sz w:val="28"/>
          <w:szCs w:val="28"/>
          <w:lang w:val="uk-UA"/>
        </w:rPr>
        <w:t>у</w:t>
      </w:r>
      <w:r w:rsidR="006739C9" w:rsidRPr="006E78A0">
        <w:rPr>
          <w:sz w:val="28"/>
          <w:szCs w:val="28"/>
          <w:lang w:val="uk-UA"/>
        </w:rPr>
        <w:t xml:space="preserve"> діях судді </w:t>
      </w:r>
      <w:r w:rsidR="007C16F3">
        <w:rPr>
          <w:sz w:val="28"/>
          <w:szCs w:val="26"/>
          <w:lang w:val="uk-UA"/>
        </w:rPr>
        <w:t>Федорчука А.Б</w:t>
      </w:r>
      <w:r w:rsidR="007C16F3" w:rsidRPr="006E341C">
        <w:rPr>
          <w:sz w:val="28"/>
          <w:szCs w:val="28"/>
          <w:lang w:val="uk-UA"/>
        </w:rPr>
        <w:t xml:space="preserve">. </w:t>
      </w:r>
      <w:r w:rsidR="003B1881">
        <w:rPr>
          <w:sz w:val="28"/>
          <w:szCs w:val="28"/>
          <w:lang w:val="uk-UA"/>
        </w:rPr>
        <w:t xml:space="preserve">складу </w:t>
      </w:r>
      <w:r w:rsidR="006739C9" w:rsidRPr="006E78A0">
        <w:rPr>
          <w:sz w:val="28"/>
          <w:szCs w:val="28"/>
          <w:lang w:val="uk-UA"/>
        </w:rPr>
        <w:t xml:space="preserve">дисциплінарного проступку з огляду  на таке. </w:t>
      </w:r>
    </w:p>
    <w:p w:rsidR="00F83A66" w:rsidRPr="00CE546F" w:rsidRDefault="007F3B84" w:rsidP="00F83A66">
      <w:pPr>
        <w:widowControl w:val="0"/>
        <w:suppressAutoHyphens/>
        <w:autoSpaceDN w:val="0"/>
        <w:ind w:firstLine="709"/>
        <w:jc w:val="both"/>
        <w:rPr>
          <w:color w:val="000000"/>
        </w:rPr>
      </w:pPr>
      <w:r>
        <w:rPr>
          <w:color w:val="000000"/>
        </w:rPr>
        <w:t>З</w:t>
      </w:r>
      <w:r w:rsidR="00F83A66" w:rsidRPr="00F91671">
        <w:rPr>
          <w:color w:val="000000"/>
        </w:rPr>
        <w:t xml:space="preserve">аборонивши відповідачу здійснювати власні виключні повноваження, суддя </w:t>
      </w:r>
      <w:r w:rsidR="003B1881">
        <w:rPr>
          <w:color w:val="000000"/>
        </w:rPr>
        <w:t xml:space="preserve">Федорчук </w:t>
      </w:r>
      <w:r w:rsidR="00F83A66">
        <w:rPr>
          <w:color w:val="000000"/>
        </w:rPr>
        <w:t>А.Б</w:t>
      </w:r>
      <w:r w:rsidR="00F83A66" w:rsidRPr="00F91671">
        <w:rPr>
          <w:color w:val="000000"/>
        </w:rPr>
        <w:t xml:space="preserve">. фактично не лише частково зупинив </w:t>
      </w:r>
      <w:r w:rsidR="00F83A66">
        <w:rPr>
          <w:color w:val="000000"/>
        </w:rPr>
        <w:t>виконавче провадження</w:t>
      </w:r>
      <w:r w:rsidR="00F83A66" w:rsidRPr="00F91671">
        <w:rPr>
          <w:color w:val="000000"/>
        </w:rPr>
        <w:t xml:space="preserve">, зокрема зупинивши </w:t>
      </w:r>
      <w:r w:rsidR="00F83A66">
        <w:rPr>
          <w:color w:val="000000"/>
        </w:rPr>
        <w:t>виконання рішення суду</w:t>
      </w:r>
      <w:r w:rsidR="00F83A66" w:rsidRPr="00F91671">
        <w:rPr>
          <w:color w:val="000000"/>
        </w:rPr>
        <w:t xml:space="preserve">, </w:t>
      </w:r>
      <w:r w:rsidR="00F83A66">
        <w:rPr>
          <w:color w:val="000000"/>
        </w:rPr>
        <w:t xml:space="preserve">обов’язковість якого </w:t>
      </w:r>
      <w:r w:rsidR="003B1881">
        <w:rPr>
          <w:color w:val="000000"/>
        </w:rPr>
        <w:t xml:space="preserve">забезпечується </w:t>
      </w:r>
      <w:r w:rsidR="00F83A66" w:rsidRPr="00F91671">
        <w:rPr>
          <w:color w:val="000000"/>
        </w:rPr>
        <w:t>державою, але й втрутився у не</w:t>
      </w:r>
      <w:r w:rsidR="00F83A66">
        <w:rPr>
          <w:color w:val="000000"/>
        </w:rPr>
        <w:t xml:space="preserve"> </w:t>
      </w:r>
      <w:r w:rsidR="00F83A66" w:rsidRPr="00F91671">
        <w:rPr>
          <w:color w:val="000000"/>
        </w:rPr>
        <w:t xml:space="preserve">передбачений законом спосіб у діяльність </w:t>
      </w:r>
      <w:r w:rsidR="00F83A66" w:rsidRPr="00CE546F">
        <w:rPr>
          <w:color w:val="000000"/>
        </w:rPr>
        <w:t xml:space="preserve">юридичних осіб публічного права, а також зобов’язав орган державної влади не вчиняти дії стосовно виконання </w:t>
      </w:r>
      <w:r w:rsidR="00F83A66">
        <w:rPr>
          <w:color w:val="000000"/>
        </w:rPr>
        <w:t>його</w:t>
      </w:r>
      <w:r w:rsidR="00F83A66" w:rsidRPr="00CE546F">
        <w:rPr>
          <w:color w:val="000000"/>
        </w:rPr>
        <w:t xml:space="preserve"> завдань, передбачених </w:t>
      </w:r>
      <w:r w:rsidR="00F83A66">
        <w:rPr>
          <w:color w:val="000000"/>
        </w:rPr>
        <w:t>З</w:t>
      </w:r>
      <w:r w:rsidR="00F83A66" w:rsidRPr="00CE546F">
        <w:rPr>
          <w:color w:val="000000"/>
        </w:rPr>
        <w:t>акон</w:t>
      </w:r>
      <w:r w:rsidR="00F83A66">
        <w:rPr>
          <w:color w:val="000000"/>
        </w:rPr>
        <w:t>ом</w:t>
      </w:r>
      <w:r w:rsidR="00F83A66" w:rsidRPr="00CE546F">
        <w:rPr>
          <w:color w:val="000000"/>
        </w:rPr>
        <w:t xml:space="preserve"> України «Про виконавче провадження», Господарським процесуальним кодексом України та </w:t>
      </w:r>
      <w:r w:rsidR="00F83A66">
        <w:rPr>
          <w:color w:val="000000"/>
        </w:rPr>
        <w:t xml:space="preserve">іншими </w:t>
      </w:r>
      <w:r w:rsidR="00F83A66" w:rsidRPr="00CE546F">
        <w:rPr>
          <w:color w:val="000000"/>
        </w:rPr>
        <w:t>нормативно-правовими актами.</w:t>
      </w:r>
    </w:p>
    <w:p w:rsidR="00F83A66" w:rsidRDefault="00F83A66" w:rsidP="00F83A66">
      <w:pPr>
        <w:ind w:firstLine="709"/>
        <w:jc w:val="both"/>
        <w:rPr>
          <w:color w:val="000000"/>
        </w:rPr>
      </w:pPr>
      <w:r w:rsidRPr="00F91671">
        <w:rPr>
          <w:rStyle w:val="rvts9"/>
          <w:bCs/>
          <w:color w:val="000000"/>
          <w:bdr w:val="none" w:sz="0" w:space="0" w:color="auto" w:frame="1"/>
        </w:rPr>
        <w:t>Таким чином</w:t>
      </w:r>
      <w:r w:rsidRPr="00F91671">
        <w:rPr>
          <w:color w:val="000000"/>
        </w:rPr>
        <w:t xml:space="preserve">, суддя </w:t>
      </w:r>
      <w:r>
        <w:rPr>
          <w:color w:val="000000"/>
        </w:rPr>
        <w:t>Федорчук А.Б</w:t>
      </w:r>
      <w:r w:rsidRPr="00F91671">
        <w:rPr>
          <w:color w:val="000000"/>
        </w:rPr>
        <w:t>., не вирішуючи спір по суті, всупереч встановленій частин</w:t>
      </w:r>
      <w:r>
        <w:rPr>
          <w:color w:val="000000"/>
        </w:rPr>
        <w:t>ою</w:t>
      </w:r>
      <w:r w:rsidRPr="00F91671">
        <w:rPr>
          <w:color w:val="000000"/>
        </w:rPr>
        <w:t xml:space="preserve"> шостою статті </w:t>
      </w:r>
      <w:r>
        <w:rPr>
          <w:color w:val="000000"/>
        </w:rPr>
        <w:t>151</w:t>
      </w:r>
      <w:r w:rsidRPr="00F91671">
        <w:rPr>
          <w:color w:val="000000"/>
        </w:rPr>
        <w:t xml:space="preserve"> </w:t>
      </w:r>
      <w:r w:rsidR="00544727" w:rsidRPr="00E74354">
        <w:t>Кодексу адміністративного судочинства України</w:t>
      </w:r>
      <w:r w:rsidR="00544727" w:rsidRPr="00F91671">
        <w:rPr>
          <w:color w:val="000000"/>
        </w:rPr>
        <w:t xml:space="preserve"> </w:t>
      </w:r>
      <w:r w:rsidRPr="00F91671">
        <w:rPr>
          <w:color w:val="000000"/>
        </w:rPr>
        <w:t xml:space="preserve">прямій забороні вжив заходів забезпечення </w:t>
      </w:r>
      <w:r>
        <w:rPr>
          <w:color w:val="000000"/>
        </w:rPr>
        <w:t xml:space="preserve">до подання </w:t>
      </w:r>
      <w:r w:rsidRPr="00F91671">
        <w:rPr>
          <w:color w:val="000000"/>
        </w:rPr>
        <w:t xml:space="preserve">позову, що у цьому випадку накладає обмеження саме на діяльність </w:t>
      </w:r>
      <w:r>
        <w:rPr>
          <w:color w:val="000000"/>
        </w:rPr>
        <w:t>органів державної виконавчої служби Міністерства юстиції України</w:t>
      </w:r>
      <w:r w:rsidRPr="00F91671">
        <w:rPr>
          <w:color w:val="000000"/>
        </w:rPr>
        <w:t xml:space="preserve">, забороняючи </w:t>
      </w:r>
      <w:r>
        <w:rPr>
          <w:color w:val="000000"/>
        </w:rPr>
        <w:t>ї</w:t>
      </w:r>
      <w:r w:rsidRPr="00F91671">
        <w:rPr>
          <w:color w:val="000000"/>
        </w:rPr>
        <w:t>м здійснювати їхні функції.</w:t>
      </w:r>
    </w:p>
    <w:p w:rsidR="00F83A66" w:rsidRPr="001F1B45" w:rsidRDefault="00F83A66" w:rsidP="00F83A66">
      <w:pPr>
        <w:ind w:firstLine="709"/>
        <w:jc w:val="both"/>
        <w:rPr>
          <w:color w:val="000000"/>
        </w:rPr>
      </w:pPr>
      <w:r w:rsidRPr="001F1B45">
        <w:rPr>
          <w:color w:val="000000"/>
        </w:rPr>
        <w:t>У пункті 43 рішення Європейського суду з прав людини у справі «Terem Ltd, Chechetkin and Olius v. Ukraine» зазначено, що тривала невиплата значної суми коштів, присудженої судовим рішенням на користь заявника, становить порушення частини першої статті 6 Конвенції, а отже, порушено право на справедливий суд.</w:t>
      </w:r>
    </w:p>
    <w:p w:rsidR="00F83A66" w:rsidRPr="00F91671" w:rsidRDefault="00F83A66" w:rsidP="00F83A66">
      <w:pPr>
        <w:ind w:firstLine="709"/>
        <w:jc w:val="both"/>
        <w:rPr>
          <w:szCs w:val="27"/>
        </w:rPr>
      </w:pPr>
      <w:r w:rsidRPr="001F1B45">
        <w:rPr>
          <w:color w:val="000000"/>
        </w:rPr>
        <w:t>За таких обставин заходи</w:t>
      </w:r>
      <w:r w:rsidRPr="00CE546F">
        <w:rPr>
          <w:color w:val="000000"/>
        </w:rPr>
        <w:t xml:space="preserve"> забезпечення позову, застосовані суддею Федорчуком А.Б., мали негайні </w:t>
      </w:r>
      <w:r>
        <w:rPr>
          <w:color w:val="000000"/>
        </w:rPr>
        <w:t>й</w:t>
      </w:r>
      <w:r w:rsidRPr="00CE546F">
        <w:rPr>
          <w:color w:val="000000"/>
        </w:rPr>
        <w:t xml:space="preserve"> істотні позитивні наслідки для боржника у виконавчому провадженні</w:t>
      </w:r>
      <w:r>
        <w:rPr>
          <w:szCs w:val="27"/>
        </w:rPr>
        <w:t xml:space="preserve"> з виконання рішення суду</w:t>
      </w:r>
      <w:r w:rsidRPr="00F91671">
        <w:rPr>
          <w:szCs w:val="27"/>
        </w:rPr>
        <w:t xml:space="preserve"> і водночас істотні негативні наслідки для відповідного банку</w:t>
      </w:r>
      <w:r>
        <w:rPr>
          <w:szCs w:val="27"/>
        </w:rPr>
        <w:t xml:space="preserve"> (стягувача у цьому самому виконавчому провадженні), який</w:t>
      </w:r>
      <w:r w:rsidRPr="00F91671">
        <w:rPr>
          <w:szCs w:val="27"/>
        </w:rPr>
        <w:t xml:space="preserve"> не м</w:t>
      </w:r>
      <w:r>
        <w:rPr>
          <w:szCs w:val="27"/>
        </w:rPr>
        <w:t>і</w:t>
      </w:r>
      <w:r w:rsidRPr="00F91671">
        <w:rPr>
          <w:szCs w:val="27"/>
        </w:rPr>
        <w:t xml:space="preserve">г отримати належних </w:t>
      </w:r>
      <w:r>
        <w:rPr>
          <w:szCs w:val="27"/>
        </w:rPr>
        <w:t>йому</w:t>
      </w:r>
      <w:r w:rsidRPr="00F91671">
        <w:rPr>
          <w:szCs w:val="27"/>
        </w:rPr>
        <w:t xml:space="preserve"> коштів інакше, як через процедуру </w:t>
      </w:r>
      <w:r>
        <w:rPr>
          <w:szCs w:val="27"/>
        </w:rPr>
        <w:t>примусової реалізації майна</w:t>
      </w:r>
      <w:r w:rsidRPr="00F91671">
        <w:rPr>
          <w:szCs w:val="27"/>
        </w:rPr>
        <w:t>.</w:t>
      </w:r>
    </w:p>
    <w:p w:rsidR="00F83A66" w:rsidRDefault="00F83A66" w:rsidP="00F83A66">
      <w:pPr>
        <w:pStyle w:val="ab"/>
        <w:spacing w:before="0" w:beforeAutospacing="0" w:after="0" w:afterAutospacing="0"/>
        <w:ind w:firstLine="709"/>
        <w:jc w:val="both"/>
        <w:rPr>
          <w:color w:val="000000"/>
          <w:sz w:val="28"/>
          <w:szCs w:val="28"/>
        </w:rPr>
      </w:pPr>
      <w:r w:rsidRPr="00DE0AA1">
        <w:rPr>
          <w:color w:val="000000"/>
          <w:sz w:val="28"/>
          <w:szCs w:val="28"/>
        </w:rPr>
        <w:t xml:space="preserve">Накладення судом </w:t>
      </w:r>
      <w:r w:rsidR="003B1881">
        <w:rPr>
          <w:color w:val="000000"/>
          <w:sz w:val="28"/>
          <w:szCs w:val="28"/>
        </w:rPr>
        <w:t xml:space="preserve">заборони на виконання рішення суду, що набрало законної сили, </w:t>
      </w:r>
      <w:r w:rsidRPr="00DE0AA1">
        <w:rPr>
          <w:color w:val="000000"/>
          <w:sz w:val="28"/>
          <w:szCs w:val="28"/>
        </w:rPr>
        <w:t>в інтересах позивача надало необґрунтовану перевагу захисту майна в його інтересах, натомість поставивши під сумнів можливість виконання зобов’язань банку</w:t>
      </w:r>
      <w:r>
        <w:rPr>
          <w:color w:val="000000"/>
          <w:sz w:val="28"/>
          <w:szCs w:val="28"/>
        </w:rPr>
        <w:t>, з урахуванням особливо високої вартості майна, що підлягало продажу</w:t>
      </w:r>
      <w:r w:rsidRPr="00DE0AA1">
        <w:rPr>
          <w:color w:val="000000"/>
          <w:sz w:val="28"/>
          <w:szCs w:val="28"/>
        </w:rPr>
        <w:t>.</w:t>
      </w:r>
    </w:p>
    <w:p w:rsidR="00F0759A" w:rsidRDefault="00F0759A" w:rsidP="00F83A66">
      <w:pPr>
        <w:pStyle w:val="ab"/>
        <w:spacing w:before="0" w:beforeAutospacing="0" w:after="0" w:afterAutospacing="0"/>
        <w:ind w:firstLine="708"/>
        <w:jc w:val="both"/>
        <w:rPr>
          <w:rFonts w:eastAsiaTheme="minorHAnsi"/>
          <w:sz w:val="28"/>
          <w:szCs w:val="28"/>
          <w:lang w:eastAsia="en-US"/>
        </w:rPr>
      </w:pPr>
    </w:p>
    <w:p w:rsidR="00F0759A" w:rsidRDefault="00F0759A" w:rsidP="00F83A66">
      <w:pPr>
        <w:pStyle w:val="ab"/>
        <w:spacing w:before="0" w:beforeAutospacing="0" w:after="0" w:afterAutospacing="0"/>
        <w:ind w:firstLine="708"/>
        <w:jc w:val="both"/>
        <w:rPr>
          <w:rFonts w:eastAsiaTheme="minorHAnsi"/>
          <w:sz w:val="28"/>
          <w:szCs w:val="28"/>
          <w:lang w:eastAsia="en-US"/>
        </w:rPr>
      </w:pPr>
    </w:p>
    <w:p w:rsidR="00F83A66" w:rsidRPr="00DE0AA1" w:rsidRDefault="00F83A66" w:rsidP="00F83A66">
      <w:pPr>
        <w:pStyle w:val="ab"/>
        <w:spacing w:before="0" w:beforeAutospacing="0" w:after="0" w:afterAutospacing="0"/>
        <w:ind w:firstLine="708"/>
        <w:jc w:val="both"/>
        <w:rPr>
          <w:color w:val="000000"/>
          <w:sz w:val="28"/>
          <w:szCs w:val="28"/>
        </w:rPr>
      </w:pPr>
      <w:r w:rsidRPr="00034ACA">
        <w:rPr>
          <w:rFonts w:eastAsiaTheme="minorHAnsi"/>
          <w:sz w:val="28"/>
          <w:szCs w:val="28"/>
          <w:lang w:eastAsia="en-US"/>
        </w:rPr>
        <w:t>Мотив</w:t>
      </w:r>
      <w:r>
        <w:rPr>
          <w:rFonts w:eastAsiaTheme="minorHAnsi"/>
          <w:sz w:val="28"/>
          <w:szCs w:val="28"/>
          <w:lang w:eastAsia="en-US"/>
        </w:rPr>
        <w:t>и, викладені в</w:t>
      </w:r>
      <w:r w:rsidRPr="00034ACA">
        <w:rPr>
          <w:rFonts w:eastAsiaTheme="minorHAnsi"/>
          <w:sz w:val="28"/>
          <w:szCs w:val="28"/>
          <w:lang w:eastAsia="en-US"/>
        </w:rPr>
        <w:t xml:space="preserve"> ухвал</w:t>
      </w:r>
      <w:r>
        <w:rPr>
          <w:rFonts w:eastAsiaTheme="minorHAnsi"/>
          <w:sz w:val="28"/>
          <w:szCs w:val="28"/>
          <w:lang w:eastAsia="en-US"/>
        </w:rPr>
        <w:t>і,</w:t>
      </w:r>
      <w:r w:rsidRPr="00034ACA">
        <w:rPr>
          <w:rFonts w:eastAsiaTheme="minorHAnsi"/>
          <w:sz w:val="28"/>
          <w:szCs w:val="28"/>
          <w:lang w:eastAsia="en-US"/>
        </w:rPr>
        <w:t xml:space="preserve"> свідч</w:t>
      </w:r>
      <w:r>
        <w:rPr>
          <w:rFonts w:eastAsiaTheme="minorHAnsi"/>
          <w:sz w:val="28"/>
          <w:szCs w:val="28"/>
          <w:lang w:eastAsia="en-US"/>
        </w:rPr>
        <w:t>а</w:t>
      </w:r>
      <w:r w:rsidRPr="00034ACA">
        <w:rPr>
          <w:rFonts w:eastAsiaTheme="minorHAnsi"/>
          <w:sz w:val="28"/>
          <w:szCs w:val="28"/>
          <w:lang w:eastAsia="en-US"/>
        </w:rPr>
        <w:t xml:space="preserve">ть про те, що суддя, усвідомлюючи існування </w:t>
      </w:r>
      <w:r>
        <w:rPr>
          <w:rFonts w:eastAsiaTheme="minorHAnsi"/>
          <w:sz w:val="28"/>
          <w:szCs w:val="28"/>
          <w:lang w:eastAsia="en-US"/>
        </w:rPr>
        <w:t xml:space="preserve">прямої </w:t>
      </w:r>
      <w:r w:rsidRPr="00034ACA">
        <w:rPr>
          <w:rFonts w:eastAsiaTheme="minorHAnsi"/>
          <w:sz w:val="28"/>
          <w:szCs w:val="28"/>
          <w:lang w:eastAsia="en-US"/>
        </w:rPr>
        <w:t xml:space="preserve">заборони </w:t>
      </w:r>
      <w:r>
        <w:rPr>
          <w:rFonts w:eastAsiaTheme="minorHAnsi"/>
          <w:sz w:val="28"/>
          <w:szCs w:val="28"/>
          <w:lang w:eastAsia="en-US"/>
        </w:rPr>
        <w:t xml:space="preserve">стосовно </w:t>
      </w:r>
      <w:r w:rsidRPr="00034ACA">
        <w:rPr>
          <w:rFonts w:eastAsiaTheme="minorHAnsi"/>
          <w:sz w:val="28"/>
          <w:szCs w:val="28"/>
          <w:lang w:eastAsia="en-US"/>
        </w:rPr>
        <w:t xml:space="preserve">вжиття заходів </w:t>
      </w:r>
      <w:r>
        <w:rPr>
          <w:rFonts w:eastAsiaTheme="minorHAnsi"/>
          <w:sz w:val="28"/>
          <w:szCs w:val="28"/>
          <w:lang w:eastAsia="en-US"/>
        </w:rPr>
        <w:t xml:space="preserve">до </w:t>
      </w:r>
      <w:r w:rsidRPr="00034ACA">
        <w:rPr>
          <w:rFonts w:eastAsiaTheme="minorHAnsi"/>
          <w:sz w:val="28"/>
          <w:szCs w:val="28"/>
          <w:lang w:eastAsia="en-US"/>
        </w:rPr>
        <w:t>забезпечення позову, тим не менше, вважав, що оскільки «невжиття заходів забезпечення позову у запропонований позивачем спосіб, які стосуються предмету позову і є співмірним до заявлених позовних вимог, може істотно ускладнити чи унеможливити виконання рішення суду».</w:t>
      </w:r>
      <w:r w:rsidRPr="00DE0AA1">
        <w:rPr>
          <w:color w:val="000000"/>
          <w:sz w:val="28"/>
          <w:szCs w:val="28"/>
        </w:rPr>
        <w:t xml:space="preserve"> </w:t>
      </w:r>
    </w:p>
    <w:p w:rsidR="00F83A66" w:rsidRDefault="00F83A66" w:rsidP="00F83A66">
      <w:pPr>
        <w:ind w:firstLine="709"/>
        <w:jc w:val="both"/>
      </w:pPr>
      <w:r w:rsidRPr="00DE0AA1">
        <w:t xml:space="preserve">Наслідком ухваленого суддею </w:t>
      </w:r>
      <w:r>
        <w:t>Федорчуком А.Б</w:t>
      </w:r>
      <w:r w:rsidRPr="00DE0AA1">
        <w:t xml:space="preserve">. судового рішення стало блокування виконання </w:t>
      </w:r>
      <w:r>
        <w:t xml:space="preserve">органами державної виконавчої служби </w:t>
      </w:r>
      <w:r w:rsidRPr="00DE0AA1">
        <w:t xml:space="preserve">визначених законодавством функцій </w:t>
      </w:r>
      <w:r>
        <w:t xml:space="preserve">протягом </w:t>
      </w:r>
      <w:r w:rsidRPr="00DE0AA1">
        <w:t>тривал</w:t>
      </w:r>
      <w:r>
        <w:t>ого</w:t>
      </w:r>
      <w:r w:rsidRPr="00DE0AA1">
        <w:t xml:space="preserve"> час</w:t>
      </w:r>
      <w:r>
        <w:t>у</w:t>
      </w:r>
      <w:r w:rsidRPr="00DE0AA1">
        <w:t>, що</w:t>
      </w:r>
      <w:r>
        <w:t>,</w:t>
      </w:r>
      <w:r w:rsidRPr="00DE0AA1">
        <w:t xml:space="preserve"> у свою чергу</w:t>
      </w:r>
      <w:r>
        <w:t>,</w:t>
      </w:r>
      <w:r w:rsidRPr="00DE0AA1">
        <w:t xml:space="preserve"> призвело до позбавлення банку </w:t>
      </w:r>
      <w:r>
        <w:t xml:space="preserve">права </w:t>
      </w:r>
      <w:r w:rsidRPr="00DE0AA1">
        <w:t xml:space="preserve">на отримання передбачених законом виплат за </w:t>
      </w:r>
      <w:r>
        <w:t>рішенням суду у процедурі примусового стягнення</w:t>
      </w:r>
      <w:r w:rsidRPr="00DE0AA1">
        <w:t xml:space="preserve">. Зазначені </w:t>
      </w:r>
      <w:r>
        <w:t xml:space="preserve">дії </w:t>
      </w:r>
      <w:r w:rsidR="003B4AC3">
        <w:t>і</w:t>
      </w:r>
      <w:r>
        <w:t>з примусової реалізації майна</w:t>
      </w:r>
      <w:r w:rsidRPr="00DE0AA1">
        <w:t xml:space="preserve"> було припинено </w:t>
      </w:r>
      <w:r>
        <w:t>і</w:t>
      </w:r>
      <w:r w:rsidRPr="00DE0AA1">
        <w:t xml:space="preserve">з </w:t>
      </w:r>
      <w:r>
        <w:t>14</w:t>
      </w:r>
      <w:r w:rsidRPr="00DE0AA1">
        <w:t xml:space="preserve"> </w:t>
      </w:r>
      <w:r>
        <w:t>трав</w:t>
      </w:r>
      <w:r w:rsidRPr="00DE0AA1">
        <w:t>ня 20</w:t>
      </w:r>
      <w:r>
        <w:t>20 </w:t>
      </w:r>
      <w:r w:rsidRPr="00DE0AA1">
        <w:t xml:space="preserve">року та поновлено лише </w:t>
      </w:r>
      <w:r>
        <w:t>і</w:t>
      </w:r>
      <w:r w:rsidRPr="00DE0AA1">
        <w:t xml:space="preserve">з </w:t>
      </w:r>
      <w:r>
        <w:t>4 черв</w:t>
      </w:r>
      <w:r w:rsidRPr="00DE0AA1">
        <w:t>ня 20</w:t>
      </w:r>
      <w:r>
        <w:t>20</w:t>
      </w:r>
      <w:r w:rsidRPr="00DE0AA1">
        <w:t xml:space="preserve"> року (</w:t>
      </w:r>
      <w:r>
        <w:t>що зумовило скасування призначених прилюдних торгів із продажу майна, організатором яких є Державне підприємство «СЕТАМ», 22 травня 2020 року</w:t>
      </w:r>
      <w:r w:rsidRPr="00DE0AA1">
        <w:t>).</w:t>
      </w:r>
    </w:p>
    <w:p w:rsidR="00F83A66" w:rsidRDefault="00F83A66" w:rsidP="00F83A66">
      <w:pPr>
        <w:ind w:firstLine="709"/>
        <w:jc w:val="both"/>
      </w:pPr>
      <w:r>
        <w:t>Однією з основних засад судочинства в Україні є обов’язковість судового рішення (стаття 129 Конституції України). Вказане означає, що конституційним обов’язком для всіх органів державної влади є виконання судових рішень. Від виконання судових рішень залежить дієвість принципів захисту (стаття 3 Конституції України).</w:t>
      </w:r>
    </w:p>
    <w:p w:rsidR="00F83A66" w:rsidRPr="00DE0AA1" w:rsidRDefault="00F83A66" w:rsidP="00F83A66">
      <w:pPr>
        <w:ind w:firstLine="709"/>
        <w:jc w:val="both"/>
      </w:pPr>
      <w:r>
        <w:t>Дисциплінарна палата Вищої ради правосуддя виходить із того, що поняття «основоположні права людини», яке використовується у пункті 4 частини першої статті 106 Закону України «Про судоустрій і статус суддів», повинно тлумачитися у розумінні, загальноприйнятому у механізмі захисту основоположних прав людини за Конвенцією. Під основоположними правами людини, що нею гарантуються, розуміються, у тому числі, і права юридичних осіб (пункт 98 рішення Європейського суду з прав людини у справі «Совтрансавто-Холдинг проти України», яким було констатовано, що «спосіб, в який проводився та закінчився судовий розгляд справ», призвів до порушення права заявника, гарантованого статтею 1 Першого протоколу до Конвенції).</w:t>
      </w:r>
    </w:p>
    <w:p w:rsidR="00F83A66" w:rsidRDefault="007F3B84" w:rsidP="00F83A66">
      <w:pPr>
        <w:ind w:firstLine="708"/>
        <w:contextualSpacing/>
        <w:jc w:val="both"/>
        <w:rPr>
          <w:szCs w:val="24"/>
        </w:rPr>
      </w:pPr>
      <w:r>
        <w:rPr>
          <w:color w:val="000000"/>
        </w:rPr>
        <w:t>З</w:t>
      </w:r>
      <w:r w:rsidR="00F83A66" w:rsidRPr="00DE0AA1">
        <w:rPr>
          <w:color w:val="000000"/>
        </w:rPr>
        <w:t>а встановлених обставин розгляд суддею заяви про забезпечення позову не відповідає принципу верховенства права, а ухвала від 1</w:t>
      </w:r>
      <w:r w:rsidR="00F83A66">
        <w:rPr>
          <w:color w:val="000000"/>
        </w:rPr>
        <w:t>4</w:t>
      </w:r>
      <w:r w:rsidR="00F83A66" w:rsidRPr="00DE0AA1">
        <w:rPr>
          <w:color w:val="000000"/>
        </w:rPr>
        <w:t xml:space="preserve"> </w:t>
      </w:r>
      <w:r w:rsidR="00F83A66">
        <w:rPr>
          <w:color w:val="000000"/>
        </w:rPr>
        <w:t>трав</w:t>
      </w:r>
      <w:r w:rsidR="00F83A66" w:rsidRPr="00DE0AA1">
        <w:rPr>
          <w:color w:val="000000"/>
        </w:rPr>
        <w:t>ня 20</w:t>
      </w:r>
      <w:r w:rsidR="00F83A66">
        <w:rPr>
          <w:color w:val="000000"/>
        </w:rPr>
        <w:t>20 </w:t>
      </w:r>
      <w:r w:rsidR="00F83A66" w:rsidRPr="00DE0AA1">
        <w:rPr>
          <w:color w:val="000000"/>
        </w:rPr>
        <w:t xml:space="preserve">року постановлена з грубим порушенням вимог статті </w:t>
      </w:r>
      <w:r w:rsidR="00F83A66">
        <w:rPr>
          <w:color w:val="000000"/>
        </w:rPr>
        <w:t>151</w:t>
      </w:r>
      <w:r w:rsidR="00F83A66" w:rsidRPr="00DE0AA1">
        <w:rPr>
          <w:color w:val="000000"/>
        </w:rPr>
        <w:t xml:space="preserve"> </w:t>
      </w:r>
      <w:r w:rsidR="00EF561B" w:rsidRPr="00E74354">
        <w:t>Кодексу адміністративного судочинства України</w:t>
      </w:r>
      <w:r w:rsidR="00EF561B" w:rsidRPr="00DE0AA1">
        <w:rPr>
          <w:color w:val="000000"/>
        </w:rPr>
        <w:t xml:space="preserve"> </w:t>
      </w:r>
      <w:r w:rsidR="00F83A66" w:rsidRPr="00DE0AA1">
        <w:rPr>
          <w:color w:val="000000"/>
        </w:rPr>
        <w:t>та ін</w:t>
      </w:r>
      <w:r w:rsidR="00F83A66">
        <w:rPr>
          <w:color w:val="000000"/>
        </w:rPr>
        <w:t>ших актів чинного законодавства,</w:t>
      </w:r>
      <w:r w:rsidR="00F83A66" w:rsidRPr="00DE0AA1">
        <w:rPr>
          <w:color w:val="000000"/>
        </w:rPr>
        <w:t xml:space="preserve"> </w:t>
      </w:r>
      <w:r w:rsidR="00F83A66">
        <w:rPr>
          <w:color w:val="000000"/>
        </w:rPr>
        <w:t>з</w:t>
      </w:r>
      <w:r w:rsidR="00F83A66">
        <w:rPr>
          <w:szCs w:val="24"/>
        </w:rPr>
        <w:t>азначене порушення вчинене внаслідок грубої недбалості.</w:t>
      </w:r>
    </w:p>
    <w:p w:rsidR="008D5D6E" w:rsidRDefault="00F83A66" w:rsidP="008D5D6E">
      <w:pPr>
        <w:ind w:firstLine="709"/>
        <w:contextualSpacing/>
        <w:jc w:val="both"/>
      </w:pPr>
      <w:r>
        <w:t xml:space="preserve">Наведена суддею судова практика Верховного Суду з приводу неможливості притягнення судді за скасоване судове рішення є некоректною, оскільки судове рішення у справі № 9901/243/19, на яке посилався суддя Федорчук А.Б. у додаткових поясненнях, скасоване Великою </w:t>
      </w:r>
      <w:r w:rsidR="003B4AC3">
        <w:t>П</w:t>
      </w:r>
      <w:r>
        <w:t>алатою Верховного Суду та оприлюднене у травні 2020 року, тобто на момент відкриття дисциплінарної справи та її розгляду вже не могло використовуватися як релевантна судова практика та правова позиція Верховного Суду.</w:t>
      </w:r>
    </w:p>
    <w:p w:rsidR="008D5D6E" w:rsidRDefault="003B4AC3" w:rsidP="00F0759A">
      <w:pPr>
        <w:ind w:firstLine="709"/>
        <w:contextualSpacing/>
        <w:jc w:val="both"/>
      </w:pPr>
      <w:r>
        <w:t>Натомість</w:t>
      </w:r>
      <w:r w:rsidR="00F83A66">
        <w:t xml:space="preserve"> перегляд судового рішення в апеляційному порядку та усунення апеляційним судом порушень, які допустив суд першої інстанції, не </w:t>
      </w:r>
      <w:r w:rsidR="00F83A66">
        <w:lastRenderedPageBreak/>
        <w:t xml:space="preserve">зменшує істотності таких порушень та наслідків для учасників судового провадження (постанова Великої </w:t>
      </w:r>
      <w:r>
        <w:t>П</w:t>
      </w:r>
      <w:r w:rsidR="00F83A66">
        <w:t>алати Верховного Суду від 7 листопада 2019 року у справі № 11-592сап19).</w:t>
      </w:r>
    </w:p>
    <w:p w:rsidR="00F83A66" w:rsidRDefault="003F1F18" w:rsidP="00F83A66">
      <w:pPr>
        <w:ind w:firstLine="709"/>
        <w:contextualSpacing/>
        <w:jc w:val="both"/>
      </w:pPr>
      <w:r>
        <w:t>З огляду на наведене</w:t>
      </w:r>
      <w:r w:rsidR="006739C9" w:rsidRPr="006E78A0">
        <w:t xml:space="preserve"> Дисциплінарна палата дійшла </w:t>
      </w:r>
      <w:r>
        <w:t>правильного</w:t>
      </w:r>
      <w:r w:rsidR="006739C9" w:rsidRPr="006E78A0">
        <w:t xml:space="preserve"> висновку, що </w:t>
      </w:r>
      <w:r w:rsidR="00F83A66" w:rsidRPr="00DE0AA1">
        <w:t xml:space="preserve">дії судді </w:t>
      </w:r>
      <w:r w:rsidR="00F83A66">
        <w:rPr>
          <w:color w:val="000000"/>
        </w:rPr>
        <w:t>Федорчука А.Б</w:t>
      </w:r>
      <w:r w:rsidR="00F83A66" w:rsidRPr="00DE0AA1">
        <w:rPr>
          <w:color w:val="000000"/>
        </w:rPr>
        <w:t>.</w:t>
      </w:r>
      <w:r w:rsidR="00F83A66" w:rsidRPr="00DE0AA1">
        <w:t xml:space="preserve"> свідч</w:t>
      </w:r>
      <w:r w:rsidR="00F83A66">
        <w:t>а</w:t>
      </w:r>
      <w:r w:rsidR="00F83A66" w:rsidRPr="00DE0AA1">
        <w:t>т</w:t>
      </w:r>
      <w:r w:rsidR="00F83A66">
        <w:t>ь</w:t>
      </w:r>
      <w:r w:rsidR="00F83A66" w:rsidRPr="00DE0AA1">
        <w:t xml:space="preserve"> про вчинення ним дисциплінарного проступку, передбаченого </w:t>
      </w:r>
      <w:r w:rsidR="00F83A66">
        <w:t>пу</w:t>
      </w:r>
      <w:r w:rsidR="00F83A66" w:rsidRPr="00DE0AA1">
        <w:t>нктом 4 частини першої статті</w:t>
      </w:r>
      <w:r w:rsidR="00F83A66">
        <w:t> </w:t>
      </w:r>
      <w:r w:rsidR="00F83A66" w:rsidRPr="00DE0AA1">
        <w:t xml:space="preserve">106 Закону України від 2 червня 2016 року № 1402-VIII «Про судоустрій і статус суддів», а саме: </w:t>
      </w:r>
      <w:r w:rsidR="00F83A66" w:rsidRPr="00201D93">
        <w:t xml:space="preserve">допущення суддею, який брав участь в ухваленні судового рішення, порушення прав людини і основоположних свобод (права на справедливий суд). </w:t>
      </w:r>
      <w:r w:rsidR="00F83A66">
        <w:t xml:space="preserve">При цьому Дисциплінарна палата враховує зміст додаткових пояснень судді Федорчука А.Б., наданих ним до засідання Дисциплінарної палати, про те, що стягувач </w:t>
      </w:r>
      <w:r w:rsidR="00F83A66" w:rsidRPr="008E6D08">
        <w:t>–</w:t>
      </w:r>
      <w:r w:rsidR="00F83A66">
        <w:t xml:space="preserve"> Акціонерне товариство «Укрексімбанк» у виконавчому провадженні № 58239895 не був власником майна, а лише мав інтерес щодо проведення електронних торгів стосовно такого майна, тобто право власності банку порушено не було.</w:t>
      </w:r>
    </w:p>
    <w:p w:rsidR="00A8740D" w:rsidRPr="006E78A0" w:rsidRDefault="00F83A66" w:rsidP="007C16F3">
      <w:pPr>
        <w:pStyle w:val="a7"/>
        <w:ind w:firstLine="708"/>
        <w:jc w:val="both"/>
        <w:rPr>
          <w:sz w:val="28"/>
          <w:szCs w:val="28"/>
          <w:lang w:val="uk-UA"/>
        </w:rPr>
      </w:pPr>
      <w:r>
        <w:rPr>
          <w:sz w:val="28"/>
          <w:szCs w:val="28"/>
          <w:lang w:val="uk-UA"/>
        </w:rPr>
        <w:t>Д</w:t>
      </w:r>
      <w:r w:rsidR="00A8740D" w:rsidRPr="006E78A0">
        <w:rPr>
          <w:sz w:val="28"/>
          <w:szCs w:val="28"/>
          <w:lang w:val="uk-UA"/>
        </w:rPr>
        <w:t xml:space="preserve">оводи скарги не спростовують правильних по суті висновків Дисциплінарної палати, крім того, більшість </w:t>
      </w:r>
      <w:r w:rsidR="0048151F">
        <w:rPr>
          <w:sz w:val="28"/>
          <w:szCs w:val="28"/>
          <w:lang w:val="uk-UA"/>
        </w:rPr>
        <w:t>і</w:t>
      </w:r>
      <w:r w:rsidR="00A8740D" w:rsidRPr="006E78A0">
        <w:rPr>
          <w:sz w:val="28"/>
          <w:szCs w:val="28"/>
          <w:lang w:val="uk-UA"/>
        </w:rPr>
        <w:t>з них є аналогічними поясненням, наданим суддею під час здійснення дисциплінарного провадження</w:t>
      </w:r>
      <w:r w:rsidR="0048151F">
        <w:rPr>
          <w:sz w:val="28"/>
          <w:szCs w:val="28"/>
          <w:lang w:val="uk-UA"/>
        </w:rPr>
        <w:t>,</w:t>
      </w:r>
      <w:r w:rsidR="00A8740D" w:rsidRPr="006E78A0">
        <w:rPr>
          <w:sz w:val="28"/>
          <w:szCs w:val="28"/>
          <w:lang w:val="uk-UA"/>
        </w:rPr>
        <w:t xml:space="preserve"> і Дисциплінарною палатою надано їм відповідну оцінку.</w:t>
      </w:r>
    </w:p>
    <w:p w:rsidR="006739C9" w:rsidRPr="006E78A0" w:rsidRDefault="006739C9" w:rsidP="00A8740D">
      <w:pPr>
        <w:pStyle w:val="a7"/>
        <w:ind w:firstLine="708"/>
        <w:jc w:val="both"/>
        <w:rPr>
          <w:sz w:val="28"/>
          <w:szCs w:val="28"/>
          <w:lang w:val="uk-UA"/>
        </w:rPr>
      </w:pPr>
      <w:r w:rsidRPr="006E78A0">
        <w:rPr>
          <w:sz w:val="28"/>
          <w:szCs w:val="28"/>
          <w:lang w:val="uk-UA"/>
        </w:rPr>
        <w:t xml:space="preserve">Перевіривши доводи скарги судді </w:t>
      </w:r>
      <w:r w:rsidR="007C16F3">
        <w:rPr>
          <w:sz w:val="28"/>
          <w:szCs w:val="26"/>
          <w:lang w:val="uk-UA"/>
        </w:rPr>
        <w:t>Федорчука А.Б</w:t>
      </w:r>
      <w:r w:rsidR="007C16F3" w:rsidRPr="006E341C">
        <w:rPr>
          <w:sz w:val="28"/>
          <w:szCs w:val="28"/>
          <w:lang w:val="uk-UA"/>
        </w:rPr>
        <w:t>.</w:t>
      </w:r>
      <w:r w:rsidRPr="006E78A0">
        <w:rPr>
          <w:sz w:val="28"/>
          <w:szCs w:val="28"/>
          <w:lang w:val="uk-UA"/>
        </w:rPr>
        <w:t xml:space="preserve">, </w:t>
      </w:r>
      <w:r w:rsidR="005050B4" w:rsidRPr="006E78A0">
        <w:rPr>
          <w:sz w:val="28"/>
          <w:szCs w:val="28"/>
          <w:lang w:val="uk-UA"/>
        </w:rPr>
        <w:t>Вища рада правосуддя дійшла</w:t>
      </w:r>
      <w:r w:rsidRPr="006E78A0">
        <w:rPr>
          <w:sz w:val="28"/>
          <w:szCs w:val="28"/>
          <w:lang w:val="uk-UA"/>
        </w:rPr>
        <w:t xml:space="preserve"> висновку, що Дисциплінарна палата правильно встановила наявність достатніх підстав вважати, що дії судді </w:t>
      </w:r>
      <w:r w:rsidR="007C16F3">
        <w:rPr>
          <w:sz w:val="28"/>
          <w:szCs w:val="26"/>
          <w:lang w:val="uk-UA"/>
        </w:rPr>
        <w:t>Окружн</w:t>
      </w:r>
      <w:r w:rsidR="007C16F3" w:rsidRPr="006E341C">
        <w:rPr>
          <w:sz w:val="28"/>
          <w:szCs w:val="26"/>
          <w:lang w:val="uk-UA"/>
        </w:rPr>
        <w:t>ого</w:t>
      </w:r>
      <w:r w:rsidR="007C16F3">
        <w:rPr>
          <w:sz w:val="28"/>
          <w:szCs w:val="26"/>
          <w:lang w:val="uk-UA"/>
        </w:rPr>
        <w:t xml:space="preserve"> адміністративного</w:t>
      </w:r>
      <w:r w:rsidR="007C16F3" w:rsidRPr="006E341C">
        <w:rPr>
          <w:sz w:val="28"/>
          <w:szCs w:val="26"/>
          <w:lang w:val="uk-UA"/>
        </w:rPr>
        <w:t xml:space="preserve"> суду міста Києва </w:t>
      </w:r>
      <w:r w:rsidR="007C16F3">
        <w:rPr>
          <w:sz w:val="28"/>
          <w:szCs w:val="26"/>
          <w:lang w:val="uk-UA"/>
        </w:rPr>
        <w:t>Федорчука А.Б</w:t>
      </w:r>
      <w:r w:rsidR="007C16F3" w:rsidRPr="006E341C">
        <w:rPr>
          <w:sz w:val="28"/>
          <w:szCs w:val="28"/>
          <w:lang w:val="uk-UA"/>
        </w:rPr>
        <w:t>.</w:t>
      </w:r>
      <w:r w:rsidR="007C16F3">
        <w:rPr>
          <w:sz w:val="28"/>
          <w:szCs w:val="28"/>
          <w:lang w:val="uk-UA"/>
        </w:rPr>
        <w:t xml:space="preserve"> </w:t>
      </w:r>
      <w:r w:rsidRPr="006E78A0">
        <w:rPr>
          <w:sz w:val="28"/>
          <w:szCs w:val="28"/>
          <w:lang w:val="uk-UA"/>
        </w:rPr>
        <w:t xml:space="preserve">містять </w:t>
      </w:r>
      <w:r w:rsidR="00A76A98">
        <w:rPr>
          <w:sz w:val="28"/>
          <w:szCs w:val="28"/>
          <w:lang w:val="uk-UA"/>
        </w:rPr>
        <w:t xml:space="preserve">склад </w:t>
      </w:r>
      <w:r w:rsidRPr="006E78A0">
        <w:rPr>
          <w:sz w:val="28"/>
          <w:szCs w:val="28"/>
          <w:lang w:val="uk-UA"/>
        </w:rPr>
        <w:t xml:space="preserve">дисциплінарного проступку, передбаченого </w:t>
      </w:r>
      <w:r w:rsidR="007C16F3">
        <w:rPr>
          <w:sz w:val="28"/>
          <w:szCs w:val="28"/>
          <w:lang w:val="uk-UA"/>
        </w:rPr>
        <w:t>пу</w:t>
      </w:r>
      <w:r w:rsidR="007C16F3" w:rsidRPr="00DE0AA1">
        <w:rPr>
          <w:sz w:val="28"/>
          <w:szCs w:val="28"/>
          <w:lang w:val="uk-UA"/>
        </w:rPr>
        <w:t>нктом 4 частини першої статті</w:t>
      </w:r>
      <w:r w:rsidR="007C16F3">
        <w:rPr>
          <w:sz w:val="28"/>
          <w:szCs w:val="28"/>
          <w:lang w:val="uk-UA"/>
        </w:rPr>
        <w:t> </w:t>
      </w:r>
      <w:r w:rsidR="007C16F3" w:rsidRPr="00DE0AA1">
        <w:rPr>
          <w:sz w:val="28"/>
          <w:szCs w:val="28"/>
          <w:lang w:val="uk-UA"/>
        </w:rPr>
        <w:t>106 Закону України від 2 червня 2016 року № 1402-VIII «П</w:t>
      </w:r>
      <w:r w:rsidR="007C16F3">
        <w:rPr>
          <w:sz w:val="28"/>
          <w:szCs w:val="28"/>
          <w:lang w:val="uk-UA"/>
        </w:rPr>
        <w:t>ро судоустрій і статус суддів»,</w:t>
      </w:r>
      <w:r w:rsidRPr="006E78A0">
        <w:rPr>
          <w:sz w:val="28"/>
          <w:szCs w:val="28"/>
          <w:lang w:val="uk-UA"/>
        </w:rPr>
        <w:t xml:space="preserve"> а також істотного дисциплінарного проступку в розумінні частини дев’ятої статті 109 </w:t>
      </w:r>
      <w:r w:rsidR="003B4AC3">
        <w:rPr>
          <w:sz w:val="28"/>
          <w:szCs w:val="28"/>
          <w:lang w:val="uk-UA"/>
        </w:rPr>
        <w:t>вказаного</w:t>
      </w:r>
      <w:r w:rsidR="007062C0">
        <w:rPr>
          <w:sz w:val="28"/>
          <w:szCs w:val="28"/>
          <w:lang w:val="uk-UA"/>
        </w:rPr>
        <w:t xml:space="preserve"> Закону</w:t>
      </w:r>
      <w:r w:rsidRPr="006E78A0">
        <w:rPr>
          <w:sz w:val="28"/>
          <w:szCs w:val="28"/>
          <w:lang w:val="uk-UA"/>
        </w:rPr>
        <w:t>, що є підставою для притягнення судді до дисциплінарної відповідальності.</w:t>
      </w:r>
    </w:p>
    <w:p w:rsidR="006739C9" w:rsidRPr="006E78A0" w:rsidRDefault="006739C9" w:rsidP="006739C9">
      <w:pPr>
        <w:pStyle w:val="a7"/>
        <w:ind w:firstLine="708"/>
        <w:jc w:val="both"/>
        <w:rPr>
          <w:sz w:val="28"/>
          <w:szCs w:val="28"/>
          <w:lang w:val="uk-UA"/>
        </w:rPr>
      </w:pPr>
      <w:r w:rsidRPr="006E78A0">
        <w:rPr>
          <w:sz w:val="28"/>
          <w:szCs w:val="28"/>
          <w:lang w:val="uk-UA"/>
        </w:rPr>
        <w:t xml:space="preserve">Згідно із частиною другою статті 109 Закону України «Про судоустрій і статус суддів», частиною п’ятою статті 50 Закону України «Про </w:t>
      </w:r>
      <w:r w:rsidR="0048151F">
        <w:rPr>
          <w:sz w:val="28"/>
          <w:szCs w:val="28"/>
          <w:lang w:val="uk-UA"/>
        </w:rPr>
        <w:t>Вищу раду правосуддя</w:t>
      </w:r>
      <w:r w:rsidRPr="006E78A0">
        <w:rPr>
          <w:sz w:val="28"/>
          <w:szCs w:val="28"/>
          <w:lang w:val="uk-UA"/>
        </w:rPr>
        <w:t xml:space="preserve">»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w:t>
      </w:r>
    </w:p>
    <w:p w:rsidR="008D1ED8" w:rsidRPr="006E78A0" w:rsidRDefault="006739C9" w:rsidP="008D1ED8">
      <w:pPr>
        <w:pStyle w:val="a7"/>
        <w:ind w:firstLine="708"/>
        <w:jc w:val="both"/>
        <w:rPr>
          <w:sz w:val="28"/>
          <w:szCs w:val="28"/>
          <w:lang w:val="uk-UA"/>
        </w:rPr>
      </w:pPr>
      <w:r w:rsidRPr="006E78A0">
        <w:rPr>
          <w:sz w:val="28"/>
          <w:szCs w:val="28"/>
          <w:lang w:val="uk-UA"/>
        </w:rPr>
        <w:t xml:space="preserve">За наведених обставин </w:t>
      </w:r>
      <w:r w:rsidR="005050B4" w:rsidRPr="006E78A0">
        <w:rPr>
          <w:sz w:val="28"/>
          <w:szCs w:val="28"/>
          <w:lang w:val="uk-UA"/>
        </w:rPr>
        <w:t>Вища рада правосуддя вважає</w:t>
      </w:r>
      <w:r w:rsidRPr="006E78A0">
        <w:rPr>
          <w:sz w:val="28"/>
          <w:szCs w:val="28"/>
          <w:lang w:val="uk-UA"/>
        </w:rPr>
        <w:t xml:space="preserve">, що застосування до судді </w:t>
      </w:r>
      <w:r w:rsidR="000F42AA">
        <w:rPr>
          <w:sz w:val="28"/>
          <w:szCs w:val="26"/>
          <w:lang w:val="uk-UA"/>
        </w:rPr>
        <w:t>Окружн</w:t>
      </w:r>
      <w:r w:rsidR="000F42AA" w:rsidRPr="006E341C">
        <w:rPr>
          <w:sz w:val="28"/>
          <w:szCs w:val="26"/>
          <w:lang w:val="uk-UA"/>
        </w:rPr>
        <w:t>ого</w:t>
      </w:r>
      <w:r w:rsidR="000F42AA">
        <w:rPr>
          <w:sz w:val="28"/>
          <w:szCs w:val="26"/>
          <w:lang w:val="uk-UA"/>
        </w:rPr>
        <w:t xml:space="preserve"> адміністративного</w:t>
      </w:r>
      <w:r w:rsidR="000F42AA" w:rsidRPr="006E341C">
        <w:rPr>
          <w:sz w:val="28"/>
          <w:szCs w:val="26"/>
          <w:lang w:val="uk-UA"/>
        </w:rPr>
        <w:t xml:space="preserve"> суду міста Києва </w:t>
      </w:r>
      <w:r w:rsidR="000F42AA">
        <w:rPr>
          <w:sz w:val="28"/>
          <w:szCs w:val="26"/>
          <w:lang w:val="uk-UA"/>
        </w:rPr>
        <w:t>Федорчука А.Б</w:t>
      </w:r>
      <w:r w:rsidR="000F42AA" w:rsidRPr="006E341C">
        <w:rPr>
          <w:sz w:val="28"/>
          <w:szCs w:val="28"/>
          <w:lang w:val="uk-UA"/>
        </w:rPr>
        <w:t>.</w:t>
      </w:r>
      <w:r w:rsidR="000F42AA">
        <w:rPr>
          <w:sz w:val="28"/>
          <w:szCs w:val="28"/>
          <w:lang w:val="uk-UA"/>
        </w:rPr>
        <w:t xml:space="preserve"> </w:t>
      </w:r>
      <w:r w:rsidRPr="006E78A0">
        <w:rPr>
          <w:sz w:val="28"/>
          <w:szCs w:val="28"/>
          <w:lang w:val="uk-UA"/>
        </w:rPr>
        <w:t xml:space="preserve">дисциплінарного стягнення </w:t>
      </w:r>
      <w:r w:rsidR="000F42AA" w:rsidRPr="006E78A0">
        <w:rPr>
          <w:sz w:val="28"/>
          <w:szCs w:val="28"/>
          <w:lang w:val="uk-UA"/>
        </w:rPr>
        <w:t xml:space="preserve">у виді </w:t>
      </w:r>
      <w:r w:rsidR="000F42AA" w:rsidRPr="00E35085">
        <w:rPr>
          <w:sz w:val="28"/>
          <w:szCs w:val="28"/>
          <w:lang w:val="uk-UA"/>
        </w:rPr>
        <w:t>догани з позбавленням права на отримання доплат до посадового окладу судді протягом одного місяця</w:t>
      </w:r>
      <w:r w:rsidR="002506AA">
        <w:rPr>
          <w:sz w:val="28"/>
          <w:szCs w:val="28"/>
          <w:lang w:val="uk-UA"/>
        </w:rPr>
        <w:t xml:space="preserve"> </w:t>
      </w:r>
      <w:r w:rsidR="008D1ED8" w:rsidRPr="006E78A0">
        <w:rPr>
          <w:sz w:val="28"/>
          <w:szCs w:val="28"/>
          <w:lang w:val="uk-UA"/>
        </w:rPr>
        <w:t>є пропорційним вчинен</w:t>
      </w:r>
      <w:r w:rsidR="00C06B14">
        <w:rPr>
          <w:sz w:val="28"/>
          <w:szCs w:val="28"/>
          <w:lang w:val="uk-UA"/>
        </w:rPr>
        <w:t>ому</w:t>
      </w:r>
      <w:r w:rsidR="008D1ED8" w:rsidRPr="006E78A0">
        <w:rPr>
          <w:sz w:val="28"/>
          <w:szCs w:val="28"/>
          <w:lang w:val="uk-UA"/>
        </w:rPr>
        <w:t xml:space="preserve"> проступк</w:t>
      </w:r>
      <w:r w:rsidR="00C06B14">
        <w:rPr>
          <w:sz w:val="28"/>
          <w:szCs w:val="28"/>
          <w:lang w:val="uk-UA"/>
        </w:rPr>
        <w:t>у</w:t>
      </w:r>
      <w:r w:rsidR="008D1ED8" w:rsidRPr="006E78A0">
        <w:rPr>
          <w:sz w:val="28"/>
          <w:szCs w:val="28"/>
          <w:lang w:val="uk-UA"/>
        </w:rPr>
        <w:t xml:space="preserve">.  </w:t>
      </w:r>
    </w:p>
    <w:p w:rsidR="008D5D6E" w:rsidRDefault="006901F0" w:rsidP="008D5D6E">
      <w:pPr>
        <w:pStyle w:val="a7"/>
        <w:ind w:firstLine="708"/>
        <w:jc w:val="both"/>
        <w:rPr>
          <w:sz w:val="28"/>
          <w:szCs w:val="28"/>
          <w:lang w:val="uk-UA"/>
        </w:rPr>
      </w:pPr>
      <w:r w:rsidRPr="006E78A0">
        <w:rPr>
          <w:sz w:val="28"/>
          <w:szCs w:val="28"/>
          <w:lang w:val="uk-UA"/>
        </w:rPr>
        <w:t xml:space="preserve">Таким чином, за результатами розгляду </w:t>
      </w:r>
      <w:r w:rsidR="001367BE" w:rsidRPr="006E78A0">
        <w:rPr>
          <w:sz w:val="28"/>
          <w:szCs w:val="28"/>
          <w:lang w:val="uk-UA"/>
        </w:rPr>
        <w:t>скарг</w:t>
      </w:r>
      <w:r w:rsidR="005050B4" w:rsidRPr="006E78A0">
        <w:rPr>
          <w:sz w:val="28"/>
          <w:szCs w:val="28"/>
          <w:lang w:val="uk-UA"/>
        </w:rPr>
        <w:t>и</w:t>
      </w:r>
      <w:r w:rsidR="00296DA3" w:rsidRPr="006E78A0">
        <w:rPr>
          <w:sz w:val="28"/>
          <w:szCs w:val="28"/>
          <w:lang w:val="uk-UA"/>
        </w:rPr>
        <w:t xml:space="preserve"> </w:t>
      </w:r>
      <w:r w:rsidR="005050B4" w:rsidRPr="006E78A0">
        <w:rPr>
          <w:sz w:val="28"/>
          <w:szCs w:val="28"/>
          <w:lang w:val="uk-UA"/>
        </w:rPr>
        <w:t xml:space="preserve">судді </w:t>
      </w:r>
      <w:r w:rsidR="00305C59">
        <w:rPr>
          <w:sz w:val="28"/>
          <w:szCs w:val="26"/>
          <w:lang w:val="uk-UA"/>
        </w:rPr>
        <w:t>Федорчука А.Б</w:t>
      </w:r>
      <w:r w:rsidR="00305C59" w:rsidRPr="006E341C">
        <w:rPr>
          <w:sz w:val="28"/>
          <w:szCs w:val="28"/>
          <w:lang w:val="uk-UA"/>
        </w:rPr>
        <w:t>.</w:t>
      </w:r>
      <w:r w:rsidR="00305C59">
        <w:rPr>
          <w:sz w:val="28"/>
          <w:szCs w:val="28"/>
          <w:lang w:val="uk-UA"/>
        </w:rPr>
        <w:t xml:space="preserve"> </w:t>
      </w:r>
      <w:r w:rsidR="001367BE" w:rsidRPr="006E78A0">
        <w:rPr>
          <w:sz w:val="28"/>
          <w:szCs w:val="28"/>
          <w:lang w:val="uk-UA"/>
        </w:rPr>
        <w:t xml:space="preserve">на рішення </w:t>
      </w:r>
      <w:r w:rsidR="00E94D43" w:rsidRPr="006E78A0">
        <w:rPr>
          <w:sz w:val="28"/>
          <w:szCs w:val="28"/>
          <w:lang w:val="uk-UA"/>
        </w:rPr>
        <w:t xml:space="preserve">Другої </w:t>
      </w:r>
      <w:r w:rsidR="001367BE" w:rsidRPr="006E78A0">
        <w:rPr>
          <w:sz w:val="28"/>
          <w:szCs w:val="28"/>
          <w:lang w:val="uk-UA"/>
        </w:rPr>
        <w:t xml:space="preserve">Дисциплінарної палати від </w:t>
      </w:r>
      <w:r w:rsidR="0033670A">
        <w:rPr>
          <w:sz w:val="28"/>
          <w:szCs w:val="28"/>
          <w:lang w:val="uk-UA"/>
        </w:rPr>
        <w:t>1</w:t>
      </w:r>
      <w:r w:rsidR="00305C59">
        <w:rPr>
          <w:sz w:val="28"/>
          <w:szCs w:val="28"/>
          <w:lang w:val="uk-UA"/>
        </w:rPr>
        <w:t>9 жовтня</w:t>
      </w:r>
      <w:r w:rsidR="0000332F">
        <w:rPr>
          <w:sz w:val="28"/>
          <w:szCs w:val="28"/>
          <w:lang w:val="uk-UA"/>
        </w:rPr>
        <w:t xml:space="preserve"> 2020 року                              №   </w:t>
      </w:r>
      <w:r w:rsidR="00305C59">
        <w:rPr>
          <w:sz w:val="28"/>
          <w:szCs w:val="28"/>
          <w:lang w:val="uk-UA"/>
        </w:rPr>
        <w:t>2853</w:t>
      </w:r>
      <w:r w:rsidR="00305C59" w:rsidRPr="006E78A0">
        <w:rPr>
          <w:sz w:val="28"/>
          <w:szCs w:val="28"/>
          <w:lang w:val="uk-UA"/>
        </w:rPr>
        <w:t>/2дп/15-20</w:t>
      </w:r>
      <w:r w:rsidR="00305C59">
        <w:rPr>
          <w:sz w:val="28"/>
          <w:szCs w:val="28"/>
          <w:lang w:val="uk-UA"/>
        </w:rPr>
        <w:t xml:space="preserve"> </w:t>
      </w:r>
      <w:r w:rsidR="0000332F">
        <w:rPr>
          <w:sz w:val="28"/>
          <w:szCs w:val="28"/>
          <w:lang w:val="uk-UA"/>
        </w:rPr>
        <w:t xml:space="preserve"> </w:t>
      </w:r>
      <w:r w:rsidR="00F0759A">
        <w:rPr>
          <w:sz w:val="28"/>
          <w:szCs w:val="28"/>
          <w:lang w:val="uk-UA"/>
        </w:rPr>
        <w:t xml:space="preserve"> </w:t>
      </w:r>
      <w:r w:rsidR="001367BE" w:rsidRPr="006E78A0">
        <w:rPr>
          <w:sz w:val="28"/>
          <w:szCs w:val="28"/>
          <w:lang w:val="uk-UA"/>
        </w:rPr>
        <w:t>про</w:t>
      </w:r>
      <w:r w:rsidR="00F0759A">
        <w:rPr>
          <w:sz w:val="28"/>
          <w:szCs w:val="28"/>
          <w:lang w:val="uk-UA"/>
        </w:rPr>
        <w:t xml:space="preserve"> </w:t>
      </w:r>
      <w:r w:rsidR="0000332F">
        <w:rPr>
          <w:sz w:val="28"/>
          <w:szCs w:val="28"/>
          <w:lang w:val="uk-UA"/>
        </w:rPr>
        <w:t xml:space="preserve"> </w:t>
      </w:r>
      <w:r w:rsidR="001367BE" w:rsidRPr="006E78A0">
        <w:rPr>
          <w:sz w:val="28"/>
          <w:szCs w:val="28"/>
          <w:lang w:val="uk-UA"/>
        </w:rPr>
        <w:t xml:space="preserve"> притягнення</w:t>
      </w:r>
      <w:r w:rsidR="0000332F">
        <w:rPr>
          <w:sz w:val="28"/>
          <w:szCs w:val="28"/>
          <w:lang w:val="uk-UA"/>
        </w:rPr>
        <w:t xml:space="preserve"> </w:t>
      </w:r>
      <w:r w:rsidR="00F0759A">
        <w:rPr>
          <w:sz w:val="28"/>
          <w:szCs w:val="28"/>
          <w:lang w:val="uk-UA"/>
        </w:rPr>
        <w:t xml:space="preserve"> </w:t>
      </w:r>
      <w:r w:rsidR="001367BE" w:rsidRPr="006E78A0">
        <w:rPr>
          <w:sz w:val="28"/>
          <w:szCs w:val="28"/>
          <w:lang w:val="uk-UA"/>
        </w:rPr>
        <w:t xml:space="preserve"> </w:t>
      </w:r>
      <w:r w:rsidR="005050B4" w:rsidRPr="006E78A0">
        <w:rPr>
          <w:sz w:val="28"/>
          <w:szCs w:val="28"/>
          <w:lang w:val="uk-UA"/>
        </w:rPr>
        <w:t>вказано</w:t>
      </w:r>
      <w:r w:rsidR="00305C59">
        <w:rPr>
          <w:sz w:val="28"/>
          <w:szCs w:val="28"/>
          <w:lang w:val="uk-UA"/>
        </w:rPr>
        <w:t>го</w:t>
      </w:r>
      <w:r w:rsidR="005050B4" w:rsidRPr="006E78A0">
        <w:rPr>
          <w:sz w:val="28"/>
          <w:szCs w:val="28"/>
          <w:lang w:val="uk-UA"/>
        </w:rPr>
        <w:t xml:space="preserve"> </w:t>
      </w:r>
      <w:r w:rsidR="00F0759A">
        <w:rPr>
          <w:sz w:val="28"/>
          <w:szCs w:val="28"/>
          <w:lang w:val="uk-UA"/>
        </w:rPr>
        <w:t xml:space="preserve"> </w:t>
      </w:r>
      <w:r w:rsidR="0000332F">
        <w:rPr>
          <w:sz w:val="28"/>
          <w:szCs w:val="28"/>
          <w:lang w:val="uk-UA"/>
        </w:rPr>
        <w:t xml:space="preserve"> </w:t>
      </w:r>
      <w:r w:rsidR="005050B4" w:rsidRPr="006E78A0">
        <w:rPr>
          <w:sz w:val="28"/>
          <w:szCs w:val="28"/>
          <w:lang w:val="uk-UA"/>
        </w:rPr>
        <w:t>судді</w:t>
      </w:r>
      <w:r w:rsidR="00F0759A">
        <w:rPr>
          <w:sz w:val="28"/>
          <w:szCs w:val="28"/>
          <w:lang w:val="uk-UA"/>
        </w:rPr>
        <w:t xml:space="preserve"> </w:t>
      </w:r>
      <w:r w:rsidR="0000332F">
        <w:rPr>
          <w:sz w:val="28"/>
          <w:szCs w:val="28"/>
          <w:lang w:val="uk-UA"/>
        </w:rPr>
        <w:t xml:space="preserve"> </w:t>
      </w:r>
      <w:r w:rsidR="00E94D43" w:rsidRPr="006E78A0">
        <w:rPr>
          <w:sz w:val="28"/>
          <w:szCs w:val="28"/>
          <w:lang w:val="uk-UA"/>
        </w:rPr>
        <w:t xml:space="preserve"> </w:t>
      </w:r>
      <w:r w:rsidR="001367BE" w:rsidRPr="006E78A0">
        <w:rPr>
          <w:sz w:val="28"/>
          <w:szCs w:val="28"/>
          <w:lang w:val="uk-UA"/>
        </w:rPr>
        <w:t xml:space="preserve">до </w:t>
      </w:r>
      <w:r w:rsidR="00F0759A">
        <w:rPr>
          <w:sz w:val="28"/>
          <w:szCs w:val="28"/>
          <w:lang w:val="uk-UA"/>
        </w:rPr>
        <w:t xml:space="preserve"> </w:t>
      </w:r>
      <w:r w:rsidR="001367BE" w:rsidRPr="006E78A0">
        <w:rPr>
          <w:sz w:val="28"/>
          <w:szCs w:val="28"/>
          <w:lang w:val="uk-UA"/>
        </w:rPr>
        <w:t>дисциплінарної</w:t>
      </w:r>
    </w:p>
    <w:p w:rsidR="008D5D6E" w:rsidRDefault="008D5D6E" w:rsidP="008D5D6E">
      <w:pPr>
        <w:pStyle w:val="a7"/>
        <w:ind w:firstLine="708"/>
        <w:jc w:val="both"/>
        <w:rPr>
          <w:sz w:val="28"/>
          <w:szCs w:val="28"/>
          <w:lang w:val="uk-UA"/>
        </w:rPr>
      </w:pPr>
    </w:p>
    <w:p w:rsidR="008D5D6E" w:rsidRDefault="008D5D6E" w:rsidP="008D5D6E">
      <w:pPr>
        <w:pStyle w:val="a7"/>
        <w:ind w:firstLine="708"/>
        <w:jc w:val="both"/>
        <w:rPr>
          <w:sz w:val="28"/>
          <w:szCs w:val="28"/>
          <w:lang w:val="uk-UA"/>
        </w:rPr>
      </w:pPr>
    </w:p>
    <w:p w:rsidR="008842D2" w:rsidRDefault="008842D2" w:rsidP="008D5D6E">
      <w:pPr>
        <w:pStyle w:val="a7"/>
        <w:jc w:val="both"/>
        <w:rPr>
          <w:sz w:val="28"/>
          <w:szCs w:val="28"/>
          <w:lang w:val="uk-UA"/>
        </w:rPr>
      </w:pPr>
    </w:p>
    <w:p w:rsidR="006901F0" w:rsidRPr="006E78A0" w:rsidRDefault="001367BE" w:rsidP="008D5D6E">
      <w:pPr>
        <w:pStyle w:val="a7"/>
        <w:jc w:val="both"/>
        <w:rPr>
          <w:sz w:val="28"/>
          <w:szCs w:val="28"/>
          <w:lang w:val="uk-UA"/>
        </w:rPr>
      </w:pPr>
      <w:r w:rsidRPr="006E78A0">
        <w:rPr>
          <w:sz w:val="28"/>
          <w:szCs w:val="28"/>
          <w:lang w:val="uk-UA"/>
        </w:rPr>
        <w:t>відповідальності</w:t>
      </w:r>
      <w:r w:rsidR="00296DA3" w:rsidRPr="006E78A0">
        <w:rPr>
          <w:sz w:val="28"/>
          <w:szCs w:val="28"/>
          <w:lang w:val="uk-UA"/>
        </w:rPr>
        <w:t xml:space="preserve"> </w:t>
      </w:r>
      <w:r w:rsidR="006901F0" w:rsidRPr="006E78A0">
        <w:rPr>
          <w:sz w:val="28"/>
          <w:szCs w:val="28"/>
          <w:lang w:val="uk-UA"/>
        </w:rPr>
        <w:t>Вища рада правосуддя дійшла висновку про залишення вказаного рішення без змін.</w:t>
      </w:r>
    </w:p>
    <w:p w:rsidR="006901F0" w:rsidRPr="006E78A0" w:rsidRDefault="006901F0" w:rsidP="006901F0">
      <w:pPr>
        <w:pStyle w:val="a7"/>
        <w:ind w:firstLine="708"/>
        <w:jc w:val="both"/>
        <w:rPr>
          <w:sz w:val="28"/>
          <w:szCs w:val="28"/>
          <w:lang w:val="uk-UA"/>
        </w:rPr>
      </w:pPr>
      <w:r w:rsidRPr="006E78A0">
        <w:rPr>
          <w:sz w:val="28"/>
          <w:szCs w:val="28"/>
          <w:lang w:val="uk-UA"/>
        </w:rPr>
        <w:t xml:space="preserve">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 </w:t>
      </w:r>
    </w:p>
    <w:p w:rsidR="0020688D" w:rsidRPr="006E78A0" w:rsidRDefault="006901F0" w:rsidP="0020688D">
      <w:pPr>
        <w:pStyle w:val="a7"/>
        <w:ind w:firstLine="708"/>
        <w:jc w:val="both"/>
        <w:rPr>
          <w:sz w:val="28"/>
          <w:szCs w:val="28"/>
          <w:lang w:val="uk-UA"/>
        </w:rPr>
      </w:pPr>
      <w:r w:rsidRPr="006E78A0">
        <w:rPr>
          <w:sz w:val="28"/>
          <w:szCs w:val="28"/>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A8740D" w:rsidRPr="006E78A0" w:rsidRDefault="00A8740D" w:rsidP="0020688D">
      <w:pPr>
        <w:pStyle w:val="a7"/>
        <w:ind w:firstLine="708"/>
        <w:jc w:val="both"/>
        <w:rPr>
          <w:sz w:val="16"/>
          <w:szCs w:val="16"/>
          <w:lang w:val="uk-UA"/>
        </w:rPr>
      </w:pPr>
    </w:p>
    <w:p w:rsidR="006E78A0" w:rsidRDefault="006901F0" w:rsidP="006E78A0">
      <w:pPr>
        <w:spacing w:line="2" w:lineRule="atLeast"/>
        <w:jc w:val="center"/>
        <w:rPr>
          <w:b/>
        </w:rPr>
      </w:pPr>
      <w:r w:rsidRPr="006E78A0">
        <w:rPr>
          <w:b/>
        </w:rPr>
        <w:t>вирішила:</w:t>
      </w:r>
    </w:p>
    <w:p w:rsidR="006E78A0" w:rsidRPr="006E78A0" w:rsidRDefault="006E78A0" w:rsidP="006E78A0">
      <w:pPr>
        <w:spacing w:line="2" w:lineRule="atLeast"/>
        <w:jc w:val="center"/>
        <w:rPr>
          <w:b/>
        </w:rPr>
      </w:pPr>
    </w:p>
    <w:p w:rsidR="007B62C0" w:rsidRDefault="005050B4" w:rsidP="005050B4">
      <w:pPr>
        <w:pStyle w:val="a7"/>
        <w:jc w:val="both"/>
        <w:rPr>
          <w:sz w:val="28"/>
          <w:szCs w:val="28"/>
          <w:lang w:val="uk-UA"/>
        </w:rPr>
      </w:pPr>
      <w:r w:rsidRPr="006E78A0">
        <w:rPr>
          <w:sz w:val="28"/>
          <w:szCs w:val="28"/>
          <w:lang w:val="uk-UA"/>
        </w:rPr>
        <w:t xml:space="preserve">залишити без змін </w:t>
      </w:r>
      <w:r w:rsidRPr="006E78A0">
        <w:rPr>
          <w:bCs/>
          <w:color w:val="000000"/>
          <w:sz w:val="28"/>
          <w:szCs w:val="28"/>
          <w:lang w:val="uk-UA" w:eastAsia="uk-UA" w:bidi="uk-UA"/>
        </w:rPr>
        <w:t xml:space="preserve">рішення Другої Дисциплінарної палати Вищої ради правосуддя від </w:t>
      </w:r>
      <w:r w:rsidR="0095091B">
        <w:rPr>
          <w:sz w:val="28"/>
          <w:szCs w:val="28"/>
          <w:lang w:val="uk-UA"/>
        </w:rPr>
        <w:t>1</w:t>
      </w:r>
      <w:r w:rsidR="00305C59">
        <w:rPr>
          <w:sz w:val="28"/>
          <w:szCs w:val="28"/>
          <w:lang w:val="uk-UA"/>
        </w:rPr>
        <w:t>9 жовтня</w:t>
      </w:r>
      <w:r w:rsidR="00305C59" w:rsidRPr="006E78A0">
        <w:rPr>
          <w:sz w:val="28"/>
          <w:szCs w:val="28"/>
          <w:lang w:val="uk-UA"/>
        </w:rPr>
        <w:t xml:space="preserve"> 2020 року № </w:t>
      </w:r>
      <w:r w:rsidR="00305C59">
        <w:rPr>
          <w:sz w:val="28"/>
          <w:szCs w:val="28"/>
          <w:lang w:val="uk-UA"/>
        </w:rPr>
        <w:t>2853</w:t>
      </w:r>
      <w:r w:rsidR="00305C59" w:rsidRPr="006E78A0">
        <w:rPr>
          <w:sz w:val="28"/>
          <w:szCs w:val="28"/>
          <w:lang w:val="uk-UA"/>
        </w:rPr>
        <w:t>/2дп/15-20</w:t>
      </w:r>
      <w:r w:rsidR="00305C59">
        <w:rPr>
          <w:sz w:val="28"/>
          <w:szCs w:val="28"/>
          <w:lang w:val="uk-UA"/>
        </w:rPr>
        <w:t xml:space="preserve"> </w:t>
      </w:r>
      <w:r w:rsidRPr="006E78A0">
        <w:rPr>
          <w:sz w:val="28"/>
          <w:szCs w:val="28"/>
          <w:lang w:val="uk-UA"/>
        </w:rPr>
        <w:t xml:space="preserve">про притягнення судді </w:t>
      </w:r>
    </w:p>
    <w:p w:rsidR="005050B4" w:rsidRPr="006E78A0" w:rsidRDefault="00305C59" w:rsidP="005050B4">
      <w:pPr>
        <w:pStyle w:val="a7"/>
        <w:jc w:val="both"/>
        <w:rPr>
          <w:sz w:val="28"/>
          <w:szCs w:val="28"/>
          <w:lang w:val="uk-UA"/>
        </w:rPr>
      </w:pPr>
      <w:r>
        <w:rPr>
          <w:sz w:val="28"/>
          <w:szCs w:val="26"/>
          <w:lang w:val="uk-UA"/>
        </w:rPr>
        <w:t>Окружн</w:t>
      </w:r>
      <w:r w:rsidRPr="006E341C">
        <w:rPr>
          <w:sz w:val="28"/>
          <w:szCs w:val="26"/>
          <w:lang w:val="uk-UA"/>
        </w:rPr>
        <w:t>ого</w:t>
      </w:r>
      <w:r>
        <w:rPr>
          <w:sz w:val="28"/>
          <w:szCs w:val="26"/>
          <w:lang w:val="uk-UA"/>
        </w:rPr>
        <w:t xml:space="preserve"> адміністративного</w:t>
      </w:r>
      <w:r w:rsidR="00506387">
        <w:rPr>
          <w:sz w:val="28"/>
          <w:szCs w:val="26"/>
          <w:lang w:val="uk-UA"/>
        </w:rPr>
        <w:t xml:space="preserve"> суду міста </w:t>
      </w:r>
      <w:r w:rsidRPr="006E341C">
        <w:rPr>
          <w:sz w:val="28"/>
          <w:szCs w:val="26"/>
          <w:lang w:val="uk-UA"/>
        </w:rPr>
        <w:t xml:space="preserve">Києва </w:t>
      </w:r>
      <w:r>
        <w:rPr>
          <w:sz w:val="28"/>
          <w:szCs w:val="26"/>
          <w:lang w:val="uk-UA"/>
        </w:rPr>
        <w:t>Федорчука Андрія Богдановича</w:t>
      </w:r>
      <w:r w:rsidRPr="006E78A0">
        <w:rPr>
          <w:sz w:val="28"/>
          <w:szCs w:val="28"/>
          <w:lang w:val="uk-UA"/>
        </w:rPr>
        <w:t xml:space="preserve"> </w:t>
      </w:r>
      <w:r w:rsidR="005050B4" w:rsidRPr="006E78A0">
        <w:rPr>
          <w:sz w:val="28"/>
          <w:szCs w:val="28"/>
          <w:lang w:val="uk-UA"/>
        </w:rPr>
        <w:t xml:space="preserve">до дисциплінарної відповідальності. </w:t>
      </w:r>
    </w:p>
    <w:p w:rsidR="005050B4" w:rsidRPr="006E78A0" w:rsidRDefault="005050B4" w:rsidP="005050B4">
      <w:pPr>
        <w:pStyle w:val="a7"/>
        <w:ind w:firstLine="708"/>
        <w:jc w:val="both"/>
        <w:rPr>
          <w:sz w:val="28"/>
          <w:szCs w:val="28"/>
          <w:lang w:val="uk-UA"/>
        </w:rPr>
      </w:pPr>
      <w:r w:rsidRPr="006E78A0">
        <w:rPr>
          <w:sz w:val="28"/>
          <w:szCs w:val="28"/>
          <w:lang w:val="uk-UA"/>
        </w:rPr>
        <w:t>Рішення Вищої ради правосуддя може бути оскаржене в порядку, передбаченому статтею 52 Закону України «Про Вищу раду правосуддя».</w:t>
      </w:r>
    </w:p>
    <w:p w:rsidR="007B15A1" w:rsidRPr="006E78A0" w:rsidRDefault="007B15A1" w:rsidP="007B15A1">
      <w:pPr>
        <w:pStyle w:val="a7"/>
        <w:ind w:firstLine="708"/>
        <w:jc w:val="both"/>
        <w:rPr>
          <w:sz w:val="28"/>
          <w:szCs w:val="28"/>
          <w:lang w:val="uk-UA"/>
        </w:rPr>
      </w:pPr>
    </w:p>
    <w:p w:rsidR="007B15A1" w:rsidRPr="006E78A0" w:rsidRDefault="007B15A1" w:rsidP="007B15A1">
      <w:pPr>
        <w:pStyle w:val="a7"/>
        <w:ind w:firstLine="708"/>
        <w:jc w:val="both"/>
        <w:rPr>
          <w:sz w:val="28"/>
          <w:szCs w:val="28"/>
          <w:lang w:val="uk-UA"/>
        </w:rPr>
      </w:pPr>
    </w:p>
    <w:p w:rsidR="007B15A1" w:rsidRPr="006E78A0" w:rsidRDefault="007B15A1" w:rsidP="007B15A1">
      <w:pPr>
        <w:tabs>
          <w:tab w:val="left" w:pos="916"/>
          <w:tab w:val="left" w:pos="1832"/>
          <w:tab w:val="left" w:pos="2748"/>
          <w:tab w:val="left" w:pos="3664"/>
          <w:tab w:val="left" w:pos="4580"/>
          <w:tab w:val="left" w:pos="5496"/>
          <w:tab w:val="left" w:pos="7328"/>
          <w:tab w:val="left" w:pos="8364"/>
          <w:tab w:val="left" w:pos="10065"/>
          <w:tab w:val="left" w:pos="10992"/>
          <w:tab w:val="left" w:pos="11908"/>
          <w:tab w:val="left" w:pos="12824"/>
          <w:tab w:val="left" w:pos="13740"/>
          <w:tab w:val="left" w:pos="14656"/>
        </w:tabs>
        <w:spacing w:line="480" w:lineRule="auto"/>
        <w:ind w:right="-2"/>
        <w:jc w:val="both"/>
        <w:rPr>
          <w:b/>
        </w:rPr>
      </w:pPr>
      <w:r w:rsidRPr="006E78A0">
        <w:rPr>
          <w:b/>
        </w:rPr>
        <w:t xml:space="preserve"> Голова Вищої ради правосуддя</w:t>
      </w:r>
      <w:r w:rsidRPr="006E78A0">
        <w:rPr>
          <w:b/>
        </w:rPr>
        <w:tab/>
      </w:r>
      <w:r w:rsidRPr="006E78A0">
        <w:rPr>
          <w:b/>
        </w:rPr>
        <w:tab/>
        <w:t xml:space="preserve">                       </w:t>
      </w:r>
      <w:r w:rsidR="001367BE" w:rsidRPr="006E78A0">
        <w:rPr>
          <w:b/>
        </w:rPr>
        <w:t>А.А. Овсієнко</w:t>
      </w:r>
    </w:p>
    <w:tbl>
      <w:tblPr>
        <w:tblW w:w="10031" w:type="dxa"/>
        <w:tblLook w:val="04A0" w:firstRow="1" w:lastRow="0" w:firstColumn="1" w:lastColumn="0" w:noHBand="0" w:noVBand="1"/>
      </w:tblPr>
      <w:tblGrid>
        <w:gridCol w:w="5661"/>
        <w:gridCol w:w="996"/>
        <w:gridCol w:w="3374"/>
      </w:tblGrid>
      <w:tr w:rsidR="007B15A1" w:rsidRPr="006E78A0" w:rsidTr="000722E8">
        <w:trPr>
          <w:trHeight w:val="379"/>
        </w:trPr>
        <w:tc>
          <w:tcPr>
            <w:tcW w:w="5661" w:type="dxa"/>
            <w:hideMark/>
          </w:tcPr>
          <w:p w:rsidR="007B15A1" w:rsidRPr="006E78A0" w:rsidRDefault="007B15A1" w:rsidP="000722E8">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right="-2"/>
              <w:rPr>
                <w:rFonts w:cs="Times New Roman"/>
                <w:b/>
              </w:rPr>
            </w:pPr>
            <w:r w:rsidRPr="006E78A0">
              <w:rPr>
                <w:rFonts w:cs="Times New Roman"/>
                <w:b/>
              </w:rPr>
              <w:t>Члени Вищої ради правосуддя</w:t>
            </w:r>
          </w:p>
        </w:tc>
        <w:tc>
          <w:tcPr>
            <w:tcW w:w="996" w:type="dxa"/>
          </w:tcPr>
          <w:p w:rsidR="007B15A1" w:rsidRPr="006E78A0" w:rsidRDefault="007B15A1" w:rsidP="000722E8">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right="-2"/>
              <w:rPr>
                <w:rFonts w:cs="Times New Roman"/>
                <w:b/>
              </w:rPr>
            </w:pPr>
          </w:p>
        </w:tc>
        <w:tc>
          <w:tcPr>
            <w:tcW w:w="3374" w:type="dxa"/>
            <w:hideMark/>
          </w:tcPr>
          <w:p w:rsidR="00274EFC" w:rsidRDefault="00313EAB"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Pr>
                <w:b/>
                <w:shd w:val="clear" w:color="auto" w:fill="FFFFFF"/>
              </w:rPr>
              <w:t>П.М. Гречківький</w:t>
            </w:r>
          </w:p>
          <w:p w:rsidR="000811E9" w:rsidRPr="006E78A0" w:rsidRDefault="000811E9"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1F722C" w:rsidRDefault="000811E9"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Pr>
                <w:b/>
                <w:shd w:val="clear" w:color="auto" w:fill="FFFFFF"/>
              </w:rPr>
              <w:t>В.К. Грищук</w:t>
            </w:r>
          </w:p>
          <w:p w:rsidR="000811E9" w:rsidRDefault="000811E9"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9869BB" w:rsidRPr="006E78A0" w:rsidRDefault="008F2623"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E78A0">
              <w:rPr>
                <w:b/>
                <w:shd w:val="clear" w:color="auto" w:fill="FFFFFF"/>
              </w:rPr>
              <w:t>В.І. Данішевська</w:t>
            </w:r>
            <w:r w:rsidR="007B15A1" w:rsidRPr="006E78A0">
              <w:rPr>
                <w:b/>
                <w:shd w:val="clear" w:color="auto" w:fill="FFFFFF"/>
              </w:rPr>
              <w:t xml:space="preserve"> </w:t>
            </w:r>
          </w:p>
          <w:p w:rsidR="00DD6E9A" w:rsidRPr="006E78A0"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7B15A1" w:rsidRPr="006E78A0" w:rsidRDefault="009869BB"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E78A0">
              <w:rPr>
                <w:b/>
                <w:shd w:val="clear" w:color="auto" w:fill="FFFFFF"/>
              </w:rPr>
              <w:t>Л.Б. Іванова</w:t>
            </w:r>
            <w:r w:rsidR="007B15A1" w:rsidRPr="006E78A0">
              <w:rPr>
                <w:b/>
                <w:shd w:val="clear" w:color="auto" w:fill="FFFFFF"/>
              </w:rPr>
              <w:t xml:space="preserve"> </w:t>
            </w:r>
          </w:p>
          <w:p w:rsidR="00DD6E9A" w:rsidRPr="006E78A0" w:rsidRDefault="00DD6E9A"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7B15A1" w:rsidRPr="006E78A0" w:rsidRDefault="007B15A1"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E78A0">
              <w:rPr>
                <w:b/>
                <w:shd w:val="clear" w:color="auto" w:fill="FFFFFF"/>
              </w:rPr>
              <w:t>Н.С. Краснощокова</w:t>
            </w:r>
          </w:p>
          <w:p w:rsidR="001D1A01" w:rsidRPr="006E78A0" w:rsidRDefault="001D1A01"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1D1A01" w:rsidRPr="006E78A0" w:rsidRDefault="001D1A01"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E78A0">
              <w:rPr>
                <w:b/>
                <w:shd w:val="clear" w:color="auto" w:fill="FFFFFF"/>
              </w:rPr>
              <w:t>О.В. Маловацький</w:t>
            </w:r>
          </w:p>
          <w:p w:rsidR="00274EFC" w:rsidRPr="006E78A0"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9869BB" w:rsidRPr="006E78A0" w:rsidRDefault="009869BB"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E78A0">
              <w:rPr>
                <w:b/>
                <w:shd w:val="clear" w:color="auto" w:fill="FFFFFF"/>
              </w:rPr>
              <w:t>В.В. Матвійчук</w:t>
            </w:r>
          </w:p>
          <w:p w:rsidR="00274EFC" w:rsidRPr="006E78A0"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7B15A1" w:rsidRPr="006E78A0" w:rsidRDefault="00E23CF5"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r w:rsidRPr="006E78A0">
              <w:rPr>
                <w:b/>
                <w:shd w:val="clear" w:color="auto" w:fill="FFFFFF"/>
              </w:rPr>
              <w:t>Т.С. Розваляєва</w:t>
            </w:r>
            <w:r w:rsidR="007B15A1" w:rsidRPr="006E78A0">
              <w:rPr>
                <w:b/>
                <w:shd w:val="clear" w:color="auto" w:fill="FFFFFF"/>
              </w:rPr>
              <w:t xml:space="preserve"> </w:t>
            </w:r>
          </w:p>
          <w:p w:rsidR="00274EFC" w:rsidRPr="006E78A0" w:rsidRDefault="00274EFC" w:rsidP="00274EFC">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hd w:val="clear" w:color="auto" w:fill="FFFFFF"/>
              </w:rPr>
            </w:pPr>
          </w:p>
          <w:p w:rsidR="007B15A1" w:rsidRPr="006E78A0" w:rsidRDefault="007B15A1"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r w:rsidRPr="006E78A0">
              <w:rPr>
                <w:rFonts w:cs="Times New Roman"/>
                <w:b/>
              </w:rPr>
              <w:t>В.В. Шапран</w:t>
            </w:r>
          </w:p>
          <w:p w:rsidR="00274EFC" w:rsidRPr="006E78A0" w:rsidRDefault="00274EFC"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p>
          <w:p w:rsidR="007B15A1" w:rsidRPr="006E78A0" w:rsidRDefault="000E47B7"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r w:rsidRPr="006E78A0">
              <w:rPr>
                <w:rFonts w:cs="Times New Roman"/>
                <w:b/>
              </w:rPr>
              <w:t>Л.А. Швецова</w:t>
            </w:r>
          </w:p>
          <w:p w:rsidR="00274EFC" w:rsidRPr="006E78A0" w:rsidRDefault="00274EFC"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p>
          <w:p w:rsidR="009869BB" w:rsidRDefault="000E47B7"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r w:rsidRPr="006E78A0">
              <w:rPr>
                <w:rFonts w:cs="Times New Roman"/>
                <w:b/>
              </w:rPr>
              <w:t>С.Б. Шелест</w:t>
            </w:r>
          </w:p>
          <w:p w:rsidR="000811E9" w:rsidRPr="006E78A0" w:rsidRDefault="000811E9" w:rsidP="00274EFC">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rPr>
            </w:pPr>
          </w:p>
        </w:tc>
      </w:tr>
    </w:tbl>
    <w:p w:rsidR="00296DA3" w:rsidRPr="006671C4" w:rsidRDefault="00296DA3" w:rsidP="002C0896">
      <w:pPr>
        <w:tabs>
          <w:tab w:val="left" w:pos="916"/>
          <w:tab w:val="left" w:pos="1832"/>
          <w:tab w:val="left" w:pos="2748"/>
          <w:tab w:val="left" w:pos="3664"/>
          <w:tab w:val="left" w:pos="4580"/>
          <w:tab w:val="left" w:pos="5496"/>
          <w:tab w:val="left" w:pos="7328"/>
          <w:tab w:val="left" w:pos="8364"/>
          <w:tab w:val="left" w:pos="10065"/>
          <w:tab w:val="left" w:pos="10992"/>
          <w:tab w:val="left" w:pos="11908"/>
          <w:tab w:val="left" w:pos="12824"/>
          <w:tab w:val="left" w:pos="13740"/>
          <w:tab w:val="left" w:pos="14656"/>
        </w:tabs>
        <w:spacing w:line="480" w:lineRule="auto"/>
        <w:ind w:right="-2"/>
        <w:jc w:val="both"/>
      </w:pPr>
    </w:p>
    <w:sectPr w:rsidR="00296DA3" w:rsidRPr="006671C4" w:rsidSect="00A76A98">
      <w:headerReference w:type="default" r:id="rId8"/>
      <w:pgSz w:w="11906" w:h="16838" w:code="9"/>
      <w:pgMar w:top="851" w:right="851" w:bottom="709" w:left="1701" w:header="567"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792" w:rsidRDefault="00D67792" w:rsidP="00273005">
      <w:r>
        <w:separator/>
      </w:r>
    </w:p>
  </w:endnote>
  <w:endnote w:type="continuationSeparator" w:id="0">
    <w:p w:rsidR="00D67792" w:rsidRDefault="00D67792" w:rsidP="00273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alibri"/>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792" w:rsidRDefault="00D67792" w:rsidP="00273005">
      <w:r>
        <w:separator/>
      </w:r>
    </w:p>
  </w:footnote>
  <w:footnote w:type="continuationSeparator" w:id="0">
    <w:p w:rsidR="00D67792" w:rsidRDefault="00D67792" w:rsidP="002730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6282626"/>
      <w:docPartObj>
        <w:docPartGallery w:val="Page Numbers (Top of Page)"/>
        <w:docPartUnique/>
      </w:docPartObj>
    </w:sdtPr>
    <w:sdtEndPr/>
    <w:sdtContent>
      <w:p w:rsidR="0000679E" w:rsidRPr="008D5D6E" w:rsidRDefault="00207E31" w:rsidP="008D5D6E">
        <w:pPr>
          <w:pStyle w:val="a5"/>
          <w:jc w:val="center"/>
        </w:pPr>
        <w:r>
          <w:fldChar w:fldCharType="begin"/>
        </w:r>
        <w:r w:rsidR="0000679E">
          <w:instrText xml:space="preserve"> PAGE   \* MERGEFORMAT </w:instrText>
        </w:r>
        <w:r>
          <w:fldChar w:fldCharType="separate"/>
        </w:r>
        <w:r w:rsidR="00D0212A">
          <w:rPr>
            <w:noProof/>
          </w:rPr>
          <w:t>8</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901F0"/>
    <w:rsid w:val="00002E18"/>
    <w:rsid w:val="0000332F"/>
    <w:rsid w:val="0000679E"/>
    <w:rsid w:val="000722E8"/>
    <w:rsid w:val="00072EC2"/>
    <w:rsid w:val="00073298"/>
    <w:rsid w:val="000758B1"/>
    <w:rsid w:val="000811E9"/>
    <w:rsid w:val="0009582E"/>
    <w:rsid w:val="000A0EF2"/>
    <w:rsid w:val="000B0C33"/>
    <w:rsid w:val="000B78C4"/>
    <w:rsid w:val="000D239F"/>
    <w:rsid w:val="000D26B6"/>
    <w:rsid w:val="000E47B7"/>
    <w:rsid w:val="000F0071"/>
    <w:rsid w:val="000F3A48"/>
    <w:rsid w:val="000F42AA"/>
    <w:rsid w:val="000F6827"/>
    <w:rsid w:val="000F68EC"/>
    <w:rsid w:val="000F6C44"/>
    <w:rsid w:val="00100903"/>
    <w:rsid w:val="001029B4"/>
    <w:rsid w:val="00107CEE"/>
    <w:rsid w:val="00111AC5"/>
    <w:rsid w:val="0012182F"/>
    <w:rsid w:val="00124CA2"/>
    <w:rsid w:val="00127DD7"/>
    <w:rsid w:val="00130461"/>
    <w:rsid w:val="001345D2"/>
    <w:rsid w:val="001367BE"/>
    <w:rsid w:val="001432A7"/>
    <w:rsid w:val="00153D5E"/>
    <w:rsid w:val="00166A81"/>
    <w:rsid w:val="00172008"/>
    <w:rsid w:val="00172501"/>
    <w:rsid w:val="00182CFD"/>
    <w:rsid w:val="00186B97"/>
    <w:rsid w:val="001A4A98"/>
    <w:rsid w:val="001B6372"/>
    <w:rsid w:val="001C25E5"/>
    <w:rsid w:val="001C5389"/>
    <w:rsid w:val="001C67C4"/>
    <w:rsid w:val="001D1A01"/>
    <w:rsid w:val="001D7E36"/>
    <w:rsid w:val="001E3390"/>
    <w:rsid w:val="001F0001"/>
    <w:rsid w:val="001F1B45"/>
    <w:rsid w:val="001F5305"/>
    <w:rsid w:val="001F722C"/>
    <w:rsid w:val="002042EB"/>
    <w:rsid w:val="0020688D"/>
    <w:rsid w:val="00207E31"/>
    <w:rsid w:val="002229B1"/>
    <w:rsid w:val="00233B1B"/>
    <w:rsid w:val="00234F05"/>
    <w:rsid w:val="00247AAE"/>
    <w:rsid w:val="002506AA"/>
    <w:rsid w:val="002532FA"/>
    <w:rsid w:val="00257141"/>
    <w:rsid w:val="0027066E"/>
    <w:rsid w:val="002723D1"/>
    <w:rsid w:val="00273005"/>
    <w:rsid w:val="002736BB"/>
    <w:rsid w:val="00274EFC"/>
    <w:rsid w:val="002815CF"/>
    <w:rsid w:val="00282C10"/>
    <w:rsid w:val="00296DA3"/>
    <w:rsid w:val="002A74DD"/>
    <w:rsid w:val="002C0896"/>
    <w:rsid w:val="002C6E96"/>
    <w:rsid w:val="002C70AA"/>
    <w:rsid w:val="002C7CDA"/>
    <w:rsid w:val="002D6FED"/>
    <w:rsid w:val="002E3D0C"/>
    <w:rsid w:val="002F495F"/>
    <w:rsid w:val="002F7A6B"/>
    <w:rsid w:val="00305C59"/>
    <w:rsid w:val="00305E1F"/>
    <w:rsid w:val="0031267C"/>
    <w:rsid w:val="003128B1"/>
    <w:rsid w:val="00313EAB"/>
    <w:rsid w:val="0031610B"/>
    <w:rsid w:val="00330C08"/>
    <w:rsid w:val="0033670A"/>
    <w:rsid w:val="00344D68"/>
    <w:rsid w:val="00346784"/>
    <w:rsid w:val="00360502"/>
    <w:rsid w:val="00361CD8"/>
    <w:rsid w:val="00372598"/>
    <w:rsid w:val="00390544"/>
    <w:rsid w:val="0039450C"/>
    <w:rsid w:val="003B1881"/>
    <w:rsid w:val="003B4AC3"/>
    <w:rsid w:val="003C5A3F"/>
    <w:rsid w:val="003D4E3A"/>
    <w:rsid w:val="003E2796"/>
    <w:rsid w:val="003F1F18"/>
    <w:rsid w:val="00405644"/>
    <w:rsid w:val="004072E8"/>
    <w:rsid w:val="00411C13"/>
    <w:rsid w:val="00422BB1"/>
    <w:rsid w:val="00442CBE"/>
    <w:rsid w:val="00450D09"/>
    <w:rsid w:val="0048151F"/>
    <w:rsid w:val="004A6D0B"/>
    <w:rsid w:val="004A7CFC"/>
    <w:rsid w:val="004B1A95"/>
    <w:rsid w:val="004B4046"/>
    <w:rsid w:val="004B5B53"/>
    <w:rsid w:val="004C1A6A"/>
    <w:rsid w:val="004C7371"/>
    <w:rsid w:val="004D7BFB"/>
    <w:rsid w:val="005007CE"/>
    <w:rsid w:val="00501786"/>
    <w:rsid w:val="005035D4"/>
    <w:rsid w:val="005050B4"/>
    <w:rsid w:val="00505231"/>
    <w:rsid w:val="00506387"/>
    <w:rsid w:val="00507DA6"/>
    <w:rsid w:val="005256E8"/>
    <w:rsid w:val="00544727"/>
    <w:rsid w:val="00546614"/>
    <w:rsid w:val="00547052"/>
    <w:rsid w:val="0054797B"/>
    <w:rsid w:val="00561953"/>
    <w:rsid w:val="00563DD5"/>
    <w:rsid w:val="00574629"/>
    <w:rsid w:val="00575F94"/>
    <w:rsid w:val="00576A08"/>
    <w:rsid w:val="005A06D8"/>
    <w:rsid w:val="005B0DBE"/>
    <w:rsid w:val="005B402E"/>
    <w:rsid w:val="005B5A7B"/>
    <w:rsid w:val="005C18E9"/>
    <w:rsid w:val="005C7346"/>
    <w:rsid w:val="005D4A59"/>
    <w:rsid w:val="005F3B88"/>
    <w:rsid w:val="006017C1"/>
    <w:rsid w:val="00611CBC"/>
    <w:rsid w:val="00625D0F"/>
    <w:rsid w:val="00632F63"/>
    <w:rsid w:val="00634619"/>
    <w:rsid w:val="00637D11"/>
    <w:rsid w:val="00644483"/>
    <w:rsid w:val="006507B5"/>
    <w:rsid w:val="00656F8A"/>
    <w:rsid w:val="006671C4"/>
    <w:rsid w:val="006739C9"/>
    <w:rsid w:val="0067522D"/>
    <w:rsid w:val="006901F0"/>
    <w:rsid w:val="00690D89"/>
    <w:rsid w:val="006920E9"/>
    <w:rsid w:val="00697BA5"/>
    <w:rsid w:val="006A76D2"/>
    <w:rsid w:val="006B5DA0"/>
    <w:rsid w:val="006B6EA1"/>
    <w:rsid w:val="006B776C"/>
    <w:rsid w:val="006E3872"/>
    <w:rsid w:val="006E4BD5"/>
    <w:rsid w:val="006E78A0"/>
    <w:rsid w:val="007062C0"/>
    <w:rsid w:val="00706DFE"/>
    <w:rsid w:val="00721DDC"/>
    <w:rsid w:val="007223C2"/>
    <w:rsid w:val="007420F4"/>
    <w:rsid w:val="00746B4D"/>
    <w:rsid w:val="00750279"/>
    <w:rsid w:val="007553BE"/>
    <w:rsid w:val="00755793"/>
    <w:rsid w:val="007759B5"/>
    <w:rsid w:val="00791575"/>
    <w:rsid w:val="007A4A98"/>
    <w:rsid w:val="007B15A1"/>
    <w:rsid w:val="007B1FF7"/>
    <w:rsid w:val="007B3468"/>
    <w:rsid w:val="007B62C0"/>
    <w:rsid w:val="007B7766"/>
    <w:rsid w:val="007C16F3"/>
    <w:rsid w:val="007D1A99"/>
    <w:rsid w:val="007F318D"/>
    <w:rsid w:val="007F3B84"/>
    <w:rsid w:val="008107BD"/>
    <w:rsid w:val="00825EE1"/>
    <w:rsid w:val="008268A8"/>
    <w:rsid w:val="00826D42"/>
    <w:rsid w:val="00836BD5"/>
    <w:rsid w:val="008373D3"/>
    <w:rsid w:val="00843D4E"/>
    <w:rsid w:val="00873921"/>
    <w:rsid w:val="00873D1C"/>
    <w:rsid w:val="008842D2"/>
    <w:rsid w:val="00886F93"/>
    <w:rsid w:val="008A0F0D"/>
    <w:rsid w:val="008A65F8"/>
    <w:rsid w:val="008B7E59"/>
    <w:rsid w:val="008C08EF"/>
    <w:rsid w:val="008C40C4"/>
    <w:rsid w:val="008C5CDA"/>
    <w:rsid w:val="008C75B0"/>
    <w:rsid w:val="008D1ED8"/>
    <w:rsid w:val="008D5D6E"/>
    <w:rsid w:val="008E0998"/>
    <w:rsid w:val="008E2057"/>
    <w:rsid w:val="008F2623"/>
    <w:rsid w:val="008F6B71"/>
    <w:rsid w:val="009001C5"/>
    <w:rsid w:val="0090092C"/>
    <w:rsid w:val="00901C6A"/>
    <w:rsid w:val="009039B0"/>
    <w:rsid w:val="00905551"/>
    <w:rsid w:val="009200EE"/>
    <w:rsid w:val="00926783"/>
    <w:rsid w:val="00940ABC"/>
    <w:rsid w:val="0095091B"/>
    <w:rsid w:val="00960286"/>
    <w:rsid w:val="0096438C"/>
    <w:rsid w:val="00971A04"/>
    <w:rsid w:val="009825C4"/>
    <w:rsid w:val="009869BB"/>
    <w:rsid w:val="009908BC"/>
    <w:rsid w:val="0099731D"/>
    <w:rsid w:val="009A2AAD"/>
    <w:rsid w:val="009B25BD"/>
    <w:rsid w:val="009C1474"/>
    <w:rsid w:val="009D16AF"/>
    <w:rsid w:val="009E791D"/>
    <w:rsid w:val="009E7CA7"/>
    <w:rsid w:val="00A102D2"/>
    <w:rsid w:val="00A10F32"/>
    <w:rsid w:val="00A15348"/>
    <w:rsid w:val="00A22E9C"/>
    <w:rsid w:val="00A24553"/>
    <w:rsid w:val="00A33CCF"/>
    <w:rsid w:val="00A43642"/>
    <w:rsid w:val="00A56653"/>
    <w:rsid w:val="00A566CD"/>
    <w:rsid w:val="00A679F4"/>
    <w:rsid w:val="00A76A98"/>
    <w:rsid w:val="00A774EF"/>
    <w:rsid w:val="00A775E4"/>
    <w:rsid w:val="00A77B91"/>
    <w:rsid w:val="00A8462A"/>
    <w:rsid w:val="00A8740D"/>
    <w:rsid w:val="00A9086F"/>
    <w:rsid w:val="00AA3424"/>
    <w:rsid w:val="00AA3EDA"/>
    <w:rsid w:val="00AA5884"/>
    <w:rsid w:val="00AB2C7F"/>
    <w:rsid w:val="00AB6392"/>
    <w:rsid w:val="00AC05BE"/>
    <w:rsid w:val="00AC0672"/>
    <w:rsid w:val="00AD5BBB"/>
    <w:rsid w:val="00AD5F96"/>
    <w:rsid w:val="00AE0D3B"/>
    <w:rsid w:val="00AE2174"/>
    <w:rsid w:val="00AE5B63"/>
    <w:rsid w:val="00B13254"/>
    <w:rsid w:val="00B20DCA"/>
    <w:rsid w:val="00B34848"/>
    <w:rsid w:val="00B41558"/>
    <w:rsid w:val="00B41BCE"/>
    <w:rsid w:val="00B4475F"/>
    <w:rsid w:val="00B474D6"/>
    <w:rsid w:val="00B50032"/>
    <w:rsid w:val="00B50F93"/>
    <w:rsid w:val="00B6059E"/>
    <w:rsid w:val="00B62953"/>
    <w:rsid w:val="00B6783B"/>
    <w:rsid w:val="00B67EDD"/>
    <w:rsid w:val="00B81A12"/>
    <w:rsid w:val="00B8266B"/>
    <w:rsid w:val="00B9058C"/>
    <w:rsid w:val="00B93821"/>
    <w:rsid w:val="00BB132D"/>
    <w:rsid w:val="00BB5CBA"/>
    <w:rsid w:val="00BB6EB5"/>
    <w:rsid w:val="00BD2433"/>
    <w:rsid w:val="00BD545C"/>
    <w:rsid w:val="00BD78A7"/>
    <w:rsid w:val="00BF2226"/>
    <w:rsid w:val="00BF798F"/>
    <w:rsid w:val="00C051AE"/>
    <w:rsid w:val="00C06B14"/>
    <w:rsid w:val="00C12508"/>
    <w:rsid w:val="00C3003F"/>
    <w:rsid w:val="00C3549D"/>
    <w:rsid w:val="00C50DAF"/>
    <w:rsid w:val="00C61132"/>
    <w:rsid w:val="00C625B0"/>
    <w:rsid w:val="00C702E2"/>
    <w:rsid w:val="00C71DAE"/>
    <w:rsid w:val="00C73241"/>
    <w:rsid w:val="00C76826"/>
    <w:rsid w:val="00C879A7"/>
    <w:rsid w:val="00C90DBE"/>
    <w:rsid w:val="00C9181C"/>
    <w:rsid w:val="00C95D06"/>
    <w:rsid w:val="00CA73AB"/>
    <w:rsid w:val="00CB5B20"/>
    <w:rsid w:val="00CE15B6"/>
    <w:rsid w:val="00CF157E"/>
    <w:rsid w:val="00D01DD6"/>
    <w:rsid w:val="00D0212A"/>
    <w:rsid w:val="00D10D58"/>
    <w:rsid w:val="00D1350B"/>
    <w:rsid w:val="00D20976"/>
    <w:rsid w:val="00D27064"/>
    <w:rsid w:val="00D37FB7"/>
    <w:rsid w:val="00D602DD"/>
    <w:rsid w:val="00D6465C"/>
    <w:rsid w:val="00D67792"/>
    <w:rsid w:val="00D770B9"/>
    <w:rsid w:val="00D77F5D"/>
    <w:rsid w:val="00D857BA"/>
    <w:rsid w:val="00D95E97"/>
    <w:rsid w:val="00DA186F"/>
    <w:rsid w:val="00DA4A4E"/>
    <w:rsid w:val="00DB4C1E"/>
    <w:rsid w:val="00DD6BF2"/>
    <w:rsid w:val="00DD6E9A"/>
    <w:rsid w:val="00DE2983"/>
    <w:rsid w:val="00DE5152"/>
    <w:rsid w:val="00DE6EA1"/>
    <w:rsid w:val="00DF4C04"/>
    <w:rsid w:val="00DF5061"/>
    <w:rsid w:val="00E04D3D"/>
    <w:rsid w:val="00E17EC4"/>
    <w:rsid w:val="00E23CF5"/>
    <w:rsid w:val="00E26625"/>
    <w:rsid w:val="00E52E7D"/>
    <w:rsid w:val="00E6000C"/>
    <w:rsid w:val="00E62B27"/>
    <w:rsid w:val="00E6354E"/>
    <w:rsid w:val="00E7158B"/>
    <w:rsid w:val="00E73E1F"/>
    <w:rsid w:val="00E74354"/>
    <w:rsid w:val="00E82ACA"/>
    <w:rsid w:val="00E90E7E"/>
    <w:rsid w:val="00E912DC"/>
    <w:rsid w:val="00E941F6"/>
    <w:rsid w:val="00E94D43"/>
    <w:rsid w:val="00E97F98"/>
    <w:rsid w:val="00EA223A"/>
    <w:rsid w:val="00EA6926"/>
    <w:rsid w:val="00EA6A83"/>
    <w:rsid w:val="00EA6D33"/>
    <w:rsid w:val="00EB18F9"/>
    <w:rsid w:val="00ED7062"/>
    <w:rsid w:val="00EE0F87"/>
    <w:rsid w:val="00EE14CD"/>
    <w:rsid w:val="00EE6824"/>
    <w:rsid w:val="00EF561B"/>
    <w:rsid w:val="00F0759A"/>
    <w:rsid w:val="00F10B34"/>
    <w:rsid w:val="00F17E96"/>
    <w:rsid w:val="00F25050"/>
    <w:rsid w:val="00F62133"/>
    <w:rsid w:val="00F621D7"/>
    <w:rsid w:val="00F65DB4"/>
    <w:rsid w:val="00F71912"/>
    <w:rsid w:val="00F76334"/>
    <w:rsid w:val="00F81FC7"/>
    <w:rsid w:val="00F83A66"/>
    <w:rsid w:val="00F95E02"/>
    <w:rsid w:val="00FB4D92"/>
    <w:rsid w:val="00FC6B56"/>
    <w:rsid w:val="00FD1CF0"/>
    <w:rsid w:val="00FF5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5D4AD98B-FE24-43AA-B654-D8216180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1F0"/>
    <w:pPr>
      <w:spacing w:after="0" w:line="240" w:lineRule="auto"/>
    </w:pPr>
    <w:rPr>
      <w:rFonts w:eastAsia="Calibri" w:cs="Times New Roman"/>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901F0"/>
    <w:pPr>
      <w:ind w:left="720"/>
      <w:contextualSpacing/>
    </w:pPr>
  </w:style>
  <w:style w:type="paragraph" w:styleId="a5">
    <w:name w:val="header"/>
    <w:basedOn w:val="a"/>
    <w:link w:val="a6"/>
    <w:uiPriority w:val="99"/>
    <w:unhideWhenUsed/>
    <w:rsid w:val="006901F0"/>
    <w:pPr>
      <w:tabs>
        <w:tab w:val="center" w:pos="4819"/>
        <w:tab w:val="right" w:pos="9639"/>
      </w:tabs>
    </w:pPr>
  </w:style>
  <w:style w:type="character" w:customStyle="1" w:styleId="a6">
    <w:name w:val="Верхній колонтитул Знак"/>
    <w:basedOn w:val="a0"/>
    <w:link w:val="a5"/>
    <w:uiPriority w:val="99"/>
    <w:rsid w:val="006901F0"/>
    <w:rPr>
      <w:rFonts w:eastAsia="Calibri" w:cs="Times New Roman"/>
      <w:szCs w:val="28"/>
      <w:lang w:eastAsia="ru-RU"/>
    </w:rPr>
  </w:style>
  <w:style w:type="paragraph" w:styleId="a7">
    <w:name w:val="No Spacing"/>
    <w:uiPriority w:val="1"/>
    <w:qFormat/>
    <w:rsid w:val="006901F0"/>
    <w:pPr>
      <w:spacing w:after="0" w:line="240" w:lineRule="auto"/>
    </w:pPr>
    <w:rPr>
      <w:rFonts w:eastAsia="Times New Roman" w:cs="Times New Roman"/>
      <w:sz w:val="24"/>
      <w:szCs w:val="24"/>
      <w:lang w:val="ru-RU" w:eastAsia="ru-RU"/>
    </w:rPr>
  </w:style>
  <w:style w:type="character" w:customStyle="1" w:styleId="2">
    <w:name w:val="Основний текст (2)_"/>
    <w:basedOn w:val="a0"/>
    <w:link w:val="20"/>
    <w:rsid w:val="006901F0"/>
    <w:rPr>
      <w:rFonts w:eastAsia="Times New Roman"/>
      <w:szCs w:val="28"/>
      <w:shd w:val="clear" w:color="auto" w:fill="FFFFFF"/>
    </w:rPr>
  </w:style>
  <w:style w:type="paragraph" w:customStyle="1" w:styleId="20">
    <w:name w:val="Основний текст (2)"/>
    <w:basedOn w:val="a"/>
    <w:link w:val="2"/>
    <w:rsid w:val="006901F0"/>
    <w:pPr>
      <w:widowControl w:val="0"/>
      <w:shd w:val="clear" w:color="auto" w:fill="FFFFFF"/>
      <w:spacing w:before="180" w:line="317" w:lineRule="exact"/>
      <w:jc w:val="both"/>
    </w:pPr>
    <w:rPr>
      <w:rFonts w:eastAsia="Times New Roman" w:cstheme="minorBidi"/>
      <w:lang w:eastAsia="en-US"/>
    </w:rPr>
  </w:style>
  <w:style w:type="character" w:customStyle="1" w:styleId="a4">
    <w:name w:val="Абзац списку Знак"/>
    <w:aliases w:val="Подглава Знак"/>
    <w:basedOn w:val="a0"/>
    <w:link w:val="a3"/>
    <w:uiPriority w:val="34"/>
    <w:rsid w:val="006901F0"/>
    <w:rPr>
      <w:rFonts w:eastAsia="Calibri" w:cs="Times New Roman"/>
      <w:szCs w:val="28"/>
      <w:lang w:eastAsia="ru-RU"/>
    </w:rPr>
  </w:style>
  <w:style w:type="table" w:styleId="a8">
    <w:name w:val="Table Grid"/>
    <w:basedOn w:val="a1"/>
    <w:uiPriority w:val="59"/>
    <w:rsid w:val="006901F0"/>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6901F0"/>
    <w:rPr>
      <w:rFonts w:eastAsia="Times New Roman"/>
      <w:b/>
      <w:bCs/>
      <w:sz w:val="26"/>
      <w:szCs w:val="26"/>
      <w:shd w:val="clear" w:color="auto" w:fill="FFFFFF"/>
    </w:rPr>
  </w:style>
  <w:style w:type="paragraph" w:customStyle="1" w:styleId="30">
    <w:name w:val="Основной текст (3)"/>
    <w:basedOn w:val="a"/>
    <w:link w:val="3"/>
    <w:rsid w:val="006901F0"/>
    <w:pPr>
      <w:widowControl w:val="0"/>
      <w:shd w:val="clear" w:color="auto" w:fill="FFFFFF"/>
      <w:spacing w:before="360" w:after="240" w:line="322" w:lineRule="exact"/>
      <w:jc w:val="center"/>
    </w:pPr>
    <w:rPr>
      <w:rFonts w:eastAsia="Times New Roman" w:cstheme="minorBidi"/>
      <w:b/>
      <w:bCs/>
      <w:sz w:val="26"/>
      <w:szCs w:val="26"/>
      <w:lang w:eastAsia="en-US"/>
    </w:rPr>
  </w:style>
  <w:style w:type="paragraph" w:styleId="a9">
    <w:name w:val="footer"/>
    <w:basedOn w:val="a"/>
    <w:link w:val="aa"/>
    <w:uiPriority w:val="99"/>
    <w:unhideWhenUsed/>
    <w:rsid w:val="008F6B71"/>
    <w:pPr>
      <w:tabs>
        <w:tab w:val="center" w:pos="4819"/>
        <w:tab w:val="right" w:pos="9639"/>
      </w:tabs>
    </w:pPr>
  </w:style>
  <w:style w:type="character" w:customStyle="1" w:styleId="aa">
    <w:name w:val="Нижній колонтитул Знак"/>
    <w:basedOn w:val="a0"/>
    <w:link w:val="a9"/>
    <w:uiPriority w:val="99"/>
    <w:rsid w:val="008F6B71"/>
    <w:rPr>
      <w:rFonts w:eastAsia="Calibri" w:cs="Times New Roman"/>
      <w:szCs w:val="28"/>
      <w:lang w:eastAsia="ru-RU"/>
    </w:rPr>
  </w:style>
  <w:style w:type="paragraph" w:styleId="ab">
    <w:name w:val="Normal (Web)"/>
    <w:basedOn w:val="a"/>
    <w:uiPriority w:val="99"/>
    <w:unhideWhenUsed/>
    <w:rsid w:val="00ED7062"/>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ED7062"/>
    <w:rPr>
      <w:rFonts w:ascii="Times New Roman" w:hAnsi="Times New Roman" w:cs="Times New Roman" w:hint="default"/>
      <w:sz w:val="26"/>
      <w:szCs w:val="26"/>
    </w:rPr>
  </w:style>
  <w:style w:type="paragraph" w:customStyle="1" w:styleId="rvps2">
    <w:name w:val="rvps2"/>
    <w:basedOn w:val="a"/>
    <w:rsid w:val="00ED7062"/>
    <w:pPr>
      <w:spacing w:before="100" w:beforeAutospacing="1" w:after="100" w:afterAutospacing="1"/>
    </w:pPr>
    <w:rPr>
      <w:rFonts w:eastAsia="Times New Roman"/>
      <w:sz w:val="24"/>
      <w:szCs w:val="24"/>
      <w:lang w:eastAsia="uk-UA"/>
    </w:rPr>
  </w:style>
  <w:style w:type="paragraph" w:customStyle="1" w:styleId="Default">
    <w:name w:val="Default"/>
    <w:qFormat/>
    <w:rsid w:val="00ED7062"/>
    <w:pPr>
      <w:spacing w:after="0" w:line="240" w:lineRule="auto"/>
    </w:pPr>
    <w:rPr>
      <w:rFonts w:eastAsia="Calibri" w:cs="Times New Roman"/>
      <w:color w:val="000000"/>
      <w:sz w:val="24"/>
      <w:szCs w:val="24"/>
    </w:rPr>
  </w:style>
  <w:style w:type="paragraph" w:customStyle="1" w:styleId="StyleZakonu">
    <w:name w:val="StyleZakonu"/>
    <w:basedOn w:val="a"/>
    <w:link w:val="StyleZakonu0"/>
    <w:uiPriority w:val="99"/>
    <w:rsid w:val="00ED7062"/>
    <w:pPr>
      <w:spacing w:after="60" w:line="220" w:lineRule="exact"/>
      <w:ind w:firstLine="284"/>
      <w:jc w:val="both"/>
    </w:pPr>
    <w:rPr>
      <w:sz w:val="20"/>
      <w:szCs w:val="20"/>
    </w:rPr>
  </w:style>
  <w:style w:type="character" w:customStyle="1" w:styleId="StyleZakonu0">
    <w:name w:val="StyleZakonu Знак"/>
    <w:link w:val="StyleZakonu"/>
    <w:uiPriority w:val="99"/>
    <w:locked/>
    <w:rsid w:val="00ED7062"/>
    <w:rPr>
      <w:rFonts w:eastAsia="Calibri" w:cs="Times New Roman"/>
      <w:sz w:val="20"/>
      <w:szCs w:val="20"/>
      <w:lang w:eastAsia="ru-RU"/>
    </w:rPr>
  </w:style>
  <w:style w:type="character" w:customStyle="1" w:styleId="FontStyle11">
    <w:name w:val="Font Style11"/>
    <w:rsid w:val="00ED7062"/>
    <w:rPr>
      <w:rFonts w:ascii="Times New Roman" w:hAnsi="Times New Roman" w:cs="Times New Roman" w:hint="default"/>
      <w:sz w:val="26"/>
      <w:szCs w:val="26"/>
    </w:rPr>
  </w:style>
  <w:style w:type="character" w:customStyle="1" w:styleId="ac">
    <w:name w:val="Основной текст_"/>
    <w:link w:val="1"/>
    <w:locked/>
    <w:rsid w:val="00296DA3"/>
    <w:rPr>
      <w:szCs w:val="28"/>
      <w:shd w:val="clear" w:color="auto" w:fill="FFFFFF"/>
    </w:rPr>
  </w:style>
  <w:style w:type="paragraph" w:customStyle="1" w:styleId="1">
    <w:name w:val="Основной текст1"/>
    <w:basedOn w:val="a"/>
    <w:link w:val="ac"/>
    <w:rsid w:val="00296DA3"/>
    <w:pPr>
      <w:widowControl w:val="0"/>
      <w:shd w:val="clear" w:color="auto" w:fill="FFFFFF"/>
      <w:spacing w:before="1020" w:after="300" w:line="328" w:lineRule="exact"/>
      <w:jc w:val="both"/>
    </w:pPr>
    <w:rPr>
      <w:rFonts w:eastAsiaTheme="minorHAnsi" w:cstheme="minorBidi"/>
      <w:shd w:val="clear" w:color="auto" w:fill="FFFFFF"/>
      <w:lang w:eastAsia="en-US"/>
    </w:rPr>
  </w:style>
  <w:style w:type="paragraph" w:styleId="ad">
    <w:name w:val="Balloon Text"/>
    <w:basedOn w:val="a"/>
    <w:link w:val="ae"/>
    <w:uiPriority w:val="99"/>
    <w:semiHidden/>
    <w:unhideWhenUsed/>
    <w:rsid w:val="00305E1F"/>
    <w:rPr>
      <w:rFonts w:ascii="Segoe UI" w:hAnsi="Segoe UI" w:cs="Segoe UI"/>
      <w:sz w:val="18"/>
      <w:szCs w:val="18"/>
    </w:rPr>
  </w:style>
  <w:style w:type="character" w:customStyle="1" w:styleId="ae">
    <w:name w:val="Текст у виносці Знак"/>
    <w:basedOn w:val="a0"/>
    <w:link w:val="ad"/>
    <w:uiPriority w:val="99"/>
    <w:semiHidden/>
    <w:rsid w:val="00305E1F"/>
    <w:rPr>
      <w:rFonts w:ascii="Segoe UI" w:eastAsia="Calibri" w:hAnsi="Segoe UI" w:cs="Segoe UI"/>
      <w:sz w:val="18"/>
      <w:szCs w:val="18"/>
      <w:lang w:eastAsia="ru-RU"/>
    </w:rPr>
  </w:style>
  <w:style w:type="character" w:customStyle="1" w:styleId="5Exact">
    <w:name w:val="Основной текст (5) Exact"/>
    <w:basedOn w:val="a0"/>
    <w:link w:val="5"/>
    <w:rsid w:val="006739C9"/>
    <w:rPr>
      <w:rFonts w:eastAsia="Times New Roman" w:cs="Times New Roman"/>
      <w:i/>
      <w:iCs/>
      <w:sz w:val="11"/>
      <w:szCs w:val="11"/>
      <w:shd w:val="clear" w:color="auto" w:fill="FFFFFF"/>
    </w:rPr>
  </w:style>
  <w:style w:type="paragraph" w:customStyle="1" w:styleId="5">
    <w:name w:val="Основной текст (5)"/>
    <w:basedOn w:val="a"/>
    <w:link w:val="5Exact"/>
    <w:rsid w:val="006739C9"/>
    <w:pPr>
      <w:widowControl w:val="0"/>
      <w:shd w:val="clear" w:color="auto" w:fill="FFFFFF"/>
      <w:spacing w:line="144" w:lineRule="exact"/>
    </w:pPr>
    <w:rPr>
      <w:rFonts w:eastAsia="Times New Roman"/>
      <w:i/>
      <w:iCs/>
      <w:sz w:val="11"/>
      <w:szCs w:val="11"/>
      <w:lang w:eastAsia="en-US"/>
    </w:rPr>
  </w:style>
  <w:style w:type="character" w:customStyle="1" w:styleId="21">
    <w:name w:val="Основной текст (2)_"/>
    <w:basedOn w:val="a0"/>
    <w:link w:val="22"/>
    <w:rsid w:val="00172008"/>
    <w:rPr>
      <w:rFonts w:eastAsia="Times New Roman" w:cs="Times New Roman"/>
      <w:sz w:val="26"/>
      <w:szCs w:val="26"/>
      <w:shd w:val="clear" w:color="auto" w:fill="FFFFFF"/>
    </w:rPr>
  </w:style>
  <w:style w:type="character" w:customStyle="1" w:styleId="216pt80">
    <w:name w:val="Основной текст (2) + 16 pt;Масштаб 80%"/>
    <w:basedOn w:val="21"/>
    <w:rsid w:val="00172008"/>
    <w:rPr>
      <w:rFonts w:eastAsia="Times New Roman" w:cs="Times New Roman"/>
      <w:color w:val="000000"/>
      <w:spacing w:val="0"/>
      <w:w w:val="80"/>
      <w:position w:val="0"/>
      <w:sz w:val="32"/>
      <w:szCs w:val="32"/>
      <w:shd w:val="clear" w:color="auto" w:fill="FFFFFF"/>
      <w:lang w:val="uk-UA" w:eastAsia="uk-UA" w:bidi="uk-UA"/>
    </w:rPr>
  </w:style>
  <w:style w:type="paragraph" w:customStyle="1" w:styleId="22">
    <w:name w:val="Основной текст (2)"/>
    <w:basedOn w:val="a"/>
    <w:link w:val="21"/>
    <w:rsid w:val="00172008"/>
    <w:pPr>
      <w:widowControl w:val="0"/>
      <w:shd w:val="clear" w:color="auto" w:fill="FFFFFF"/>
      <w:spacing w:line="317" w:lineRule="exact"/>
      <w:jc w:val="both"/>
    </w:pPr>
    <w:rPr>
      <w:rFonts w:eastAsia="Times New Roman"/>
      <w:sz w:val="26"/>
      <w:szCs w:val="26"/>
      <w:lang w:eastAsia="en-US"/>
    </w:rPr>
  </w:style>
  <w:style w:type="character" w:customStyle="1" w:styleId="rvts9">
    <w:name w:val="rvts9"/>
    <w:basedOn w:val="a0"/>
    <w:rsid w:val="00F83A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16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13DCC-D6B5-4FF8-865E-80D1A7E1D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12</Pages>
  <Words>21050</Words>
  <Characters>11999</Characters>
  <Application>Microsoft Office Word</Application>
  <DocSecurity>0</DocSecurity>
  <Lines>99</Lines>
  <Paragraphs>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32984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Котович (VRU-MONO0236 - o.kotovich)</dc:creator>
  <cp:lastModifiedBy>Максим Кругліков (VRU-2GAMEMAX-50 - m.kruglikov)</cp:lastModifiedBy>
  <cp:revision>126</cp:revision>
  <cp:lastPrinted>2020-11-30T12:10:00Z</cp:lastPrinted>
  <dcterms:created xsi:type="dcterms:W3CDTF">2020-11-08T13:43:00Z</dcterms:created>
  <dcterms:modified xsi:type="dcterms:W3CDTF">2020-12-01T13:44:00Z</dcterms:modified>
</cp:coreProperties>
</file>