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686" w:rsidRPr="00714F13" w:rsidRDefault="00253686" w:rsidP="00253686">
      <w:pPr>
        <w:spacing w:before="360" w:after="60" w:line="276" w:lineRule="auto"/>
        <w:jc w:val="center"/>
        <w:rPr>
          <w:rFonts w:ascii="AcademyC" w:eastAsiaTheme="minorEastAsia" w:hAnsi="AcademyC"/>
          <w:b/>
          <w:color w:val="000000" w:themeColor="text1"/>
          <w:lang w:eastAsia="uk-UA"/>
        </w:rPr>
      </w:pPr>
      <w:r w:rsidRPr="00714F13">
        <w:rPr>
          <w:rFonts w:eastAsiaTheme="minorEastAsia"/>
          <w:noProof/>
          <w:color w:val="000000" w:themeColor="text1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-438785</wp:posOffset>
            </wp:positionV>
            <wp:extent cx="504190" cy="64770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14F13">
        <w:rPr>
          <w:rFonts w:ascii="AcademyC" w:eastAsiaTheme="minorEastAsia" w:hAnsi="AcademyC"/>
          <w:b/>
          <w:color w:val="000000" w:themeColor="text1"/>
          <w:lang w:eastAsia="uk-UA"/>
        </w:rPr>
        <w:t>УКРАЇНА</w:t>
      </w:r>
    </w:p>
    <w:p w:rsidR="00253686" w:rsidRPr="00714F13" w:rsidRDefault="00253686" w:rsidP="00253686">
      <w:pPr>
        <w:spacing w:after="60" w:line="276" w:lineRule="auto"/>
        <w:jc w:val="center"/>
        <w:rPr>
          <w:rFonts w:ascii="AcademyC" w:eastAsiaTheme="minorEastAsia" w:hAnsi="AcademyC"/>
          <w:b/>
          <w:color w:val="000000" w:themeColor="text1"/>
          <w:sz w:val="28"/>
          <w:szCs w:val="28"/>
          <w:lang w:eastAsia="uk-UA"/>
        </w:rPr>
      </w:pPr>
      <w:r w:rsidRPr="00714F13">
        <w:rPr>
          <w:rFonts w:ascii="AcademyC" w:eastAsiaTheme="minorEastAsia" w:hAnsi="AcademyC"/>
          <w:b/>
          <w:color w:val="000000" w:themeColor="text1"/>
          <w:sz w:val="28"/>
          <w:szCs w:val="28"/>
          <w:lang w:eastAsia="uk-UA"/>
        </w:rPr>
        <w:t>ВИЩА  РАДА  ПРАВОСУДДЯ</w:t>
      </w:r>
    </w:p>
    <w:p w:rsidR="00253686" w:rsidRPr="00714F13" w:rsidRDefault="00253686" w:rsidP="00253686">
      <w:pPr>
        <w:spacing w:after="60" w:line="276" w:lineRule="auto"/>
        <w:jc w:val="center"/>
        <w:rPr>
          <w:rFonts w:ascii="AcademyC" w:eastAsiaTheme="minorEastAsia" w:hAnsi="AcademyC"/>
          <w:b/>
          <w:color w:val="000000" w:themeColor="text1"/>
          <w:sz w:val="28"/>
          <w:szCs w:val="28"/>
          <w:lang w:eastAsia="uk-UA"/>
        </w:rPr>
      </w:pPr>
      <w:r w:rsidRPr="00714F13">
        <w:rPr>
          <w:rFonts w:ascii="AcademyC" w:eastAsiaTheme="minorEastAsia" w:hAnsi="AcademyC"/>
          <w:b/>
          <w:color w:val="000000" w:themeColor="text1"/>
          <w:sz w:val="28"/>
          <w:szCs w:val="28"/>
          <w:lang w:eastAsia="uk-UA"/>
        </w:rPr>
        <w:t>ПЕРША ДИСЦИПЛІНАРНА ПАЛАТА</w:t>
      </w:r>
    </w:p>
    <w:p w:rsidR="00253686" w:rsidRPr="00714F13" w:rsidRDefault="00253686" w:rsidP="00253686">
      <w:pPr>
        <w:spacing w:after="240" w:line="276" w:lineRule="auto"/>
        <w:contextualSpacing/>
        <w:jc w:val="center"/>
        <w:rPr>
          <w:rFonts w:ascii="AcademyC" w:hAnsi="AcademyC"/>
          <w:b/>
          <w:color w:val="000000" w:themeColor="text1"/>
          <w:sz w:val="28"/>
          <w:szCs w:val="28"/>
        </w:rPr>
      </w:pPr>
      <w:r w:rsidRPr="00714F13">
        <w:rPr>
          <w:rFonts w:ascii="AcademyC" w:hAnsi="AcademyC"/>
          <w:b/>
          <w:color w:val="000000" w:themeColor="text1"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1830"/>
        <w:gridCol w:w="1479"/>
        <w:gridCol w:w="3624"/>
      </w:tblGrid>
      <w:tr w:rsidR="00253686" w:rsidRPr="00714F13" w:rsidTr="00356F8F">
        <w:trPr>
          <w:trHeight w:val="188"/>
        </w:trPr>
        <w:tc>
          <w:tcPr>
            <w:tcW w:w="3098" w:type="dxa"/>
            <w:hideMark/>
          </w:tcPr>
          <w:p w:rsidR="00253686" w:rsidRPr="00714F13" w:rsidRDefault="00253686" w:rsidP="00356F8F">
            <w:pPr>
              <w:spacing w:after="200" w:line="276" w:lineRule="auto"/>
              <w:ind w:right="-2"/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val="en-US" w:eastAsia="uk-UA"/>
              </w:rPr>
              <w:t>27 листопада</w:t>
            </w:r>
            <w:r w:rsidRPr="00714F13"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  <w:t xml:space="preserve"> 2020 року</w:t>
            </w:r>
          </w:p>
        </w:tc>
        <w:tc>
          <w:tcPr>
            <w:tcW w:w="3309" w:type="dxa"/>
            <w:gridSpan w:val="2"/>
            <w:hideMark/>
          </w:tcPr>
          <w:p w:rsidR="00253686" w:rsidRPr="00714F13" w:rsidRDefault="00253686" w:rsidP="00356F8F">
            <w:pPr>
              <w:spacing w:after="200" w:line="276" w:lineRule="auto"/>
              <w:ind w:right="-2"/>
              <w:jc w:val="center"/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val="ru-RU" w:eastAsia="uk-UA"/>
              </w:rPr>
            </w:pPr>
            <w:r w:rsidRPr="00714F13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      Київ</w:t>
            </w:r>
          </w:p>
        </w:tc>
        <w:tc>
          <w:tcPr>
            <w:tcW w:w="3624" w:type="dxa"/>
            <w:hideMark/>
          </w:tcPr>
          <w:p w:rsidR="00253686" w:rsidRPr="00344299" w:rsidRDefault="00253686" w:rsidP="00344299">
            <w:pPr>
              <w:spacing w:after="200" w:line="276" w:lineRule="auto"/>
              <w:ind w:right="-2"/>
              <w:jc w:val="center"/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</w:pPr>
            <w:r w:rsidRPr="00714F13"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  <w:t xml:space="preserve">№ </w:t>
            </w:r>
            <w:r w:rsidR="00344299"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val="en-US" w:eastAsia="uk-UA"/>
              </w:rPr>
              <w:t>3287/1</w:t>
            </w:r>
            <w:r w:rsidR="00344299"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  <w:t>дп/15-20</w:t>
            </w:r>
            <w:bookmarkStart w:id="0" w:name="_GoBack"/>
            <w:bookmarkEnd w:id="0"/>
          </w:p>
        </w:tc>
      </w:tr>
      <w:tr w:rsidR="00253686" w:rsidRPr="00714F13" w:rsidTr="004E7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5103" w:type="dxa"/>
          <w:trHeight w:val="987"/>
        </w:trPr>
        <w:tc>
          <w:tcPr>
            <w:tcW w:w="4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542F" w:rsidRDefault="008B542F" w:rsidP="008B542F">
            <w:pPr>
              <w:spacing w:after="0" w:line="240" w:lineRule="auto"/>
              <w:ind w:left="-68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</w:pPr>
          </w:p>
          <w:p w:rsidR="00D43312" w:rsidRPr="00D43312" w:rsidRDefault="00253686" w:rsidP="008B542F">
            <w:pPr>
              <w:spacing w:after="0" w:line="240" w:lineRule="auto"/>
              <w:ind w:left="-68"/>
              <w:jc w:val="both"/>
              <w:rPr>
                <w:rStyle w:val="a5"/>
                <w:rFonts w:ascii="Times New Roman" w:eastAsia="Times New Roman" w:hAnsi="Times New Roman" w:cs="Times New Roman"/>
                <w:bCs w:val="0"/>
                <w:color w:val="000000" w:themeColor="text1"/>
                <w:sz w:val="24"/>
                <w:szCs w:val="24"/>
                <w:lang w:eastAsia="uk-UA"/>
              </w:rPr>
            </w:pPr>
            <w:r w:rsidRPr="00D4331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 xml:space="preserve">Про відмову у відкритті дисциплінарних справ стосовно </w:t>
            </w:r>
            <w:r w:rsidR="00D43312" w:rsidRPr="00D43312"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>суддів Полтавського апеляційного суду</w:t>
            </w:r>
            <w:r w:rsidR="00D43312"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 xml:space="preserve"> </w:t>
            </w:r>
            <w:r w:rsidR="00D43312" w:rsidRPr="00D43312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Панченка О</w:t>
            </w:r>
            <w:r w:rsidR="00D43312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.О.</w:t>
            </w:r>
            <w:r w:rsidR="00D43312" w:rsidRPr="00D43312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, Карпушина Г</w:t>
            </w:r>
            <w:r w:rsidR="00D43312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.Л.</w:t>
            </w:r>
            <w:r w:rsidR="00D43312" w:rsidRPr="00D43312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, Дорош А</w:t>
            </w:r>
            <w:r w:rsidR="00D43312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 xml:space="preserve">.І., </w:t>
            </w:r>
            <w:r w:rsidR="00D43312" w:rsidRPr="00D43312"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>судді Сихівського районного суду міста Львова</w:t>
            </w:r>
            <w:r w:rsidR="00D43312"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 xml:space="preserve"> </w:t>
            </w:r>
            <w:r w:rsidR="00D43312" w:rsidRPr="00D43312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Чорної С</w:t>
            </w:r>
            <w:r w:rsidR="00D43312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.З., с</w:t>
            </w:r>
            <w:r w:rsidR="00D43312" w:rsidRPr="00D43312"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>уддів Хмельницького апеляційного суду</w:t>
            </w:r>
            <w:r w:rsidR="00D43312"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 xml:space="preserve"> </w:t>
            </w:r>
            <w:r w:rsidR="00D43312" w:rsidRPr="00D43312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Купельського А</w:t>
            </w:r>
            <w:r w:rsidR="00D43312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.В.</w:t>
            </w:r>
            <w:r w:rsidR="00D43312" w:rsidRPr="00D43312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, Ярмолюка О</w:t>
            </w:r>
            <w:r w:rsidR="00D43312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.І.</w:t>
            </w:r>
            <w:r w:rsidR="00D43312" w:rsidRPr="00D43312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, Янчук Т</w:t>
            </w:r>
            <w:r w:rsidR="00D43312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.</w:t>
            </w:r>
            <w:r w:rsidR="00D43312" w:rsidRPr="00D43312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О</w:t>
            </w:r>
            <w:r w:rsidR="00D43312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.</w:t>
            </w:r>
          </w:p>
          <w:p w:rsidR="00253686" w:rsidRDefault="00253686" w:rsidP="00356F8F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</w:pPr>
          </w:p>
          <w:p w:rsidR="00E54620" w:rsidRPr="00714F13" w:rsidRDefault="00E54620" w:rsidP="00356F8F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</w:pPr>
          </w:p>
        </w:tc>
      </w:tr>
    </w:tbl>
    <w:p w:rsidR="00253686" w:rsidRPr="00714F13" w:rsidRDefault="00253686" w:rsidP="008B542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714F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Перша Дисциплінарна палата Вищої ради правосуддя у складі головуючого – </w:t>
      </w:r>
      <w:r w:rsidRPr="00714F13">
        <w:rPr>
          <w:rFonts w:ascii="Times New Roman" w:eastAsiaTheme="minorEastAsia" w:hAnsi="Times New Roman"/>
          <w:color w:val="000000" w:themeColor="text1"/>
          <w:sz w:val="28"/>
          <w:szCs w:val="28"/>
          <w:lang w:eastAsia="uk-UA"/>
        </w:rPr>
        <w:t>Шапрана В.В.</w:t>
      </w:r>
      <w:r w:rsidRPr="00714F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, членів Краснощокової Н.С., </w:t>
      </w:r>
      <w:r w:rsidRPr="00714F13">
        <w:rPr>
          <w:rFonts w:ascii="Times New Roman" w:eastAsiaTheme="minorEastAsia" w:hAnsi="Times New Roman"/>
          <w:color w:val="000000" w:themeColor="text1"/>
          <w:sz w:val="28"/>
          <w:szCs w:val="28"/>
          <w:lang w:eastAsia="uk-UA"/>
        </w:rPr>
        <w:t xml:space="preserve">Розваляєвої Т.С., </w:t>
      </w:r>
      <w:r w:rsidRPr="00714F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714F13">
        <w:rPr>
          <w:rFonts w:ascii="Times New Roman" w:eastAsiaTheme="minorEastAsia" w:hAnsi="Times New Roman"/>
          <w:color w:val="000000" w:themeColor="text1"/>
          <w:sz w:val="28"/>
          <w:szCs w:val="28"/>
          <w:lang w:eastAsia="uk-UA"/>
        </w:rPr>
        <w:t xml:space="preserve">Шелест С.Б., </w:t>
      </w:r>
      <w:r w:rsidRPr="00714F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розглянувши висновки доповідача – члена Першої Дисциплінарної палати Вищої ради правосуддя Маловацького О.В. за результатами попередньої перевірки скарг</w:t>
      </w:r>
    </w:p>
    <w:p w:rsidR="00253686" w:rsidRPr="008B542F" w:rsidRDefault="00253686" w:rsidP="008B542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</w:p>
    <w:p w:rsidR="00253686" w:rsidRPr="00714F13" w:rsidRDefault="00253686" w:rsidP="008B542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714F13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uk-UA"/>
        </w:rPr>
        <w:t>встановила:</w:t>
      </w:r>
    </w:p>
    <w:p w:rsidR="00253686" w:rsidRPr="008B542F" w:rsidRDefault="00253686" w:rsidP="008B542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uk-UA"/>
        </w:rPr>
      </w:pPr>
    </w:p>
    <w:p w:rsidR="00253686" w:rsidRPr="00714F13" w:rsidRDefault="00253686" w:rsidP="008B542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14F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1) </w:t>
      </w:r>
      <w:r w:rsidR="00823C82" w:rsidRPr="003846C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26 жовтня 2020 року до Вищої ради правосуддя з</w:t>
      </w:r>
      <w:r w:rsidR="00823C82" w:rsidRPr="003846CF">
        <w:rPr>
          <w:rFonts w:ascii="Times New Roman" w:eastAsia="Calibri" w:hAnsi="Times New Roman" w:cs="Times New Roman"/>
          <w:sz w:val="28"/>
          <w:szCs w:val="28"/>
          <w:highlight w:val="white"/>
          <w:shd w:val="clear" w:color="auto" w:fill="FFFFFF"/>
        </w:rPr>
        <w:t>а вхідним                                           № Ч-5600/1/7-20</w:t>
      </w:r>
      <w:r w:rsidR="00823C82" w:rsidRPr="003846C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надійшла дисциплінарна скарга </w:t>
      </w:r>
      <w:r w:rsidR="00823C82" w:rsidRPr="003846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адвоката Чернявського О.М., який діє в інтересах Штейки К.І., на дії суддів Полтавського апеляційного суду                 Панченка О.О., Карпушина Г.Л., Дорош А.І. </w:t>
      </w:r>
      <w:r w:rsidR="00823C82" w:rsidRPr="003846C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під час розгляду справи                                   № 534/799/20</w:t>
      </w:r>
      <w:r w:rsidR="00823C82" w:rsidRPr="00714F1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14F13">
        <w:rPr>
          <w:rFonts w:ascii="Times New Roman" w:hAnsi="Times New Roman"/>
          <w:color w:val="000000" w:themeColor="text1"/>
          <w:sz w:val="28"/>
          <w:szCs w:val="28"/>
        </w:rPr>
        <w:t xml:space="preserve">(відповідно </w:t>
      </w:r>
      <w:r w:rsidR="00823C82" w:rsidRPr="003846CF">
        <w:rPr>
          <w:rFonts w:ascii="Times New Roman" w:hAnsi="Times New Roman" w:cs="Times New Roman"/>
          <w:sz w:val="28"/>
          <w:szCs w:val="28"/>
        </w:rPr>
        <w:t>до протоколу автоматизованого розподілу матеріалу між членами Вищої ради правосуддя від 26 жовтня 2020 року вказану дисциплінарну скаргу передано для розгляду члену Вищої ради правосуддя                      Маловацькому О.В.</w:t>
      </w:r>
      <w:r w:rsidRPr="00714F13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823C8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23C82" w:rsidRPr="00714F13" w:rsidRDefault="00823C82" w:rsidP="008B542F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714F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За результатами попередньої перевірки дисциплінарної скарги доповідачем – членом Першої Дисциплінарної палати Вищої ради правосуддя Маловацьким О.В. складено висновок про відсутність підстав для відкриття дисциплінарної справи, оскільки її доводи зводяться до незгоди із судовим рішенням та в діях суддів не вбачається ознак дисциплінарного проступку                  (пункт 4 частини першої статті 45 Закону України «Про Вищу раду правосуддя»);</w:t>
      </w:r>
    </w:p>
    <w:p w:rsidR="00823C82" w:rsidRPr="00451A99" w:rsidRDefault="00253686" w:rsidP="008B542F">
      <w:pPr>
        <w:widowControl w:val="0"/>
        <w:shd w:val="clear" w:color="auto" w:fill="FFFFFF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eastAsia="Sylfaen" w:hAnsi="Times New Roman" w:cs="Times New Roman"/>
          <w:color w:val="000000" w:themeColor="text1"/>
          <w:sz w:val="28"/>
          <w:szCs w:val="28"/>
        </w:rPr>
        <w:t xml:space="preserve">2) </w:t>
      </w:r>
      <w:r w:rsidR="00823C82" w:rsidRPr="00451A9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22 жовтня 2020 року до Вищої ради правосуддя з</w:t>
      </w:r>
      <w:r w:rsidR="00823C82" w:rsidRPr="00451A99">
        <w:rPr>
          <w:rFonts w:ascii="Times New Roman" w:eastAsia="Calibri" w:hAnsi="Times New Roman" w:cs="Times New Roman"/>
          <w:sz w:val="28"/>
          <w:szCs w:val="28"/>
          <w:highlight w:val="white"/>
          <w:shd w:val="clear" w:color="auto" w:fill="FFFFFF"/>
          <w:lang w:eastAsia="ru-RU"/>
        </w:rPr>
        <w:t xml:space="preserve">а вхідним                                                 № </w:t>
      </w:r>
      <w:r w:rsidR="00823C82" w:rsidRPr="00451A9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Ш-5664/0/7-20 надійшла дисциплінарна скарга Шекеля В.Ф. </w:t>
      </w:r>
      <w:r w:rsidR="00823C82" w:rsidRPr="00451A99">
        <w:rPr>
          <w:rFonts w:ascii="Times New Roman" w:eastAsia="Calibri" w:hAnsi="Times New Roman" w:cs="Times New Roman"/>
          <w:sz w:val="28"/>
          <w:szCs w:val="28"/>
          <w:highlight w:val="white"/>
          <w:shd w:val="clear" w:color="auto" w:fill="FFFFFF"/>
          <w:lang w:eastAsia="ru-RU"/>
        </w:rPr>
        <w:t xml:space="preserve">на дії </w:t>
      </w:r>
      <w:r w:rsidR="00823C82" w:rsidRPr="00451A9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судді </w:t>
      </w:r>
      <w:r w:rsidR="00823C82" w:rsidRPr="00451A99">
        <w:rPr>
          <w:rFonts w:ascii="Times New Roman" w:eastAsia="Calibri" w:hAnsi="Times New Roman" w:cs="Times New Roman"/>
          <w:sz w:val="28"/>
          <w:szCs w:val="28"/>
          <w:lang w:eastAsia="ru-RU"/>
        </w:rPr>
        <w:t>Сихівського районного суду міста Львова Чорної С.З.</w:t>
      </w:r>
      <w:r w:rsidR="00823C82" w:rsidRPr="00451A9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 під час розгляду справи</w:t>
      </w:r>
      <w:r w:rsidR="00823C8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</w:t>
      </w:r>
      <w:r w:rsidR="00823C82" w:rsidRPr="00451A9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 № 464/3937/19</w:t>
      </w:r>
      <w:r w:rsidR="00823C82" w:rsidRPr="00714F13">
        <w:rPr>
          <w:rFonts w:ascii="Times New Roman" w:eastAsia="Sylfaen" w:hAnsi="Times New Roman" w:cs="Times New Roman"/>
          <w:color w:val="000000" w:themeColor="text1"/>
          <w:sz w:val="28"/>
          <w:szCs w:val="28"/>
        </w:rPr>
        <w:t xml:space="preserve"> </w:t>
      </w:r>
      <w:r w:rsidRPr="00714F13">
        <w:rPr>
          <w:rFonts w:ascii="Times New Roman" w:eastAsia="Sylfaen" w:hAnsi="Times New Roman" w:cs="Times New Roman"/>
          <w:color w:val="000000" w:themeColor="text1"/>
          <w:sz w:val="28"/>
          <w:szCs w:val="28"/>
        </w:rPr>
        <w:t>(</w:t>
      </w:r>
      <w:r w:rsidRPr="00714F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відповідно </w:t>
      </w:r>
      <w:r w:rsidR="00823C82" w:rsidRPr="00451A99">
        <w:rPr>
          <w:rFonts w:ascii="Times New Roman" w:hAnsi="Times New Roman" w:cs="Times New Roman"/>
          <w:sz w:val="28"/>
          <w:szCs w:val="28"/>
        </w:rPr>
        <w:t xml:space="preserve">до протоколу автоматизованого розподілу матеріалу між членами Вищої ради правосуддя </w:t>
      </w:r>
      <w:r w:rsidR="00823C82" w:rsidRPr="00451A99">
        <w:rPr>
          <w:rFonts w:ascii="Times New Roman" w:hAnsi="Times New Roman" w:cs="Times New Roman"/>
          <w:color w:val="000000" w:themeColor="text1"/>
          <w:sz w:val="28"/>
          <w:szCs w:val="28"/>
        </w:rPr>
        <w:t>від 22 жовтня 2020 року</w:t>
      </w:r>
      <w:r w:rsidR="00823C82" w:rsidRPr="00451A99">
        <w:rPr>
          <w:rFonts w:ascii="Times New Roman" w:hAnsi="Times New Roman" w:cs="Times New Roman"/>
          <w:sz w:val="28"/>
          <w:szCs w:val="28"/>
        </w:rPr>
        <w:t xml:space="preserve"> вказану </w:t>
      </w:r>
      <w:r w:rsidR="00823C82" w:rsidRPr="00451A99">
        <w:rPr>
          <w:rFonts w:ascii="Times New Roman" w:hAnsi="Times New Roman" w:cs="Times New Roman"/>
          <w:sz w:val="28"/>
          <w:szCs w:val="28"/>
        </w:rPr>
        <w:lastRenderedPageBreak/>
        <w:t>дисциплінарну скаргу передано для розгляду члену Вищої ради правосуддя Маловацькому О.В.</w:t>
      </w:r>
      <w:r w:rsidR="00823C82">
        <w:rPr>
          <w:rFonts w:ascii="Times New Roman" w:hAnsi="Times New Roman" w:cs="Times New Roman"/>
          <w:sz w:val="28"/>
          <w:szCs w:val="28"/>
        </w:rPr>
        <w:t>).</w:t>
      </w:r>
    </w:p>
    <w:p w:rsidR="00253686" w:rsidRPr="00714F13" w:rsidRDefault="00253686" w:rsidP="00253686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714F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За результатами попередньої перевірки дисциплінарної скарги доповідачем – членом Першої Дисциплінарної палати Вищої ради правосуддя Маловацьким О.В. складено висновок про відсутність підстав для відкриття дисциплінарної справи, оскільки її доводи зводяться до незгоди із судовим рішенням та в діях судді не вбачається ознак дисциплінарного проступку                  (пункт 4 частини першої статті 45 Закону України «Про Вищу раду правосуддя»);</w:t>
      </w:r>
    </w:p>
    <w:p w:rsidR="00253686" w:rsidRPr="00823C82" w:rsidRDefault="00253686" w:rsidP="00823C82">
      <w:pPr>
        <w:widowControl w:val="0"/>
        <w:shd w:val="clear" w:color="auto" w:fill="FFFFFF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F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</w:t>
      </w:r>
      <w:r w:rsidR="00823C8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26</w:t>
      </w:r>
      <w:r w:rsidR="00823C82" w:rsidRPr="00451A9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 жовтня 2020 року до Вищої ради правосуддя з</w:t>
      </w:r>
      <w:r w:rsidR="00823C82" w:rsidRPr="00451A99">
        <w:rPr>
          <w:rFonts w:ascii="Times New Roman" w:eastAsia="Calibri" w:hAnsi="Times New Roman" w:cs="Times New Roman"/>
          <w:sz w:val="28"/>
          <w:szCs w:val="28"/>
          <w:highlight w:val="white"/>
          <w:shd w:val="clear" w:color="auto" w:fill="FFFFFF"/>
          <w:lang w:eastAsia="ru-RU"/>
        </w:rPr>
        <w:t xml:space="preserve">а вхідним                                                 № </w:t>
      </w:r>
      <w:r w:rsidR="00823C8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С-5715</w:t>
      </w:r>
      <w:r w:rsidR="00823C82" w:rsidRPr="00451A9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/0/7-20 надійшла дисциплінарна скарга </w:t>
      </w:r>
      <w:r w:rsidR="00823C8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Сирця Д.В. </w:t>
      </w:r>
      <w:r w:rsidR="00823C82" w:rsidRPr="00451A99">
        <w:rPr>
          <w:rFonts w:ascii="Times New Roman" w:eastAsia="Calibri" w:hAnsi="Times New Roman" w:cs="Times New Roman"/>
          <w:sz w:val="28"/>
          <w:szCs w:val="28"/>
          <w:highlight w:val="white"/>
          <w:shd w:val="clear" w:color="auto" w:fill="FFFFFF"/>
          <w:lang w:eastAsia="ru-RU"/>
        </w:rPr>
        <w:t xml:space="preserve">на дії </w:t>
      </w:r>
      <w:r w:rsidR="00823C82" w:rsidRPr="00E93426">
        <w:rPr>
          <w:rFonts w:ascii="Times New Roman" w:eastAsia="Calibri" w:hAnsi="Times New Roman" w:cs="Times New Roman"/>
          <w:sz w:val="28"/>
          <w:szCs w:val="28"/>
          <w:lang w:eastAsia="ru-RU"/>
        </w:rPr>
        <w:t>суддів Хмельницького апеляційного суду Купельського А</w:t>
      </w:r>
      <w:r w:rsidR="00823C82">
        <w:rPr>
          <w:rFonts w:ascii="Times New Roman" w:eastAsia="Calibri" w:hAnsi="Times New Roman" w:cs="Times New Roman"/>
          <w:sz w:val="28"/>
          <w:szCs w:val="28"/>
          <w:lang w:eastAsia="ru-RU"/>
        </w:rPr>
        <w:t>.В.</w:t>
      </w:r>
      <w:r w:rsidR="00823C82" w:rsidRPr="00E93426">
        <w:rPr>
          <w:rFonts w:ascii="Times New Roman" w:eastAsia="Calibri" w:hAnsi="Times New Roman" w:cs="Times New Roman"/>
          <w:sz w:val="28"/>
          <w:szCs w:val="28"/>
          <w:lang w:eastAsia="ru-RU"/>
        </w:rPr>
        <w:t>, Ярмолюка О</w:t>
      </w:r>
      <w:r w:rsidR="00823C82">
        <w:rPr>
          <w:rFonts w:ascii="Times New Roman" w:eastAsia="Calibri" w:hAnsi="Times New Roman" w:cs="Times New Roman"/>
          <w:sz w:val="28"/>
          <w:szCs w:val="28"/>
          <w:lang w:eastAsia="ru-RU"/>
        </w:rPr>
        <w:t>.Ю.</w:t>
      </w:r>
      <w:r w:rsidR="00823C82" w:rsidRPr="00E93426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823C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</w:t>
      </w:r>
      <w:r w:rsidR="00823C82" w:rsidRPr="00E93426">
        <w:rPr>
          <w:rFonts w:ascii="Times New Roman" w:eastAsia="Calibri" w:hAnsi="Times New Roman" w:cs="Times New Roman"/>
          <w:sz w:val="28"/>
          <w:szCs w:val="28"/>
          <w:lang w:eastAsia="ru-RU"/>
        </w:rPr>
        <w:t>Янчук Т</w:t>
      </w:r>
      <w:r w:rsidR="00823C82">
        <w:rPr>
          <w:rFonts w:ascii="Times New Roman" w:eastAsia="Calibri" w:hAnsi="Times New Roman" w:cs="Times New Roman"/>
          <w:sz w:val="28"/>
          <w:szCs w:val="28"/>
          <w:lang w:eastAsia="ru-RU"/>
        </w:rPr>
        <w:t>.О.</w:t>
      </w:r>
      <w:r w:rsidR="00823C82" w:rsidRPr="00E9342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 під час розгляду справи № </w:t>
      </w:r>
      <w:r w:rsidR="00823C8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686/14164/15-ц</w:t>
      </w:r>
      <w:r w:rsidR="00823C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14F13">
        <w:rPr>
          <w:rFonts w:ascii="Times New Roman" w:eastAsia="Sylfaen" w:hAnsi="Times New Roman" w:cs="Times New Roman"/>
          <w:color w:val="000000" w:themeColor="text1"/>
          <w:sz w:val="28"/>
          <w:szCs w:val="28"/>
        </w:rPr>
        <w:t>(</w:t>
      </w:r>
      <w:r w:rsidRPr="00714F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відповідно </w:t>
      </w:r>
      <w:r w:rsidR="00823C82" w:rsidRPr="00451A99">
        <w:rPr>
          <w:rFonts w:ascii="Times New Roman" w:hAnsi="Times New Roman" w:cs="Times New Roman"/>
          <w:sz w:val="28"/>
          <w:szCs w:val="28"/>
        </w:rPr>
        <w:t xml:space="preserve">до протоколу автоматизованого розподілу матеріалу між членами Вищої ради правосуддя </w:t>
      </w:r>
      <w:r w:rsidR="00823C82" w:rsidRPr="00451A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 </w:t>
      </w:r>
      <w:r w:rsidR="00823C82"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 w:rsidR="00823C82" w:rsidRPr="00451A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жовтня 2020 року</w:t>
      </w:r>
      <w:r w:rsidR="00823C82" w:rsidRPr="00451A99">
        <w:rPr>
          <w:rFonts w:ascii="Times New Roman" w:hAnsi="Times New Roman" w:cs="Times New Roman"/>
          <w:sz w:val="28"/>
          <w:szCs w:val="28"/>
        </w:rPr>
        <w:t xml:space="preserve"> вказану дисциплінарну скаргу передано для розгляду члену Вищої ради правосуддя Маловацькому О.В.</w:t>
      </w:r>
      <w:r w:rsidRPr="00714F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).</w:t>
      </w:r>
    </w:p>
    <w:p w:rsidR="00253686" w:rsidRPr="00714F13" w:rsidRDefault="00253686" w:rsidP="00253686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714F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За результатами попередньої перевірки дисциплінарної скарги доповідачем – членом Першої Дисциплінарної палати Вищої ради правосуддя Маловацьким О.В. складено висновок про відсутність підстав для відкриття дисциплінарної справи, оскільки її доводи зводяться до незгоди із судовим рішенням та в діях суддів не вбачається ознак дисциплінарного проступку                  (пункт 4 частини першої статті 45 Закону Укра</w:t>
      </w:r>
      <w:r w:rsidR="00E5462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їни «Про Вищу раду правосуддя»).</w:t>
      </w:r>
    </w:p>
    <w:p w:rsidR="00253686" w:rsidRPr="00714F13" w:rsidRDefault="00253686" w:rsidP="002536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714F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Відповідно до пункту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 </w:t>
      </w:r>
    </w:p>
    <w:p w:rsidR="00253686" w:rsidRPr="00714F13" w:rsidRDefault="00253686" w:rsidP="002536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714F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Перша Дисциплінарна палата Вищої ради правосуддя за результатами вивчення скарг,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253686" w:rsidRPr="00714F13" w:rsidRDefault="00253686" w:rsidP="002536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714F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 </w:t>
      </w:r>
    </w:p>
    <w:p w:rsidR="00253686" w:rsidRPr="00714F13" w:rsidRDefault="00253686" w:rsidP="0025368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</w:p>
    <w:p w:rsidR="00253686" w:rsidRPr="00714F13" w:rsidRDefault="00253686" w:rsidP="0025368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14F13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ухвалила:</w:t>
      </w:r>
    </w:p>
    <w:p w:rsidR="00253686" w:rsidRPr="00714F13" w:rsidRDefault="00253686" w:rsidP="0025368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253686" w:rsidRPr="00965357" w:rsidRDefault="00253686" w:rsidP="00965357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823C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1) відмовити у відкритті дисциплінарної справи </w:t>
      </w:r>
      <w:r w:rsidR="00823C82" w:rsidRPr="00823C82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за скаргою адвоката Чернявського Олексія Михайловича, який діє в інтересах Штейки Кристини Ігорівни, стосовно суддів Полтавського апеляційного суду</w:t>
      </w:r>
      <w:r w:rsidR="00823C82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</w:t>
      </w:r>
      <w:r w:rsidR="00823C82" w:rsidRPr="00823C82">
        <w:rPr>
          <w:rStyle w:val="a5"/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Панченка Олександра Олександровича, Карпушина Григорія Леонідовича, Дорош Алли Іванівни</w:t>
      </w:r>
      <w:r w:rsidRPr="0096535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;</w:t>
      </w:r>
    </w:p>
    <w:p w:rsidR="00253686" w:rsidRPr="00823C82" w:rsidRDefault="00253686" w:rsidP="00965357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</w:p>
    <w:p w:rsidR="00823C82" w:rsidRPr="00823C82" w:rsidRDefault="00253686" w:rsidP="009653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823C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2) відмовити у відкритті дисциплінарної справи </w:t>
      </w:r>
      <w:r w:rsidRPr="00823C8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за </w:t>
      </w:r>
      <w:r w:rsidR="00823C82" w:rsidRPr="00823C82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скаргою Шекеля Віктора Федоровича стосовно судді Сихівського районного суду міста Львова </w:t>
      </w:r>
      <w:r w:rsidR="00823C82" w:rsidRPr="00823C82">
        <w:rPr>
          <w:rFonts w:ascii="Times New Roman" w:eastAsia="Times New Roman" w:hAnsi="Times New Roman" w:cs="Times New Roman"/>
          <w:bCs/>
          <w:color w:val="1D1D1B"/>
          <w:sz w:val="28"/>
          <w:szCs w:val="28"/>
          <w:lang w:eastAsia="uk-UA"/>
        </w:rPr>
        <w:t>Чорної Софії Зіновіївни;</w:t>
      </w:r>
    </w:p>
    <w:p w:rsidR="00965357" w:rsidRDefault="00965357" w:rsidP="00965357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</w:p>
    <w:p w:rsidR="00253686" w:rsidRPr="00965357" w:rsidRDefault="00253686" w:rsidP="009653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3C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lastRenderedPageBreak/>
        <w:t xml:space="preserve">3) відмовити у відкритті дисциплінарної справи </w:t>
      </w:r>
      <w:r w:rsidR="00823C82" w:rsidRPr="00823C82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за скаргою Сирця Дмитра Вікторовича стосовно суддів Хмельницького апеляційного суду </w:t>
      </w:r>
      <w:r w:rsidR="00823C82" w:rsidRPr="00965357">
        <w:rPr>
          <w:rStyle w:val="a5"/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Купельського Анатолія Вадимовича, Ярмолюка Олега Ігоровича, Янчук Тетяни Олександрівни</w:t>
      </w:r>
      <w:r w:rsidR="00823C82" w:rsidRPr="0096535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</w:p>
    <w:p w:rsidR="00253686" w:rsidRPr="00823C82" w:rsidRDefault="00253686" w:rsidP="009653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823C8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Ухвала оскарженню не підлягає.</w:t>
      </w:r>
    </w:p>
    <w:p w:rsidR="00253686" w:rsidRPr="00965357" w:rsidRDefault="00253686" w:rsidP="0096535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uk-UA"/>
        </w:rPr>
      </w:pPr>
    </w:p>
    <w:p w:rsidR="00253686" w:rsidRPr="00965357" w:rsidRDefault="00253686" w:rsidP="00253686">
      <w:pPr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253686" w:rsidRPr="00714F13" w:rsidRDefault="00253686" w:rsidP="00253686">
      <w:pPr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714F13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 xml:space="preserve">Головуючий на засіданні </w:t>
      </w:r>
    </w:p>
    <w:p w:rsidR="00253686" w:rsidRPr="00714F13" w:rsidRDefault="00253686" w:rsidP="00253686">
      <w:pPr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714F13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 xml:space="preserve">Першої Дисциплінарної палати </w:t>
      </w:r>
    </w:p>
    <w:p w:rsidR="00253686" w:rsidRPr="00714F13" w:rsidRDefault="00253686" w:rsidP="00253686">
      <w:pPr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714F13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>Вищої ради правосуддя</w:t>
      </w:r>
      <w:r w:rsidRPr="00714F13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714F13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714F13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714F13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714F13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714F13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  <w:t>В.В. Шапран</w:t>
      </w:r>
    </w:p>
    <w:p w:rsidR="00253686" w:rsidRPr="00714F13" w:rsidRDefault="00253686" w:rsidP="00253686">
      <w:pPr>
        <w:tabs>
          <w:tab w:val="left" w:pos="7670"/>
        </w:tabs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253686" w:rsidRPr="00714F13" w:rsidRDefault="00253686" w:rsidP="00253686">
      <w:pPr>
        <w:tabs>
          <w:tab w:val="left" w:pos="7670"/>
        </w:tabs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253686" w:rsidRPr="00714F13" w:rsidRDefault="00253686" w:rsidP="00253686">
      <w:pPr>
        <w:tabs>
          <w:tab w:val="left" w:pos="7670"/>
        </w:tabs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714F13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 xml:space="preserve">Члени Першої Дисциплінарної </w:t>
      </w:r>
      <w:r w:rsidRPr="00714F13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</w:p>
    <w:p w:rsidR="00253686" w:rsidRPr="00714F13" w:rsidRDefault="00253686" w:rsidP="00253686">
      <w:pPr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714F13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>палати Вищої ради правосуддя</w:t>
      </w:r>
      <w:r w:rsidRPr="00714F13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714F13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714F13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714F13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714F13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  <w:t>Н.С. Краснощокова</w:t>
      </w:r>
    </w:p>
    <w:p w:rsidR="00253686" w:rsidRPr="00714F13" w:rsidRDefault="00253686" w:rsidP="00253686">
      <w:pPr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253686" w:rsidRPr="00714F13" w:rsidRDefault="00253686" w:rsidP="00253686">
      <w:pPr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253686" w:rsidRPr="00714F13" w:rsidRDefault="00253686" w:rsidP="00253686">
      <w:pPr>
        <w:tabs>
          <w:tab w:val="left" w:pos="7020"/>
        </w:tabs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714F13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  <w:t>Т.С. Розваляєва</w:t>
      </w:r>
    </w:p>
    <w:p w:rsidR="00253686" w:rsidRPr="00714F13" w:rsidRDefault="00253686" w:rsidP="00253686">
      <w:pPr>
        <w:tabs>
          <w:tab w:val="left" w:pos="7020"/>
        </w:tabs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253686" w:rsidRPr="00714F13" w:rsidRDefault="00253686" w:rsidP="00253686">
      <w:pPr>
        <w:tabs>
          <w:tab w:val="left" w:pos="7020"/>
        </w:tabs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253686" w:rsidRPr="00714F13" w:rsidRDefault="00253686" w:rsidP="00253686">
      <w:pPr>
        <w:spacing w:after="0" w:line="240" w:lineRule="auto"/>
        <w:ind w:left="6372" w:right="-426" w:firstLine="708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714F13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>С.Б. Шелест</w:t>
      </w:r>
    </w:p>
    <w:sectPr w:rsidR="00253686" w:rsidRPr="00714F13" w:rsidSect="00965357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69C" w:rsidRDefault="0053769C" w:rsidP="00267FF2">
      <w:pPr>
        <w:spacing w:after="0" w:line="240" w:lineRule="auto"/>
      </w:pPr>
      <w:r>
        <w:separator/>
      </w:r>
    </w:p>
  </w:endnote>
  <w:endnote w:type="continuationSeparator" w:id="0">
    <w:p w:rsidR="0053769C" w:rsidRDefault="0053769C" w:rsidP="00267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Calibri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69C" w:rsidRDefault="0053769C" w:rsidP="00267FF2">
      <w:pPr>
        <w:spacing w:after="0" w:line="240" w:lineRule="auto"/>
      </w:pPr>
      <w:r>
        <w:separator/>
      </w:r>
    </w:p>
  </w:footnote>
  <w:footnote w:type="continuationSeparator" w:id="0">
    <w:p w:rsidR="0053769C" w:rsidRDefault="0053769C" w:rsidP="00267F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3915797"/>
      <w:docPartObj>
        <w:docPartGallery w:val="Page Numbers (Top of Page)"/>
        <w:docPartUnique/>
      </w:docPartObj>
    </w:sdtPr>
    <w:sdtEndPr/>
    <w:sdtContent>
      <w:p w:rsidR="00C338F4" w:rsidRDefault="00267FF2">
        <w:pPr>
          <w:pStyle w:val="a3"/>
          <w:jc w:val="center"/>
        </w:pPr>
        <w:r>
          <w:fldChar w:fldCharType="begin"/>
        </w:r>
        <w:r w:rsidR="00B555AC">
          <w:instrText xml:space="preserve"> PAGE   \* MERGEFORMAT </w:instrText>
        </w:r>
        <w:r>
          <w:fldChar w:fldCharType="separate"/>
        </w:r>
        <w:r w:rsidR="003442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338F4" w:rsidRDefault="0053769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8760AE"/>
    <w:multiLevelType w:val="multilevel"/>
    <w:tmpl w:val="781A1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686"/>
    <w:rsid w:val="000222AB"/>
    <w:rsid w:val="00146A15"/>
    <w:rsid w:val="00253686"/>
    <w:rsid w:val="00267FF2"/>
    <w:rsid w:val="00344299"/>
    <w:rsid w:val="004E718F"/>
    <w:rsid w:val="0053769C"/>
    <w:rsid w:val="006B19DE"/>
    <w:rsid w:val="00731738"/>
    <w:rsid w:val="00823C82"/>
    <w:rsid w:val="00842076"/>
    <w:rsid w:val="008B542F"/>
    <w:rsid w:val="00965357"/>
    <w:rsid w:val="00B555AC"/>
    <w:rsid w:val="00D43312"/>
    <w:rsid w:val="00E54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64C6"/>
  <w15:docId w15:val="{7F97E787-D681-49F7-B8AD-407AE7670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53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253686"/>
  </w:style>
  <w:style w:type="character" w:customStyle="1" w:styleId="2">
    <w:name w:val="Основной текст (2)_"/>
    <w:link w:val="20"/>
    <w:locked/>
    <w:rsid w:val="00253686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53686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sz w:val="26"/>
    </w:rPr>
  </w:style>
  <w:style w:type="character" w:styleId="a5">
    <w:name w:val="Strong"/>
    <w:basedOn w:val="a0"/>
    <w:uiPriority w:val="22"/>
    <w:qFormat/>
    <w:rsid w:val="0025368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546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546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58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C05AC-0EA5-4CA4-B853-8D942DDDB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3370</Words>
  <Characters>1922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Чернець (VRU-US10PC309 - a.chernets)</dc:creator>
  <cp:lastModifiedBy>Володимир Різничок (HCJ-GM05 - v.riznichok)</cp:lastModifiedBy>
  <cp:revision>2</cp:revision>
  <cp:lastPrinted>2020-11-18T11:50:00Z</cp:lastPrinted>
  <dcterms:created xsi:type="dcterms:W3CDTF">2020-12-03T07:01:00Z</dcterms:created>
  <dcterms:modified xsi:type="dcterms:W3CDTF">2020-12-03T07:01:00Z</dcterms:modified>
</cp:coreProperties>
</file>