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23" w:rsidRDefault="006F2E23" w:rsidP="006F2E23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6F2E23" w:rsidRDefault="006F2E23" w:rsidP="006F2E23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6F2E23" w:rsidRDefault="006F2E23" w:rsidP="006F2E23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6F2E23" w:rsidRDefault="006F2E23" w:rsidP="006F2E23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697F12D" wp14:editId="2E0C24BD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  <w:sz w:val="27"/>
          <w:szCs w:val="27"/>
        </w:rPr>
        <w:t>УКРАЇНА</w:t>
      </w:r>
    </w:p>
    <w:p w:rsidR="006F2E23" w:rsidRDefault="006F2E23" w:rsidP="006F2E23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>ВИЩА  РАДА  ПРАВОСУДДЯ</w:t>
      </w:r>
    </w:p>
    <w:p w:rsidR="006F2E23" w:rsidRDefault="006F2E23" w:rsidP="006F2E23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 xml:space="preserve"> ПЕРША ДИСЦИПЛІНАРНА ПАЛАТА</w:t>
      </w:r>
    </w:p>
    <w:p w:rsidR="006F2E23" w:rsidRDefault="006F2E23" w:rsidP="006F2E23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  <w:r>
        <w:rPr>
          <w:rFonts w:ascii="AcademyC" w:hAnsi="AcademyC"/>
          <w:b/>
          <w:sz w:val="27"/>
          <w:szCs w:val="27"/>
        </w:rPr>
        <w:t>УХВАЛА</w:t>
      </w:r>
    </w:p>
    <w:p w:rsidR="006F2E23" w:rsidRDefault="006F2E23" w:rsidP="006F2E23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p w:rsidR="006F2E23" w:rsidRDefault="006F2E23" w:rsidP="006F2E23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tbl>
      <w:tblPr>
        <w:tblW w:w="10194" w:type="dxa"/>
        <w:tblLook w:val="04A0" w:firstRow="1" w:lastRow="0" w:firstColumn="1" w:lastColumn="0" w:noHBand="0" w:noVBand="1"/>
      </w:tblPr>
      <w:tblGrid>
        <w:gridCol w:w="3261"/>
        <w:gridCol w:w="3309"/>
        <w:gridCol w:w="3624"/>
      </w:tblGrid>
      <w:tr w:rsidR="006F2E23" w:rsidTr="006F2E23">
        <w:trPr>
          <w:trHeight w:val="188"/>
        </w:trPr>
        <w:tc>
          <w:tcPr>
            <w:tcW w:w="3261" w:type="dxa"/>
            <w:hideMark/>
          </w:tcPr>
          <w:p w:rsidR="006F2E23" w:rsidRDefault="006F2E23" w:rsidP="00547C00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27 листопада </w:t>
            </w: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>2020 року</w:t>
            </w:r>
          </w:p>
        </w:tc>
        <w:tc>
          <w:tcPr>
            <w:tcW w:w="3309" w:type="dxa"/>
            <w:hideMark/>
          </w:tcPr>
          <w:p w:rsidR="006F2E23" w:rsidRDefault="006F2E23" w:rsidP="00547C00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sz w:val="27"/>
                <w:szCs w:val="27"/>
              </w:rPr>
              <w:t xml:space="preserve">                   Київ</w:t>
            </w:r>
          </w:p>
        </w:tc>
        <w:tc>
          <w:tcPr>
            <w:tcW w:w="3624" w:type="dxa"/>
            <w:hideMark/>
          </w:tcPr>
          <w:p w:rsidR="006F2E23" w:rsidRDefault="006F2E23" w:rsidP="006F2E23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sz w:val="27"/>
                <w:szCs w:val="27"/>
              </w:rPr>
              <w:t>№ 3294</w:t>
            </w:r>
            <w:r>
              <w:rPr>
                <w:rFonts w:ascii="Book Antiqua" w:hAnsi="Book Antiqua"/>
                <w:b/>
                <w:sz w:val="27"/>
                <w:szCs w:val="27"/>
              </w:rPr>
              <w:t>/1дп/15-20</w:t>
            </w:r>
          </w:p>
        </w:tc>
      </w:tr>
    </w:tbl>
    <w:p w:rsidR="006F2E23" w:rsidRDefault="006F2E23" w:rsidP="006F2E23">
      <w:pPr>
        <w:tabs>
          <w:tab w:val="left" w:pos="9540"/>
        </w:tabs>
        <w:autoSpaceDN w:val="0"/>
        <w:spacing w:after="0" w:line="240" w:lineRule="auto"/>
        <w:jc w:val="both"/>
        <w:rPr>
          <w:rFonts w:ascii="Times New Roman" w:hAnsi="Times New Roman"/>
          <w:bCs/>
          <w:color w:val="FFFFFF"/>
          <w:sz w:val="27"/>
          <w:szCs w:val="27"/>
        </w:rPr>
      </w:pPr>
      <w:r>
        <w:rPr>
          <w:bCs/>
          <w:color w:val="FFFFFF"/>
          <w:sz w:val="27"/>
          <w:szCs w:val="27"/>
        </w:rPr>
        <w:t>____                   № ____________________</w:t>
      </w:r>
    </w:p>
    <w:tbl>
      <w:tblPr>
        <w:tblW w:w="89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  <w:gridCol w:w="4111"/>
      </w:tblGrid>
      <w:tr w:rsidR="006F2E23" w:rsidTr="00547C00">
        <w:trPr>
          <w:trHeight w:val="858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2E23" w:rsidRPr="00853394" w:rsidRDefault="006F2E23" w:rsidP="00547C00">
            <w:pPr>
              <w:widowControl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 відмову у відкритті дисциплінарної справи стосовно суддів Шевченківського районного суду міста Києва Сидорова Є.В., Київського апеляційного суду Писаної Т.О., Приходька К.П., Журби С.О.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E23" w:rsidRDefault="006F2E23" w:rsidP="00547C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  <w:bookmarkStart w:id="0" w:name="_GoBack"/>
            <w:bookmarkEnd w:id="0"/>
          </w:p>
        </w:tc>
      </w:tr>
      <w:tr w:rsidR="006F2E23" w:rsidTr="00547C00">
        <w:trPr>
          <w:trHeight w:val="858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6F2E23" w:rsidRDefault="006F2E23" w:rsidP="00547C0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E23" w:rsidRDefault="006F2E23" w:rsidP="00547C00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  <w:u w:val="single"/>
              </w:rPr>
            </w:pPr>
          </w:p>
        </w:tc>
      </w:tr>
    </w:tbl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      головуючого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О.В., членів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Н.С.,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Розваляєвої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Т.С., Шелест С.Б., розглянувши висновки доповідача – члена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за результатами попередньої перевірки скарг, 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2E23" w:rsidRDefault="006F2E23" w:rsidP="006F2E2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2B6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DC2B6A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Вищої ради правосуддя 22 жовтня</w:t>
      </w:r>
      <w:r w:rsidRPr="00DC2B6A">
        <w:rPr>
          <w:rFonts w:ascii="Times New Roman" w:hAnsi="Times New Roman" w:cs="Times New Roman"/>
          <w:bCs/>
          <w:sz w:val="28"/>
          <w:szCs w:val="28"/>
        </w:rPr>
        <w:t xml:space="preserve"> 2020 року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надійшла дисциплінарна скарга Демченка С.О. від 21</w:t>
      </w:r>
      <w:r w:rsidRPr="00DC2B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жовтня</w:t>
      </w:r>
      <w:r w:rsidRPr="00DC2B6A">
        <w:rPr>
          <w:rFonts w:ascii="Times New Roman" w:hAnsi="Times New Roman" w:cs="Times New Roman"/>
          <w:bCs/>
          <w:sz w:val="28"/>
          <w:szCs w:val="28"/>
        </w:rPr>
        <w:t xml:space="preserve"> 2020 року (єди</w:t>
      </w:r>
      <w:r>
        <w:rPr>
          <w:rFonts w:ascii="Times New Roman" w:hAnsi="Times New Roman" w:cs="Times New Roman"/>
          <w:bCs/>
          <w:sz w:val="28"/>
          <w:szCs w:val="28"/>
        </w:rPr>
        <w:t>ний унікальний номер    159/2/5-20) на дії судді Шевченківського районного суду міста Києва                Сидорова Є.В. під час здійснення правосуддя у справі № 761/8306/20.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6F2E23" w:rsidRPr="00583B8C" w:rsidRDefault="006F2E23" w:rsidP="006F2E23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 Вищої ради правосуддя 1</w:t>
      </w:r>
      <w:r w:rsidRPr="00583B8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жовтня</w:t>
      </w:r>
      <w:r w:rsidRPr="00583B8C">
        <w:rPr>
          <w:rFonts w:ascii="Times New Roman" w:hAnsi="Times New Roman" w:cs="Times New Roman"/>
          <w:bCs/>
          <w:sz w:val="28"/>
          <w:szCs w:val="28"/>
        </w:rPr>
        <w:t xml:space="preserve"> 2020 року надійшла дисци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Доріченко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С.Ю. від 29</w:t>
      </w:r>
      <w:r w:rsidRPr="00583B8C">
        <w:rPr>
          <w:rFonts w:ascii="Times New Roman" w:hAnsi="Times New Roman" w:cs="Times New Roman"/>
          <w:bCs/>
          <w:sz w:val="28"/>
          <w:szCs w:val="28"/>
        </w:rPr>
        <w:t xml:space="preserve"> вересня 2020 року </w:t>
      </w:r>
      <w:r>
        <w:rPr>
          <w:rFonts w:ascii="Times New Roman" w:hAnsi="Times New Roman" w:cs="Times New Roman"/>
          <w:bCs/>
          <w:sz w:val="28"/>
          <w:szCs w:val="28"/>
        </w:rPr>
        <w:t xml:space="preserve">(єдиний унікальний номер                    Д-5363/0/7-20) на дії суддів Київського апеляційного суду Писаної Т.О., Приходька К.П., Журби С.О. </w:t>
      </w:r>
      <w:r w:rsidRPr="00583B8C">
        <w:rPr>
          <w:rFonts w:ascii="Times New Roman" w:hAnsi="Times New Roman" w:cs="Times New Roman"/>
          <w:bCs/>
          <w:sz w:val="28"/>
          <w:szCs w:val="28"/>
        </w:rPr>
        <w:t xml:space="preserve">під час здійснення правосуддя у справі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№ 753/16938/19</w:t>
      </w:r>
      <w:r w:rsidRPr="00583B8C">
        <w:rPr>
          <w:rFonts w:ascii="Times New Roman" w:hAnsi="Times New Roman" w:cs="Times New Roman"/>
          <w:bCs/>
          <w:sz w:val="28"/>
          <w:szCs w:val="28"/>
        </w:rPr>
        <w:t>.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пункту 4 частини першої статті 45 Закону України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 висновку про відмову у відкритті дисциплінарних справ стосовно зазначених у скаргах суддів.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правосуддя,</w:t>
      </w:r>
    </w:p>
    <w:p w:rsidR="006F2E23" w:rsidRDefault="006F2E23" w:rsidP="006F2E2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2E23" w:rsidRDefault="006F2E23" w:rsidP="006F2E2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F2E23" w:rsidRDefault="006F2E23" w:rsidP="006F2E2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F2E23" w:rsidRPr="008B157C" w:rsidRDefault="006F2E23" w:rsidP="006F2E23">
      <w:pPr>
        <w:spacing w:after="0" w:line="100" w:lineRule="atLeast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57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Демченка Сергія Олексійовича стосовно судді Шевченківського районного суду міста Києва Сидорова Євгенія Вікторовича;</w:t>
      </w:r>
    </w:p>
    <w:p w:rsidR="006F2E23" w:rsidRDefault="006F2E23" w:rsidP="006F2E23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Доріченко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Сніжани Юріївни стосовно суддів Київського апеляційного суду Писаної Таміли Олександрівни, Приходька Костянтина Петровича, Журби Сергія Олександровича.</w:t>
      </w:r>
    </w:p>
    <w:p w:rsidR="006F2E23" w:rsidRDefault="006F2E23" w:rsidP="006F2E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Ухвала оскарженню не підлягає. </w:t>
      </w:r>
    </w:p>
    <w:p w:rsidR="006F2E23" w:rsidRDefault="006F2E23" w:rsidP="006F2E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23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на засіданні </w:t>
      </w:r>
    </w:p>
    <w:p w:rsidR="006F2E23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Першої Дисциплінарної </w:t>
      </w:r>
    </w:p>
    <w:p w:rsidR="006F2E23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О.В.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Маловацький</w:t>
      </w:r>
      <w:proofErr w:type="spellEnd"/>
    </w:p>
    <w:p w:rsidR="006F2E23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E23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57C">
        <w:rPr>
          <w:rFonts w:ascii="Times New Roman" w:hAnsi="Times New Roman" w:cs="Times New Roman"/>
          <w:b/>
          <w:bCs/>
          <w:sz w:val="28"/>
          <w:szCs w:val="28"/>
        </w:rPr>
        <w:t>Члени Першої Дисциплінарної</w:t>
      </w:r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57C"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Н.С. </w:t>
      </w:r>
      <w:proofErr w:type="spellStart"/>
      <w:r w:rsidRPr="008B157C">
        <w:rPr>
          <w:rFonts w:ascii="Times New Roman" w:hAnsi="Times New Roman" w:cs="Times New Roman"/>
          <w:b/>
          <w:bCs/>
          <w:sz w:val="28"/>
          <w:szCs w:val="28"/>
        </w:rPr>
        <w:t>Краснощокова</w:t>
      </w:r>
      <w:proofErr w:type="spellEnd"/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57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Т.С. </w:t>
      </w:r>
      <w:proofErr w:type="spellStart"/>
      <w:r w:rsidRPr="008B157C">
        <w:rPr>
          <w:rFonts w:ascii="Times New Roman" w:hAnsi="Times New Roman" w:cs="Times New Roman"/>
          <w:b/>
          <w:bCs/>
          <w:sz w:val="28"/>
          <w:szCs w:val="28"/>
        </w:rPr>
        <w:t>Розваляєва</w:t>
      </w:r>
      <w:proofErr w:type="spellEnd"/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2E23" w:rsidRPr="008B157C" w:rsidRDefault="006F2E23" w:rsidP="006F2E2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3088" w:rsidRDefault="006F2E23" w:rsidP="006F2E23">
      <w:pPr>
        <w:widowControl w:val="0"/>
        <w:spacing w:after="0" w:line="240" w:lineRule="auto"/>
        <w:jc w:val="both"/>
      </w:pP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157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С.Б. Шелест</w:t>
      </w:r>
    </w:p>
    <w:sectPr w:rsidR="00A43088" w:rsidSect="0084113D">
      <w:headerReference w:type="default" r:id="rId5"/>
      <w:pgSz w:w="11906" w:h="16838"/>
      <w:pgMar w:top="850" w:right="850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233165"/>
      <w:docPartObj>
        <w:docPartGallery w:val="Page Numbers (Top of Page)"/>
        <w:docPartUnique/>
      </w:docPartObj>
    </w:sdtPr>
    <w:sdtEndPr/>
    <w:sdtContent>
      <w:p w:rsidR="008B157C" w:rsidRDefault="006F2E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157C" w:rsidRDefault="006F2E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23"/>
    <w:rsid w:val="006F2E23"/>
    <w:rsid w:val="00A4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2902"/>
  <w15:chartTrackingRefBased/>
  <w15:docId w15:val="{E93BF6A4-1C8C-4F45-80F2-2255DD2C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2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F2E23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E23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6F2E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F2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2020-11-30T11:08:00Z</dcterms:created>
  <dcterms:modified xsi:type="dcterms:W3CDTF">2020-11-30T11:09:00Z</dcterms:modified>
</cp:coreProperties>
</file>