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F2" w:rsidRPr="00626EF2" w:rsidRDefault="00626EF2" w:rsidP="00626EF2">
      <w:pPr>
        <w:jc w:val="both"/>
        <w:rPr>
          <w:lang w:val="en-US"/>
        </w:rPr>
      </w:pPr>
    </w:p>
    <w:p w:rsidR="00626EF2" w:rsidRPr="00626EF2" w:rsidRDefault="00626EF2" w:rsidP="00626EF2">
      <w:pPr>
        <w:spacing w:before="360" w:after="60"/>
        <w:jc w:val="center"/>
        <w:rPr>
          <w:rFonts w:ascii="AcademyC" w:hAnsi="AcademyC"/>
          <w:b/>
          <w:color w:val="002060"/>
        </w:rPr>
      </w:pPr>
      <w:r w:rsidRPr="00626EF2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639A6F7" wp14:editId="6CC7061A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6EF2">
        <w:rPr>
          <w:rFonts w:ascii="AcademyC" w:hAnsi="AcademyC"/>
          <w:b/>
          <w:color w:val="002060"/>
        </w:rPr>
        <w:t>УКРАЇНА</w:t>
      </w:r>
    </w:p>
    <w:p w:rsidR="00626EF2" w:rsidRPr="00626EF2" w:rsidRDefault="00626EF2" w:rsidP="00626EF2">
      <w:pPr>
        <w:spacing w:after="60"/>
        <w:jc w:val="center"/>
        <w:rPr>
          <w:rFonts w:ascii="AcademyC" w:hAnsi="AcademyC"/>
          <w:b/>
          <w:color w:val="002060"/>
        </w:rPr>
      </w:pPr>
      <w:r w:rsidRPr="00626EF2">
        <w:rPr>
          <w:rFonts w:ascii="AcademyC" w:hAnsi="AcademyC"/>
          <w:b/>
          <w:color w:val="002060"/>
        </w:rPr>
        <w:t>ВИЩА  РАДА  ПРАВОСУДДЯ</w:t>
      </w:r>
    </w:p>
    <w:p w:rsidR="00626EF2" w:rsidRPr="00626EF2" w:rsidRDefault="00626EF2" w:rsidP="00626EF2">
      <w:pPr>
        <w:spacing w:after="240"/>
        <w:jc w:val="center"/>
        <w:rPr>
          <w:rFonts w:ascii="AcademyC" w:hAnsi="AcademyC"/>
          <w:b/>
          <w:color w:val="002060"/>
        </w:rPr>
      </w:pPr>
      <w:r w:rsidRPr="00626EF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121"/>
        <w:gridCol w:w="2188"/>
        <w:gridCol w:w="3624"/>
      </w:tblGrid>
      <w:tr w:rsidR="00626EF2" w:rsidRPr="00626EF2" w:rsidTr="00626EF2">
        <w:trPr>
          <w:trHeight w:val="188"/>
        </w:trPr>
        <w:tc>
          <w:tcPr>
            <w:tcW w:w="3098" w:type="dxa"/>
            <w:hideMark/>
          </w:tcPr>
          <w:p w:rsidR="00626EF2" w:rsidRPr="00626EF2" w:rsidRDefault="00626EF2" w:rsidP="00626EF2">
            <w:pPr>
              <w:spacing w:line="360" w:lineRule="auto"/>
              <w:ind w:right="-2"/>
              <w:jc w:val="both"/>
              <w:rPr>
                <w:noProof/>
                <w:color w:val="002060"/>
                <w:lang w:val="en-US"/>
              </w:rPr>
            </w:pPr>
            <w:r w:rsidRPr="00626EF2">
              <w:rPr>
                <w:noProof/>
                <w:color w:val="002060"/>
                <w:lang w:val="uk-UA"/>
              </w:rPr>
              <w:t xml:space="preserve">1 </w:t>
            </w:r>
            <w:r>
              <w:rPr>
                <w:noProof/>
                <w:color w:val="002060"/>
                <w:lang w:val="uk-UA"/>
              </w:rPr>
              <w:t>грудня</w:t>
            </w:r>
            <w:r w:rsidRPr="00626EF2">
              <w:rPr>
                <w:noProof/>
                <w:color w:val="002060"/>
                <w:lang w:val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626EF2" w:rsidRPr="00626EF2" w:rsidRDefault="00626EF2" w:rsidP="00626EF2">
            <w:pPr>
              <w:spacing w:line="360" w:lineRule="auto"/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 w:rsidRPr="00626EF2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 w:rsidRPr="00626EF2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626EF2" w:rsidRPr="00626EF2" w:rsidRDefault="00626EF2" w:rsidP="00626EF2">
            <w:pPr>
              <w:spacing w:line="360" w:lineRule="auto"/>
              <w:ind w:right="-2"/>
              <w:jc w:val="center"/>
              <w:rPr>
                <w:noProof/>
                <w:color w:val="002060"/>
              </w:rPr>
            </w:pPr>
            <w:r w:rsidRPr="00626EF2">
              <w:rPr>
                <w:rFonts w:cs="Arial"/>
              </w:rPr>
              <w:t>№</w:t>
            </w:r>
            <w:r w:rsidRPr="00626EF2"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 w:rsidRPr="00626EF2">
              <w:rPr>
                <w:noProof/>
                <w:color w:val="002060"/>
                <w:lang w:val="uk-UA"/>
              </w:rPr>
              <w:t>3</w:t>
            </w:r>
            <w:r>
              <w:rPr>
                <w:noProof/>
                <w:color w:val="002060"/>
                <w:lang w:val="uk-UA"/>
              </w:rPr>
              <w:t>328</w:t>
            </w:r>
            <w:r w:rsidRPr="00626EF2">
              <w:rPr>
                <w:noProof/>
                <w:color w:val="002060"/>
                <w:lang w:val="uk-UA"/>
              </w:rPr>
              <w:t>/0/15-20</w:t>
            </w:r>
          </w:p>
        </w:tc>
      </w:tr>
      <w:tr w:rsidR="00B65386" w:rsidRPr="00F2112F" w:rsidTr="00626EF2">
        <w:trPr>
          <w:gridAfter w:val="2"/>
          <w:wAfter w:w="5812" w:type="dxa"/>
        </w:trPr>
        <w:tc>
          <w:tcPr>
            <w:tcW w:w="4219" w:type="dxa"/>
            <w:gridSpan w:val="2"/>
            <w:shd w:val="clear" w:color="auto" w:fill="auto"/>
          </w:tcPr>
          <w:p w:rsidR="00B65386" w:rsidRDefault="00B65386" w:rsidP="008B1EE4">
            <w:pPr>
              <w:jc w:val="both"/>
              <w:rPr>
                <w:rFonts w:eastAsia="Calibri"/>
                <w:b/>
                <w:sz w:val="23"/>
                <w:szCs w:val="23"/>
                <w:lang w:val="uk-UA"/>
              </w:rPr>
            </w:pPr>
          </w:p>
          <w:p w:rsidR="00B65386" w:rsidRDefault="00B65386" w:rsidP="008B1EE4">
            <w:pPr>
              <w:jc w:val="both"/>
              <w:rPr>
                <w:rFonts w:eastAsia="Calibri"/>
                <w:b/>
                <w:sz w:val="23"/>
                <w:szCs w:val="23"/>
                <w:lang w:val="uk-UA"/>
              </w:rPr>
            </w:pPr>
          </w:p>
          <w:p w:rsidR="00B65386" w:rsidRPr="00F2112F" w:rsidRDefault="00B65386" w:rsidP="008B1EE4">
            <w:pPr>
              <w:jc w:val="both"/>
              <w:rPr>
                <w:rFonts w:eastAsia="Calibri"/>
                <w:b/>
                <w:color w:val="FF0000"/>
                <w:sz w:val="23"/>
                <w:szCs w:val="23"/>
              </w:rPr>
            </w:pPr>
            <w:r w:rsidRPr="00F2112F">
              <w:rPr>
                <w:rFonts w:eastAsia="Calibri"/>
                <w:b/>
                <w:sz w:val="23"/>
                <w:szCs w:val="23"/>
                <w:lang w:val="uk-UA"/>
              </w:rPr>
              <w:t xml:space="preserve">Про початок процедури відрядження судді до </w:t>
            </w:r>
            <w:r>
              <w:rPr>
                <w:rFonts w:eastAsia="Calibri"/>
                <w:b/>
                <w:sz w:val="23"/>
                <w:szCs w:val="23"/>
                <w:lang w:val="uk-UA"/>
              </w:rPr>
              <w:t xml:space="preserve">Галицького районного суду Івано-Франківської області </w:t>
            </w:r>
            <w:r w:rsidRPr="00F2112F">
              <w:rPr>
                <w:rFonts w:eastAsia="Calibri"/>
                <w:b/>
                <w:sz w:val="23"/>
                <w:szCs w:val="23"/>
                <w:lang w:val="uk-UA"/>
              </w:rPr>
              <w:t>(як тимчасового переведення)</w:t>
            </w:r>
          </w:p>
        </w:tc>
      </w:tr>
    </w:tbl>
    <w:p w:rsidR="00B65386" w:rsidRPr="00F2112F" w:rsidRDefault="00B65386" w:rsidP="00B65386">
      <w:pPr>
        <w:jc w:val="both"/>
        <w:rPr>
          <w:rFonts w:eastAsia="Calibri"/>
          <w:lang w:val="uk-UA"/>
        </w:rPr>
      </w:pPr>
    </w:p>
    <w:p w:rsidR="00B65386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суддів</w:t>
      </w:r>
      <w:r>
        <w:rPr>
          <w:rFonts w:eastAsia="Calibri"/>
          <w:lang w:val="uk-UA" w:eastAsia="en-US"/>
        </w:rPr>
        <w:t xml:space="preserve"> до </w:t>
      </w:r>
      <w:r>
        <w:rPr>
          <w:rFonts w:eastAsia="Calibri"/>
          <w:lang w:val="uk-UA"/>
        </w:rPr>
        <w:t>Галицького</w:t>
      </w:r>
      <w:r w:rsidRPr="0085525A">
        <w:rPr>
          <w:rFonts w:eastAsia="Calibri"/>
          <w:lang w:val="uk-UA"/>
        </w:rPr>
        <w:t xml:space="preserve"> районного суду </w:t>
      </w:r>
      <w:r>
        <w:rPr>
          <w:rFonts w:eastAsia="Calibri"/>
          <w:lang w:val="uk-UA"/>
        </w:rPr>
        <w:t>Івано-Франківської області</w:t>
      </w:r>
      <w:r w:rsidRPr="00F2112F">
        <w:rPr>
          <w:rFonts w:eastAsia="Calibri"/>
          <w:lang w:val="uk-UA" w:eastAsia="en-US"/>
        </w:rPr>
        <w:t>,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</w:p>
    <w:p w:rsidR="00B65386" w:rsidRDefault="00B65386" w:rsidP="00B65386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встановила:</w:t>
      </w:r>
    </w:p>
    <w:p w:rsidR="00944F12" w:rsidRPr="00F2112F" w:rsidRDefault="00944F12" w:rsidP="00B65386">
      <w:pPr>
        <w:jc w:val="center"/>
        <w:rPr>
          <w:rFonts w:eastAsia="Calibri"/>
          <w:b/>
          <w:lang w:val="uk-UA" w:eastAsia="en-US"/>
        </w:rPr>
      </w:pPr>
    </w:p>
    <w:p w:rsidR="00B65386" w:rsidRPr="0085525A" w:rsidRDefault="00B65386" w:rsidP="00B65386">
      <w:pPr>
        <w:jc w:val="both"/>
        <w:rPr>
          <w:rFonts w:eastAsia="Calibri"/>
          <w:lang w:val="uk-UA" w:eastAsia="en-US"/>
        </w:rPr>
      </w:pPr>
      <w:r w:rsidRPr="0085525A">
        <w:rPr>
          <w:rFonts w:eastAsia="Calibri"/>
          <w:lang w:val="uk-UA" w:eastAsia="en-US"/>
        </w:rPr>
        <w:t xml:space="preserve">до Вищої ради правосуддя надійшло повідомлення Державної судової адміністрації України про наявність підстав для відрядження суддів до </w:t>
      </w:r>
      <w:r>
        <w:rPr>
          <w:rFonts w:eastAsia="Calibri"/>
          <w:lang w:val="uk-UA" w:eastAsia="en-US"/>
        </w:rPr>
        <w:t>Галицького</w:t>
      </w:r>
      <w:r w:rsidRPr="0085525A">
        <w:rPr>
          <w:rFonts w:eastAsia="Calibri"/>
          <w:lang w:val="uk-UA"/>
        </w:rPr>
        <w:t xml:space="preserve"> районного суду </w:t>
      </w:r>
      <w:r>
        <w:rPr>
          <w:rFonts w:eastAsia="Calibri"/>
          <w:lang w:val="uk-UA"/>
        </w:rPr>
        <w:t>Івано-Франківської</w:t>
      </w:r>
      <w:r w:rsidRPr="0085525A">
        <w:rPr>
          <w:rFonts w:eastAsia="Calibri"/>
          <w:lang w:val="uk-UA"/>
        </w:rPr>
        <w:t xml:space="preserve"> області</w:t>
      </w:r>
      <w:r w:rsidRPr="0085525A">
        <w:rPr>
          <w:rFonts w:eastAsia="Calibri"/>
          <w:lang w:val="uk-UA" w:eastAsia="en-US"/>
        </w:rPr>
        <w:t xml:space="preserve"> у зв’язку з виявленням у ньому надмірного рівня судового навантаження.</w:t>
      </w:r>
    </w:p>
    <w:p w:rsidR="00B65386" w:rsidRPr="00F2112F" w:rsidRDefault="00B65386" w:rsidP="00B65386">
      <w:pPr>
        <w:ind w:firstLine="851"/>
        <w:jc w:val="both"/>
        <w:rPr>
          <w:color w:val="000000"/>
          <w:lang w:val="uk-UA" w:eastAsia="uk-UA"/>
        </w:rPr>
      </w:pPr>
      <w:r w:rsidRPr="00F2112F">
        <w:rPr>
          <w:rFonts w:eastAsia="Calibri"/>
          <w:lang w:val="uk-UA" w:eastAsia="en-US"/>
        </w:rPr>
        <w:t xml:space="preserve">Ураховуючи стан здійснення правосуддя, рівень судового навантаження у </w:t>
      </w:r>
      <w:r>
        <w:rPr>
          <w:rFonts w:eastAsia="Calibri"/>
          <w:lang w:val="uk-UA"/>
        </w:rPr>
        <w:t>Галицькому</w:t>
      </w:r>
      <w:r w:rsidRPr="0085525A">
        <w:rPr>
          <w:rFonts w:eastAsia="Calibri"/>
          <w:lang w:val="uk-UA"/>
        </w:rPr>
        <w:t xml:space="preserve"> районно</w:t>
      </w:r>
      <w:r>
        <w:rPr>
          <w:rFonts w:eastAsia="Calibri"/>
          <w:lang w:val="uk-UA"/>
        </w:rPr>
        <w:t>му</w:t>
      </w:r>
      <w:r w:rsidRPr="0085525A">
        <w:rPr>
          <w:rFonts w:eastAsia="Calibri"/>
          <w:lang w:val="uk-UA"/>
        </w:rPr>
        <w:t xml:space="preserve"> суд</w:t>
      </w:r>
      <w:r>
        <w:rPr>
          <w:rFonts w:eastAsia="Calibri"/>
          <w:lang w:val="uk-UA"/>
        </w:rPr>
        <w:t>і</w:t>
      </w:r>
      <w:r w:rsidRPr="0085525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Івано-Франківської області,</w:t>
      </w:r>
      <w:r w:rsidRPr="00F2112F">
        <w:rPr>
          <w:rFonts w:eastAsia="Calibri"/>
          <w:lang w:val="uk-UA" w:eastAsia="en-US"/>
        </w:rPr>
        <w:t xml:space="preserve"> Державна судова адміністрація України пропонує відрядити </w:t>
      </w:r>
      <w:r>
        <w:rPr>
          <w:rFonts w:eastAsia="Calibri"/>
          <w:lang w:val="uk-UA" w:eastAsia="en-US"/>
        </w:rPr>
        <w:t>1 (одного) суддю.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Державна судова адміністрація України зазначає, що відрядження </w:t>
      </w:r>
      <w:r>
        <w:rPr>
          <w:rFonts w:eastAsia="Calibri"/>
          <w:lang w:val="uk-UA" w:eastAsia="en-US"/>
        </w:rPr>
        <w:t>одного судді</w:t>
      </w:r>
      <w:r w:rsidRPr="00F2112F">
        <w:rPr>
          <w:rFonts w:eastAsia="Calibri"/>
          <w:lang w:val="uk-UA" w:eastAsia="en-US"/>
        </w:rPr>
        <w:t xml:space="preserve"> строком на один рік </w:t>
      </w:r>
      <w:r w:rsidR="00944F12">
        <w:rPr>
          <w:rFonts w:eastAsia="Calibri"/>
          <w:lang w:val="uk-UA" w:eastAsia="en-US"/>
        </w:rPr>
        <w:t>дасть змогу</w:t>
      </w:r>
      <w:r>
        <w:rPr>
          <w:rFonts w:eastAsia="Calibri"/>
          <w:lang w:val="uk-UA" w:eastAsia="en-US"/>
        </w:rPr>
        <w:t xml:space="preserve"> врегулювати навантаження та забезпечити</w:t>
      </w:r>
      <w:r w:rsidRPr="00F2112F">
        <w:rPr>
          <w:rFonts w:eastAsia="Calibri"/>
          <w:lang w:val="uk-UA" w:eastAsia="en-US"/>
        </w:rPr>
        <w:t xml:space="preserve"> належні умови для доступу до правосуддя у </w:t>
      </w:r>
      <w:r>
        <w:rPr>
          <w:rFonts w:eastAsia="Calibri"/>
          <w:lang w:val="uk-UA"/>
        </w:rPr>
        <w:t>Галицькому</w:t>
      </w:r>
      <w:r w:rsidRPr="0085525A">
        <w:rPr>
          <w:rFonts w:eastAsia="Calibri"/>
          <w:lang w:val="uk-UA"/>
        </w:rPr>
        <w:t xml:space="preserve"> районно</w:t>
      </w:r>
      <w:r>
        <w:rPr>
          <w:rFonts w:eastAsia="Calibri"/>
          <w:lang w:val="uk-UA"/>
        </w:rPr>
        <w:t>му</w:t>
      </w:r>
      <w:r w:rsidRPr="0085525A">
        <w:rPr>
          <w:rFonts w:eastAsia="Calibri"/>
          <w:lang w:val="uk-UA"/>
        </w:rPr>
        <w:t xml:space="preserve"> суд</w:t>
      </w:r>
      <w:r>
        <w:rPr>
          <w:rFonts w:eastAsia="Calibri"/>
          <w:lang w:val="uk-UA"/>
        </w:rPr>
        <w:t>і</w:t>
      </w:r>
      <w:r w:rsidRPr="0085525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Івано-Франківської області</w:t>
      </w:r>
      <w:r w:rsidRPr="00F2112F">
        <w:rPr>
          <w:rFonts w:eastAsia="Calibri"/>
          <w:lang w:val="uk-UA" w:eastAsia="en-US"/>
        </w:rPr>
        <w:t>.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>Відповідно до підпунктів 1, 5 пункту 2 розділу ІІ «Прикінцеві та перехідні положення» Закону України від 4 червня 2020 року № 679-ІХ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</w:t>
      </w:r>
      <w:r>
        <w:rPr>
          <w:rFonts w:eastAsia="Calibri"/>
          <w:lang w:val="uk-UA" w:eastAsia="en-US"/>
        </w:rPr>
        <w:t>,</w:t>
      </w:r>
      <w:r w:rsidRPr="00F2112F">
        <w:rPr>
          <w:rFonts w:eastAsia="Calibri"/>
          <w:lang w:val="uk-UA" w:eastAsia="en-US"/>
        </w:rPr>
        <w:t xml:space="preserve"> про відрядження судді до іншого суду того самого рівня і спеціалізації, про внесення змін до порядку відрядження судді до іншого суду тієї самої спеціалізації. 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</w:t>
      </w:r>
      <w:r w:rsidRPr="00F2112F">
        <w:rPr>
          <w:rFonts w:eastAsia="Calibri"/>
          <w:lang w:val="uk-UA" w:eastAsia="en-US"/>
        </w:rPr>
        <w:lastRenderedPageBreak/>
        <w:t>Порядок), та пунктом 21.10 Регламенту Вищої ради правосуддя (далі – Регламент)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Згідно з</w:t>
      </w:r>
      <w:r w:rsidRPr="00F2112F">
        <w:rPr>
          <w:rFonts w:eastAsia="Calibri"/>
          <w:lang w:val="uk-UA" w:eastAsia="en-US"/>
        </w:rPr>
        <w:t xml:space="preserve"> пункт</w:t>
      </w:r>
      <w:r>
        <w:rPr>
          <w:rFonts w:eastAsia="Calibri"/>
          <w:lang w:val="uk-UA" w:eastAsia="en-US"/>
        </w:rPr>
        <w:t>ом</w:t>
      </w:r>
      <w:r w:rsidRPr="00F2112F">
        <w:rPr>
          <w:rFonts w:eastAsia="Calibri"/>
          <w:lang w:val="uk-UA" w:eastAsia="en-US"/>
        </w:rPr>
        <w:t xml:space="preserve">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</w:t>
      </w:r>
      <w:r>
        <w:rPr>
          <w:rFonts w:eastAsia="Calibri"/>
          <w:lang w:val="uk-UA" w:eastAsia="en-US"/>
        </w:rPr>
        <w:t>і</w:t>
      </w:r>
      <w:r w:rsidRPr="00F2112F">
        <w:rPr>
          <w:rFonts w:eastAsia="Calibri"/>
          <w:lang w:val="uk-UA" w:eastAsia="en-US"/>
        </w:rPr>
        <w:t>з чим відповідно до пункту 2 розділу І</w:t>
      </w:r>
      <w:r w:rsidRPr="00F2112F">
        <w:rPr>
          <w:rFonts w:eastAsia="Calibri"/>
          <w:lang w:val="en-US" w:eastAsia="en-US"/>
        </w:rPr>
        <w:t>V</w:t>
      </w:r>
      <w:r w:rsidRPr="00F2112F">
        <w:rPr>
          <w:rFonts w:eastAsia="Calibri"/>
          <w:lang w:val="uk-UA" w:eastAsia="en-US"/>
        </w:rPr>
        <w:t>-1 Порядку розміщується оголошення на офіційному вебсайті Вищої ради правосуддя протягом п’яти робочих днів із дня прийняття Радою відповідного рішення.</w:t>
      </w:r>
    </w:p>
    <w:p w:rsidR="00B65386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>На підставі наведеного, керуючись статтею 55 Закону України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</w:p>
    <w:p w:rsidR="00B65386" w:rsidRDefault="00B65386" w:rsidP="00B65386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вирішила:</w:t>
      </w:r>
    </w:p>
    <w:p w:rsidR="00B65386" w:rsidRPr="00F2112F" w:rsidRDefault="00B65386" w:rsidP="00B65386">
      <w:pPr>
        <w:jc w:val="center"/>
        <w:rPr>
          <w:rFonts w:eastAsia="Calibri"/>
          <w:b/>
          <w:lang w:val="uk-UA" w:eastAsia="en-US"/>
        </w:rPr>
      </w:pPr>
    </w:p>
    <w:p w:rsidR="00B65386" w:rsidRDefault="00B65386" w:rsidP="00B65386">
      <w:pPr>
        <w:ind w:firstLine="851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1. Розпочати процедуру відрядження судді до </w:t>
      </w:r>
      <w:r>
        <w:rPr>
          <w:rFonts w:eastAsia="Calibri"/>
          <w:lang w:val="uk-UA"/>
        </w:rPr>
        <w:t xml:space="preserve">Галицького </w:t>
      </w:r>
      <w:r w:rsidRPr="0085525A">
        <w:rPr>
          <w:rFonts w:eastAsia="Calibri"/>
          <w:lang w:val="uk-UA"/>
        </w:rPr>
        <w:t xml:space="preserve">районного суду </w:t>
      </w:r>
      <w:r>
        <w:rPr>
          <w:rFonts w:eastAsia="Calibri"/>
          <w:lang w:val="uk-UA"/>
        </w:rPr>
        <w:t>Івано-Франківської</w:t>
      </w:r>
      <w:r w:rsidRPr="0085525A">
        <w:rPr>
          <w:rFonts w:eastAsia="Calibri"/>
          <w:lang w:val="uk-UA"/>
        </w:rPr>
        <w:t xml:space="preserve"> області</w:t>
      </w:r>
      <w:r>
        <w:rPr>
          <w:rFonts w:eastAsia="Calibri"/>
          <w:lang w:val="uk-UA"/>
        </w:rPr>
        <w:t>.</w:t>
      </w:r>
    </w:p>
    <w:p w:rsidR="00B65386" w:rsidRDefault="00B65386" w:rsidP="00B65386">
      <w:pPr>
        <w:ind w:firstLine="851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2. Затвердити текст оголошення про початок процедури відрядження судді (додається) та оприлюднити його на вебсайті Вищої ради правосуддя.</w:t>
      </w:r>
    </w:p>
    <w:p w:rsidR="00B65386" w:rsidRPr="00F2112F" w:rsidRDefault="00B65386" w:rsidP="00B65386">
      <w:pPr>
        <w:jc w:val="both"/>
        <w:rPr>
          <w:rFonts w:eastAsia="Calibri"/>
          <w:lang w:val="uk-UA" w:eastAsia="en-US"/>
        </w:rPr>
      </w:pPr>
    </w:p>
    <w:p w:rsidR="00B65386" w:rsidRPr="00F2112F" w:rsidRDefault="00B65386" w:rsidP="00B65386">
      <w:pPr>
        <w:jc w:val="both"/>
        <w:rPr>
          <w:rFonts w:eastAsia="Calibri"/>
          <w:lang w:val="uk-UA" w:eastAsia="en-US"/>
        </w:rPr>
      </w:pPr>
    </w:p>
    <w:p w:rsidR="00B65386" w:rsidRPr="00F2112F" w:rsidRDefault="00B65386" w:rsidP="00B65386">
      <w:pPr>
        <w:jc w:val="both"/>
        <w:rPr>
          <w:rFonts w:eastAsia="Calibri"/>
          <w:b/>
          <w:lang w:val="uk-UA"/>
        </w:rPr>
      </w:pPr>
      <w:r w:rsidRPr="00F2112F">
        <w:rPr>
          <w:rFonts w:eastAsia="Calibri"/>
          <w:b/>
        </w:rPr>
        <w:t>Голов</w:t>
      </w:r>
      <w:r w:rsidRPr="00F2112F">
        <w:rPr>
          <w:rFonts w:eastAsia="Calibri"/>
          <w:b/>
          <w:lang w:val="uk-UA"/>
        </w:rPr>
        <w:t xml:space="preserve">а </w:t>
      </w:r>
      <w:r w:rsidRPr="00F2112F">
        <w:rPr>
          <w:rFonts w:eastAsia="Calibri"/>
          <w:b/>
        </w:rPr>
        <w:t>Вищої ради правосуддя</w:t>
      </w:r>
      <w:r w:rsidRPr="00F2112F">
        <w:rPr>
          <w:rFonts w:eastAsia="Calibri"/>
          <w:b/>
        </w:rPr>
        <w:tab/>
      </w:r>
      <w:r w:rsidRPr="00F2112F">
        <w:rPr>
          <w:rFonts w:eastAsia="Calibri"/>
          <w:b/>
        </w:rPr>
        <w:tab/>
      </w:r>
      <w:r w:rsidRPr="00F2112F"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  <w:lang w:val="uk-UA"/>
        </w:rPr>
        <w:t xml:space="preserve">       </w:t>
      </w:r>
      <w:r w:rsidRPr="00F2112F">
        <w:rPr>
          <w:rFonts w:eastAsia="Calibri"/>
          <w:b/>
          <w:lang w:val="uk-UA"/>
        </w:rPr>
        <w:t>А.А. Овсієнко</w:t>
      </w:r>
    </w:p>
    <w:p w:rsidR="00B65386" w:rsidRPr="00F2112F" w:rsidRDefault="00B65386" w:rsidP="00B65386">
      <w:pPr>
        <w:jc w:val="both"/>
        <w:rPr>
          <w:rFonts w:eastAsia="Calibri"/>
          <w:b/>
          <w:lang w:val="uk-UA"/>
        </w:rPr>
      </w:pPr>
    </w:p>
    <w:p w:rsidR="00B65386" w:rsidRPr="00F2112F" w:rsidRDefault="00B65386" w:rsidP="00B65386">
      <w:pPr>
        <w:jc w:val="both"/>
        <w:rPr>
          <w:rFonts w:eastAsia="Calibri"/>
          <w:b/>
          <w:lang w:val="uk-UA"/>
        </w:rPr>
      </w:pPr>
    </w:p>
    <w:p w:rsidR="00367A65" w:rsidRDefault="00367A65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>
      <w:pPr>
        <w:rPr>
          <w:lang w:val="uk-UA"/>
        </w:rPr>
      </w:pPr>
    </w:p>
    <w:p w:rsidR="00B65386" w:rsidRDefault="00B65386" w:rsidP="00B65386">
      <w:pPr>
        <w:ind w:left="4956" w:firstLine="289"/>
        <w:jc w:val="both"/>
        <w:rPr>
          <w:b/>
          <w:lang w:val="uk-UA" w:eastAsia="en-US"/>
        </w:rPr>
      </w:pPr>
      <w:r>
        <w:rPr>
          <w:b/>
          <w:lang w:val="uk-UA" w:eastAsia="en-US"/>
        </w:rPr>
        <w:t>З</w:t>
      </w:r>
      <w:r w:rsidRPr="0040656D">
        <w:rPr>
          <w:b/>
          <w:lang w:val="uk-UA" w:eastAsia="en-US"/>
        </w:rPr>
        <w:t xml:space="preserve">АТВЕРДЖЕНО </w:t>
      </w:r>
    </w:p>
    <w:p w:rsidR="00B65386" w:rsidRPr="0040656D" w:rsidRDefault="00B65386" w:rsidP="00B65386">
      <w:pPr>
        <w:ind w:left="4956" w:firstLine="289"/>
        <w:jc w:val="both"/>
        <w:rPr>
          <w:b/>
          <w:lang w:val="uk-UA" w:eastAsia="en-US"/>
        </w:rPr>
      </w:pPr>
    </w:p>
    <w:p w:rsidR="00B65386" w:rsidRPr="0040656D" w:rsidRDefault="00B65386" w:rsidP="00B65386">
      <w:pPr>
        <w:jc w:val="both"/>
        <w:rPr>
          <w:b/>
          <w:lang w:val="uk-UA" w:eastAsia="en-US"/>
        </w:rPr>
      </w:pPr>
      <w:r>
        <w:rPr>
          <w:b/>
          <w:lang w:val="uk-UA" w:eastAsia="en-US"/>
        </w:rPr>
        <w:t xml:space="preserve">                                                                      </w:t>
      </w:r>
      <w:r w:rsidRPr="0040656D">
        <w:rPr>
          <w:b/>
          <w:lang w:val="uk-UA" w:eastAsia="en-US"/>
        </w:rPr>
        <w:t xml:space="preserve">Рішення Вищої ради правосуддя </w:t>
      </w:r>
    </w:p>
    <w:p w:rsidR="00B65386" w:rsidRPr="0040656D" w:rsidRDefault="001D23D8" w:rsidP="00B65386">
      <w:pPr>
        <w:ind w:left="4248" w:firstLine="289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    </w:t>
      </w:r>
      <w:bookmarkStart w:id="0" w:name="_GoBack"/>
      <w:bookmarkEnd w:id="0"/>
      <w:r w:rsidR="00626EF2">
        <w:rPr>
          <w:rFonts w:eastAsia="Calibri"/>
          <w:lang w:val="uk-UA" w:eastAsia="en-US"/>
        </w:rPr>
        <w:t>1</w:t>
      </w:r>
      <w:r w:rsidR="00B65386" w:rsidRPr="0040656D">
        <w:rPr>
          <w:rFonts w:eastAsia="Calibri"/>
          <w:lang w:val="uk-UA" w:eastAsia="en-US"/>
        </w:rPr>
        <w:t> </w:t>
      </w:r>
      <w:r w:rsidR="00944F12">
        <w:rPr>
          <w:rFonts w:eastAsia="Calibri"/>
          <w:lang w:val="uk-UA" w:eastAsia="en-US"/>
        </w:rPr>
        <w:t>грудня</w:t>
      </w:r>
      <w:r w:rsidR="00B65386" w:rsidRPr="0040656D">
        <w:rPr>
          <w:rFonts w:eastAsia="Calibri"/>
          <w:lang w:val="uk-UA" w:eastAsia="en-US"/>
        </w:rPr>
        <w:t xml:space="preserve"> 2020 року № </w:t>
      </w:r>
      <w:r w:rsidR="00626EF2">
        <w:rPr>
          <w:rFonts w:eastAsia="Calibri"/>
          <w:lang w:val="uk-UA" w:eastAsia="en-US"/>
        </w:rPr>
        <w:t>3328</w:t>
      </w:r>
      <w:r w:rsidR="00B65386" w:rsidRPr="0040656D">
        <w:rPr>
          <w:rFonts w:eastAsia="Calibri"/>
          <w:lang w:val="uk-UA" w:eastAsia="en-US"/>
        </w:rPr>
        <w:t>/0/15-20</w:t>
      </w:r>
    </w:p>
    <w:p w:rsidR="00B65386" w:rsidRPr="00F2112F" w:rsidRDefault="00B65386" w:rsidP="00B65386">
      <w:pPr>
        <w:rPr>
          <w:rFonts w:eastAsia="Calibri"/>
          <w:b/>
          <w:lang w:val="uk-UA" w:eastAsia="en-US"/>
        </w:rPr>
      </w:pPr>
    </w:p>
    <w:p w:rsidR="00B65386" w:rsidRPr="00F2112F" w:rsidRDefault="00B65386" w:rsidP="00B65386">
      <w:pPr>
        <w:jc w:val="center"/>
        <w:rPr>
          <w:rFonts w:eastAsia="Calibri"/>
          <w:b/>
          <w:lang w:val="uk-UA" w:eastAsia="en-US"/>
        </w:rPr>
      </w:pPr>
    </w:p>
    <w:p w:rsidR="00B65386" w:rsidRPr="00F2112F" w:rsidRDefault="00B65386" w:rsidP="00B65386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ОГОЛОШЕННЯ</w:t>
      </w:r>
    </w:p>
    <w:p w:rsidR="00B65386" w:rsidRPr="00F2112F" w:rsidRDefault="00B65386" w:rsidP="00B65386">
      <w:pPr>
        <w:jc w:val="center"/>
        <w:rPr>
          <w:rFonts w:eastAsia="Calibri"/>
          <w:b/>
          <w:lang w:val="uk-UA" w:eastAsia="en-US"/>
        </w:rPr>
      </w:pPr>
      <w:r w:rsidRPr="00F2112F">
        <w:rPr>
          <w:rFonts w:eastAsia="Calibri"/>
          <w:b/>
          <w:lang w:val="uk-UA" w:eastAsia="en-US"/>
        </w:rPr>
        <w:t>про початок процедури відрядження судді</w:t>
      </w:r>
    </w:p>
    <w:p w:rsidR="00B65386" w:rsidRPr="00F2112F" w:rsidRDefault="00B65386" w:rsidP="00B65386">
      <w:pPr>
        <w:jc w:val="both"/>
        <w:rPr>
          <w:rFonts w:eastAsia="Calibri"/>
          <w:lang w:val="uk-UA" w:eastAsia="en-US"/>
        </w:rPr>
      </w:pPr>
    </w:p>
    <w:p w:rsidR="00B65386" w:rsidRDefault="00B65386" w:rsidP="00B65386">
      <w:pPr>
        <w:spacing w:after="120"/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Вища рада правосуддя відповідно до рішення від </w:t>
      </w:r>
      <w:r w:rsidR="00626EF2">
        <w:rPr>
          <w:rFonts w:eastAsia="Calibri"/>
          <w:lang w:val="uk-UA" w:eastAsia="en-US"/>
        </w:rPr>
        <w:t>1</w:t>
      </w:r>
      <w:r w:rsidRPr="00F2112F">
        <w:rPr>
          <w:rFonts w:eastAsia="Calibri"/>
          <w:lang w:val="uk-UA" w:eastAsia="en-US"/>
        </w:rPr>
        <w:t xml:space="preserve"> </w:t>
      </w:r>
      <w:r w:rsidR="00944F12">
        <w:rPr>
          <w:rFonts w:eastAsia="Calibri"/>
          <w:lang w:val="uk-UA" w:eastAsia="en-US"/>
        </w:rPr>
        <w:t>грудня</w:t>
      </w:r>
      <w:r w:rsidRPr="00F2112F">
        <w:rPr>
          <w:rFonts w:eastAsia="Calibri"/>
          <w:lang w:val="uk-UA" w:eastAsia="en-US"/>
        </w:rPr>
        <w:t xml:space="preserve"> 2020 року </w:t>
      </w:r>
      <w:r w:rsidRPr="00F2112F">
        <w:rPr>
          <w:rFonts w:eastAsia="Calibri"/>
          <w:lang w:val="uk-UA" w:eastAsia="en-US"/>
        </w:rPr>
        <w:br/>
        <w:t xml:space="preserve">№ </w:t>
      </w:r>
      <w:r w:rsidR="00626EF2">
        <w:rPr>
          <w:rFonts w:eastAsia="Calibri"/>
          <w:lang w:val="uk-UA" w:eastAsia="en-US"/>
        </w:rPr>
        <w:t>3328</w:t>
      </w:r>
      <w:r w:rsidRPr="00F2112F">
        <w:rPr>
          <w:rFonts w:eastAsia="Calibri"/>
          <w:lang w:val="uk-UA" w:eastAsia="en-US"/>
        </w:rPr>
        <w:t>/0/15-20 оголошує про початок процедури відрядження суддів до іншого суду того самого рівня і спеціалізації для з</w:t>
      </w:r>
      <w:r>
        <w:rPr>
          <w:rFonts w:eastAsia="Calibri"/>
          <w:lang w:val="uk-UA" w:eastAsia="en-US"/>
        </w:rPr>
        <w:t xml:space="preserve">дійснення правосуддя, а саме до </w:t>
      </w:r>
    </w:p>
    <w:p w:rsidR="00B65386" w:rsidRPr="00CE05E0" w:rsidRDefault="00B65386" w:rsidP="00B65386">
      <w:pPr>
        <w:spacing w:after="120"/>
        <w:ind w:firstLine="851"/>
        <w:jc w:val="both"/>
        <w:rPr>
          <w:b/>
          <w:color w:val="000000"/>
          <w:lang w:val="uk-UA" w:eastAsia="uk-UA"/>
        </w:rPr>
      </w:pPr>
      <w:r w:rsidRPr="003F51A2">
        <w:rPr>
          <w:rFonts w:eastAsia="Calibri"/>
          <w:b/>
          <w:lang w:val="uk-UA"/>
        </w:rPr>
        <w:t>Галицько</w:t>
      </w:r>
      <w:r>
        <w:rPr>
          <w:rFonts w:eastAsia="Calibri"/>
          <w:b/>
          <w:lang w:val="uk-UA"/>
        </w:rPr>
        <w:t>го</w:t>
      </w:r>
      <w:r w:rsidRPr="003F51A2">
        <w:rPr>
          <w:rFonts w:eastAsia="Calibri"/>
          <w:b/>
          <w:lang w:val="uk-UA"/>
        </w:rPr>
        <w:t xml:space="preserve"> районно</w:t>
      </w:r>
      <w:r>
        <w:rPr>
          <w:rFonts w:eastAsia="Calibri"/>
          <w:b/>
          <w:lang w:val="uk-UA"/>
        </w:rPr>
        <w:t>го</w:t>
      </w:r>
      <w:r w:rsidRPr="003F51A2">
        <w:rPr>
          <w:rFonts w:eastAsia="Calibri"/>
          <w:b/>
          <w:lang w:val="uk-UA"/>
        </w:rPr>
        <w:t xml:space="preserve"> суд</w:t>
      </w:r>
      <w:r>
        <w:rPr>
          <w:rFonts w:eastAsia="Calibri"/>
          <w:b/>
          <w:lang w:val="uk-UA"/>
        </w:rPr>
        <w:t>у</w:t>
      </w:r>
      <w:r w:rsidRPr="003F51A2">
        <w:rPr>
          <w:rFonts w:eastAsia="Calibri"/>
          <w:b/>
          <w:lang w:val="uk-UA"/>
        </w:rPr>
        <w:t xml:space="preserve"> Івано-Франківської області </w:t>
      </w:r>
      <w:r w:rsidRPr="00CE05E0">
        <w:rPr>
          <w:b/>
          <w:color w:val="000000"/>
          <w:lang w:val="uk-UA" w:eastAsia="uk-UA"/>
        </w:rPr>
        <w:t xml:space="preserve">– </w:t>
      </w:r>
      <w:r>
        <w:rPr>
          <w:b/>
          <w:color w:val="000000"/>
          <w:lang w:val="uk-UA" w:eastAsia="uk-UA"/>
        </w:rPr>
        <w:t>1</w:t>
      </w:r>
      <w:r w:rsidRPr="00CE05E0">
        <w:rPr>
          <w:b/>
          <w:color w:val="000000"/>
          <w:lang w:val="uk-UA" w:eastAsia="uk-UA"/>
        </w:rPr>
        <w:t xml:space="preserve"> судд</w:t>
      </w:r>
      <w:r w:rsidR="00944F12">
        <w:rPr>
          <w:b/>
          <w:color w:val="000000"/>
          <w:lang w:val="uk-UA" w:eastAsia="uk-UA"/>
        </w:rPr>
        <w:t>і</w:t>
      </w:r>
      <w:r w:rsidRPr="00CE05E0">
        <w:rPr>
          <w:b/>
          <w:color w:val="000000"/>
          <w:lang w:val="uk-UA" w:eastAsia="uk-UA"/>
        </w:rPr>
        <w:t xml:space="preserve">.                                                                                                                                                            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Судді, які виявили бажання бути відрядженими до </w:t>
      </w:r>
      <w:r>
        <w:rPr>
          <w:rFonts w:eastAsia="Calibri"/>
          <w:lang w:val="uk-UA"/>
        </w:rPr>
        <w:t>Галицького</w:t>
      </w:r>
      <w:r w:rsidRPr="0085525A">
        <w:rPr>
          <w:rFonts w:eastAsia="Calibri"/>
          <w:lang w:val="uk-UA"/>
        </w:rPr>
        <w:t xml:space="preserve"> районного суду </w:t>
      </w:r>
      <w:r>
        <w:rPr>
          <w:rFonts w:eastAsia="Calibri"/>
          <w:lang w:val="uk-UA"/>
        </w:rPr>
        <w:t>Івано-Франківської</w:t>
      </w:r>
      <w:r w:rsidRPr="0085525A">
        <w:rPr>
          <w:rFonts w:eastAsia="Calibri"/>
          <w:lang w:val="uk-UA"/>
        </w:rPr>
        <w:t xml:space="preserve"> області</w:t>
      </w:r>
      <w:r w:rsidRPr="00F2112F">
        <w:rPr>
          <w:rFonts w:eastAsia="Calibri"/>
          <w:lang w:val="uk-UA" w:eastAsia="en-US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F2112F">
        <w:rPr>
          <w:rFonts w:eastAsia="Calibri"/>
          <w:color w:val="000000"/>
          <w:sz w:val="17"/>
          <w:szCs w:val="17"/>
          <w:shd w:val="clear" w:color="auto" w:fill="FFFFFF"/>
          <w:lang w:val="uk-UA" w:eastAsia="en-US"/>
        </w:rPr>
        <w:t>*</w:t>
      </w:r>
      <w:r w:rsidRPr="00F2112F">
        <w:rPr>
          <w:rFonts w:eastAsia="Calibri"/>
          <w:lang w:val="uk-UA" w:eastAsia="en-US"/>
        </w:rPr>
        <w:t xml:space="preserve">: 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 згоду на відрядження до іншого суду того самого рівня і спеціалізації для здійснення правосуддя, </w:t>
      </w:r>
      <w:r w:rsidRPr="00F2112F">
        <w:rPr>
          <w:rFonts w:eastAsia="Calibri"/>
          <w:u w:val="single"/>
          <w:lang w:val="uk-UA" w:eastAsia="en-US"/>
        </w:rPr>
        <w:t>адресовану Вищій раді правосуддя,</w:t>
      </w:r>
      <w:r w:rsidRPr="00F2112F">
        <w:rPr>
          <w:rFonts w:eastAsia="Calibri"/>
          <w:lang w:val="uk-UA" w:eastAsia="en-US"/>
        </w:rPr>
        <w:t xml:space="preserve"> за формою згідно з </w:t>
      </w:r>
      <w:r w:rsidRPr="00F2112F">
        <w:rPr>
          <w:rFonts w:eastAsia="Calibri"/>
          <w:color w:val="0070C0"/>
          <w:u w:val="single"/>
          <w:lang w:val="uk-UA" w:eastAsia="en-US"/>
        </w:rPr>
        <w:t>додатком 1</w:t>
      </w:r>
      <w:r>
        <w:rPr>
          <w:rFonts w:eastAsia="Calibri"/>
          <w:color w:val="0070C0"/>
          <w:u w:val="single"/>
          <w:lang w:val="uk-UA" w:eastAsia="en-US"/>
        </w:rPr>
        <w:t>-2</w:t>
      </w:r>
      <w:r w:rsidRPr="00F2112F">
        <w:rPr>
          <w:rFonts w:eastAsia="Calibri"/>
          <w:color w:val="0070C0"/>
          <w:u w:val="single"/>
          <w:lang w:val="uk-UA" w:eastAsia="en-US"/>
        </w:rPr>
        <w:t xml:space="preserve"> до Порядку</w:t>
      </w:r>
      <w:r w:rsidRPr="00F2112F">
        <w:rPr>
          <w:rFonts w:eastAsia="Calibri"/>
          <w:lang w:val="uk-UA" w:eastAsia="en-US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</w:t>
      </w:r>
      <w:r>
        <w:rPr>
          <w:rFonts w:eastAsia="Calibri"/>
          <w:lang w:val="uk-UA" w:eastAsia="en-US"/>
        </w:rPr>
        <w:t>54</w:t>
      </w:r>
      <w:r w:rsidRPr="00F2112F">
        <w:rPr>
          <w:rFonts w:eastAsia="Calibri"/>
          <w:lang w:val="uk-UA" w:eastAsia="en-US"/>
        </w:rPr>
        <w:t>/0/15-17 (із змінами);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</w:t>
      </w:r>
      <w:r w:rsidRPr="00F2112F">
        <w:rPr>
          <w:rFonts w:eastAsia="Calibri"/>
          <w:color w:val="0070C0"/>
          <w:u w:val="single"/>
          <w:lang w:val="uk-UA" w:eastAsia="en-US"/>
        </w:rPr>
        <w:t>додатком 2 до Порядку</w:t>
      </w:r>
      <w:r w:rsidRPr="00F2112F">
        <w:rPr>
          <w:rFonts w:eastAsia="Calibri"/>
          <w:lang w:val="uk-UA" w:eastAsia="en-US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B65386" w:rsidRPr="00F2112F" w:rsidRDefault="00B65386" w:rsidP="00B65386">
      <w:pPr>
        <w:ind w:firstLine="851"/>
        <w:jc w:val="both"/>
        <w:rPr>
          <w:rFonts w:eastAsia="Calibri"/>
          <w:lang w:val="uk-UA" w:eastAsia="en-US"/>
        </w:rPr>
      </w:pPr>
      <w:r w:rsidRPr="00F2112F">
        <w:rPr>
          <w:rFonts w:eastAsia="Calibri"/>
          <w:lang w:val="uk-UA" w:eastAsia="en-US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B65386" w:rsidRPr="00F2112F" w:rsidRDefault="00B65386" w:rsidP="00B65386">
      <w:pPr>
        <w:jc w:val="both"/>
        <w:rPr>
          <w:rFonts w:eastAsia="Calibri"/>
          <w:lang w:val="uk-UA" w:eastAsia="en-US"/>
        </w:rPr>
      </w:pPr>
    </w:p>
    <w:p w:rsidR="00B65386" w:rsidRPr="00F2112F" w:rsidRDefault="00B65386" w:rsidP="00B65386">
      <w:pPr>
        <w:jc w:val="both"/>
        <w:rPr>
          <w:rFonts w:eastAsia="Calibri"/>
          <w:lang w:val="uk-UA" w:eastAsia="en-US"/>
        </w:rPr>
      </w:pPr>
    </w:p>
    <w:p w:rsidR="00B65386" w:rsidRPr="00F2112F" w:rsidRDefault="00B65386" w:rsidP="00B65386">
      <w:pPr>
        <w:ind w:firstLine="708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color w:val="000000"/>
          <w:sz w:val="17"/>
          <w:szCs w:val="17"/>
          <w:shd w:val="clear" w:color="auto" w:fill="FFFFFF"/>
          <w:lang w:val="uk-UA" w:eastAsia="en-US"/>
        </w:rPr>
        <w:t xml:space="preserve">* </w:t>
      </w:r>
      <w:r w:rsidRPr="00F2112F">
        <w:rPr>
          <w:rFonts w:eastAsia="Calibri"/>
          <w:sz w:val="20"/>
          <w:szCs w:val="20"/>
          <w:lang w:val="uk-UA" w:eastAsia="en-US"/>
        </w:rPr>
        <w:t>Документи для відрядження можуть бути подані:</w:t>
      </w:r>
    </w:p>
    <w:p w:rsidR="00B65386" w:rsidRPr="00F2112F" w:rsidRDefault="00B65386" w:rsidP="00B65386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sz w:val="20"/>
          <w:szCs w:val="20"/>
          <w:lang w:val="uk-UA" w:eastAsia="en-US"/>
        </w:rPr>
        <w:t xml:space="preserve"> суддею особисто до Вищої ради правосуддя</w:t>
      </w:r>
      <w:r>
        <w:rPr>
          <w:rFonts w:eastAsia="Calibri"/>
          <w:sz w:val="20"/>
          <w:szCs w:val="20"/>
          <w:lang w:val="uk-UA" w:eastAsia="en-US"/>
        </w:rPr>
        <w:t xml:space="preserve"> з понеділка по четвер з 08 год 00 хв до 12 год 00 хв та з  12 год 45 хв до 16 год 00 хв, у п’ятницю з 08 год 00 хв до 12 год 00 хв та з 12 год 45 хв до 15 год 00 хв </w:t>
      </w:r>
      <w:r w:rsidRPr="00F2112F">
        <w:rPr>
          <w:rFonts w:eastAsia="Calibri"/>
          <w:sz w:val="20"/>
          <w:szCs w:val="20"/>
          <w:lang w:val="uk-UA" w:eastAsia="en-US"/>
        </w:rPr>
        <w:t xml:space="preserve"> за адресою: м. Київ, вул. Студентська, 12-А; електронною поштою на адресу </w:t>
      </w:r>
      <w:hyperlink r:id="rId7" w:history="1">
        <w:r w:rsidRPr="00F2112F">
          <w:rPr>
            <w:rFonts w:eastAsia="Calibri"/>
            <w:color w:val="0563C1"/>
            <w:sz w:val="20"/>
            <w:szCs w:val="20"/>
            <w:u w:val="single"/>
            <w:lang w:val="uk-UA" w:eastAsia="en-US"/>
          </w:rPr>
          <w:t>assistant@hcj.gov.ua</w:t>
        </w:r>
      </w:hyperlink>
      <w:r>
        <w:rPr>
          <w:rFonts w:eastAsia="Calibri"/>
          <w:color w:val="0563C1"/>
          <w:sz w:val="20"/>
          <w:szCs w:val="20"/>
          <w:u w:val="single"/>
          <w:lang w:val="uk-UA" w:eastAsia="en-US"/>
        </w:rPr>
        <w:t>.</w:t>
      </w:r>
    </w:p>
    <w:p w:rsidR="00B65386" w:rsidRPr="00F2112F" w:rsidRDefault="00B65386" w:rsidP="00B65386">
      <w:pPr>
        <w:ind w:firstLine="851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sz w:val="20"/>
          <w:szCs w:val="20"/>
          <w:lang w:val="uk-UA" w:eastAsia="en-US"/>
        </w:rPr>
        <w:t xml:space="preserve">Документи щодо відрядження, які надсилаються електронною поштою, мають бути відскановані окремими файлами у форматі </w:t>
      </w:r>
      <w:r w:rsidRPr="00F2112F">
        <w:rPr>
          <w:rFonts w:eastAsia="Calibri"/>
          <w:sz w:val="20"/>
          <w:szCs w:val="20"/>
          <w:lang w:val="en-US" w:eastAsia="en-US"/>
        </w:rPr>
        <w:t>PDF</w:t>
      </w:r>
      <w:r w:rsidRPr="00F2112F">
        <w:rPr>
          <w:rFonts w:eastAsia="Calibri"/>
          <w:sz w:val="20"/>
          <w:szCs w:val="20"/>
          <w:lang w:val="uk-UA" w:eastAsia="en-US"/>
        </w:rPr>
        <w:t xml:space="preserve"> із зазначенням назви кожного з них. Також має бути додане відскановане у форматі </w:t>
      </w:r>
      <w:r w:rsidRPr="00F2112F">
        <w:rPr>
          <w:rFonts w:eastAsia="Calibri"/>
          <w:sz w:val="20"/>
          <w:szCs w:val="20"/>
          <w:lang w:val="en-US" w:eastAsia="en-US"/>
        </w:rPr>
        <w:t>PDF</w:t>
      </w:r>
      <w:r w:rsidRPr="00F2112F">
        <w:rPr>
          <w:rFonts w:eastAsia="Calibri"/>
          <w:sz w:val="20"/>
          <w:szCs w:val="20"/>
          <w:lang w:val="uk-UA" w:eastAsia="en-US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B65386" w:rsidRDefault="00B65386" w:rsidP="00B65386">
      <w:pPr>
        <w:ind w:firstLine="708"/>
        <w:jc w:val="both"/>
        <w:rPr>
          <w:rFonts w:eastAsia="Calibri"/>
          <w:sz w:val="20"/>
          <w:szCs w:val="20"/>
          <w:lang w:val="uk-UA" w:eastAsia="en-US"/>
        </w:rPr>
      </w:pPr>
      <w:r w:rsidRPr="00F2112F">
        <w:rPr>
          <w:rFonts w:eastAsia="Calibri"/>
          <w:sz w:val="20"/>
          <w:szCs w:val="20"/>
          <w:lang w:val="uk-UA" w:eastAsia="en-US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</w:t>
      </w:r>
      <w:r>
        <w:rPr>
          <w:rFonts w:eastAsia="Calibri"/>
          <w:sz w:val="20"/>
          <w:szCs w:val="20"/>
          <w:lang w:val="uk-UA" w:eastAsia="en-US"/>
        </w:rPr>
        <w:t>шенні.</w:t>
      </w:r>
    </w:p>
    <w:p w:rsidR="00B65386" w:rsidRPr="008120D0" w:rsidRDefault="00B65386" w:rsidP="00B65386">
      <w:pPr>
        <w:rPr>
          <w:lang w:val="uk-UA"/>
        </w:rPr>
      </w:pPr>
    </w:p>
    <w:p w:rsidR="00B65386" w:rsidRPr="00B65386" w:rsidRDefault="00B65386">
      <w:pPr>
        <w:rPr>
          <w:lang w:val="uk-UA"/>
        </w:rPr>
      </w:pPr>
    </w:p>
    <w:sectPr w:rsidR="00B65386" w:rsidRPr="00B65386" w:rsidSect="00B653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386" w:rsidRDefault="00B65386" w:rsidP="00B65386">
      <w:r>
        <w:separator/>
      </w:r>
    </w:p>
  </w:endnote>
  <w:endnote w:type="continuationSeparator" w:id="0">
    <w:p w:rsidR="00B65386" w:rsidRDefault="00B65386" w:rsidP="00B6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386" w:rsidRDefault="00B65386" w:rsidP="00B65386">
      <w:r>
        <w:separator/>
      </w:r>
    </w:p>
  </w:footnote>
  <w:footnote w:type="continuationSeparator" w:id="0">
    <w:p w:rsidR="00B65386" w:rsidRDefault="00B65386" w:rsidP="00B65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916441"/>
      <w:docPartObj>
        <w:docPartGallery w:val="Page Numbers (Top of Page)"/>
        <w:docPartUnique/>
      </w:docPartObj>
    </w:sdtPr>
    <w:sdtEndPr/>
    <w:sdtContent>
      <w:p w:rsidR="00B65386" w:rsidRDefault="00944F1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3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5386" w:rsidRDefault="00B653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5386"/>
    <w:rsid w:val="001A51C5"/>
    <w:rsid w:val="001D23D8"/>
    <w:rsid w:val="002E0615"/>
    <w:rsid w:val="00367A65"/>
    <w:rsid w:val="006204FF"/>
    <w:rsid w:val="00626EF2"/>
    <w:rsid w:val="006B7A10"/>
    <w:rsid w:val="00944F12"/>
    <w:rsid w:val="009C79AA"/>
    <w:rsid w:val="00B6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1260"/>
  <w15:docId w15:val="{5E7F0FB0-4FFC-4C24-B3E5-36CF5B5A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86"/>
    <w:pPr>
      <w:spacing w:after="0"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38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65386"/>
    <w:rPr>
      <w:rFonts w:eastAsia="Times New Roman" w:cs="Times New Roman"/>
      <w:szCs w:val="28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B6538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65386"/>
    <w:rPr>
      <w:rFonts w:eastAsia="Times New Roman" w:cs="Times New Roman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ssistant@hcj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4191</Words>
  <Characters>2390</Characters>
  <Application>Microsoft Office Word</Application>
  <DocSecurity>0</DocSecurity>
  <Lines>19</Lines>
  <Paragraphs>13</Paragraphs>
  <ScaleCrop>false</ScaleCrop>
  <Company>Microsoft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Роман Стадник (HCJ-IMP0475 - r.stadnyk)</cp:lastModifiedBy>
  <cp:revision>6</cp:revision>
  <cp:lastPrinted>2020-11-25T09:19:00Z</cp:lastPrinted>
  <dcterms:created xsi:type="dcterms:W3CDTF">2020-11-25T09:17:00Z</dcterms:created>
  <dcterms:modified xsi:type="dcterms:W3CDTF">2020-12-03T09:18:00Z</dcterms:modified>
</cp:coreProperties>
</file>