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65" w:rsidRDefault="000B2065" w:rsidP="000B2065">
      <w:pPr>
        <w:spacing w:before="360" w:after="60"/>
        <w:jc w:val="center"/>
        <w:rPr>
          <w:sz w:val="28"/>
          <w:szCs w:val="28"/>
        </w:rPr>
      </w:pPr>
    </w:p>
    <w:p w:rsidR="000B2065" w:rsidRPr="00914AB8" w:rsidRDefault="000B2065" w:rsidP="000B2065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-562610</wp:posOffset>
            </wp:positionV>
            <wp:extent cx="504190" cy="647065"/>
            <wp:effectExtent l="19050" t="0" r="0" b="0"/>
            <wp:wrapNone/>
            <wp:docPr id="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4AB8">
        <w:rPr>
          <w:rFonts w:ascii="AcademyC" w:hAnsi="AcademyC"/>
          <w:b/>
          <w:color w:val="000000"/>
        </w:rPr>
        <w:t>УКРАЇНА</w:t>
      </w:r>
    </w:p>
    <w:p w:rsidR="000B2065" w:rsidRPr="00914AB8" w:rsidRDefault="000B2065" w:rsidP="000B2065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14AB8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0B2065" w:rsidRPr="00F96F00" w:rsidRDefault="000B2065" w:rsidP="000B2065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 w:rsidRPr="00914AB8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0B2065" w:rsidRPr="00914AB8" w:rsidRDefault="000B2065" w:rsidP="000B2065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14AB8">
        <w:rPr>
          <w:rFonts w:ascii="AcademyC" w:hAnsi="AcademyC"/>
          <w:b/>
          <w:sz w:val="28"/>
          <w:szCs w:val="28"/>
        </w:rPr>
        <w:t>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0B2065" w:rsidRPr="00635BF0" w:rsidTr="001D22A3">
        <w:trPr>
          <w:trHeight w:val="188"/>
        </w:trPr>
        <w:tc>
          <w:tcPr>
            <w:tcW w:w="3098" w:type="dxa"/>
          </w:tcPr>
          <w:p w:rsidR="000B2065" w:rsidRPr="00635BF0" w:rsidRDefault="00465E06" w:rsidP="001D22A3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ru-RU"/>
              </w:rPr>
              <w:t xml:space="preserve">2 грудня </w:t>
            </w:r>
            <w:r w:rsidR="000B2065">
              <w:rPr>
                <w:noProof/>
                <w:sz w:val="28"/>
                <w:szCs w:val="28"/>
                <w:lang w:val="ru-RU"/>
              </w:rPr>
              <w:t>2020 року</w:t>
            </w:r>
          </w:p>
        </w:tc>
        <w:tc>
          <w:tcPr>
            <w:tcW w:w="3309" w:type="dxa"/>
          </w:tcPr>
          <w:p w:rsidR="000B2065" w:rsidRPr="00317A23" w:rsidRDefault="000B2065" w:rsidP="001D22A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317A23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0B2065" w:rsidRPr="00635BF0" w:rsidRDefault="000B2065" w:rsidP="00465E06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sz w:val="28"/>
                <w:szCs w:val="28"/>
                <w:lang w:val="ru-RU"/>
              </w:rPr>
              <w:t xml:space="preserve"> </w:t>
            </w:r>
            <w:r w:rsidR="00465E06">
              <w:rPr>
                <w:noProof/>
                <w:sz w:val="28"/>
                <w:szCs w:val="28"/>
                <w:lang w:val="ru-RU"/>
              </w:rPr>
              <w:t>№ 3335</w:t>
            </w:r>
            <w:r>
              <w:rPr>
                <w:noProof/>
                <w:sz w:val="28"/>
                <w:szCs w:val="28"/>
                <w:lang w:val="ru-RU"/>
              </w:rPr>
              <w:t>/1дп/15-20</w:t>
            </w:r>
          </w:p>
        </w:tc>
      </w:tr>
    </w:tbl>
    <w:p w:rsidR="000B2065" w:rsidRPr="006003B9" w:rsidRDefault="000B2065" w:rsidP="000B2065">
      <w:pPr>
        <w:tabs>
          <w:tab w:val="left" w:pos="2410"/>
          <w:tab w:val="left" w:pos="3261"/>
        </w:tabs>
        <w:spacing w:after="0" w:line="100" w:lineRule="atLeast"/>
        <w:ind w:right="5386"/>
        <w:jc w:val="both"/>
        <w:rPr>
          <w:rStyle w:val="FontStyle14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відмову у притягненні </w:t>
      </w:r>
      <w:r>
        <w:rPr>
          <w:rStyle w:val="FontStyle14"/>
          <w:b/>
          <w:sz w:val="24"/>
          <w:szCs w:val="24"/>
        </w:rPr>
        <w:t xml:space="preserve">до </w:t>
      </w:r>
      <w:r w:rsidRPr="006003B9">
        <w:rPr>
          <w:rStyle w:val="FontStyle14"/>
          <w:b/>
          <w:sz w:val="24"/>
          <w:szCs w:val="24"/>
        </w:rPr>
        <w:t xml:space="preserve">дисциплінарної відповідальності </w:t>
      </w:r>
      <w:r w:rsidRPr="006003B9">
        <w:rPr>
          <w:rFonts w:ascii="Times New Roman" w:hAnsi="Times New Roman"/>
          <w:b/>
          <w:sz w:val="24"/>
          <w:szCs w:val="24"/>
        </w:rPr>
        <w:t xml:space="preserve">судді </w:t>
      </w:r>
      <w:r>
        <w:rPr>
          <w:rFonts w:ascii="Times New Roman" w:hAnsi="Times New Roman"/>
          <w:b/>
          <w:sz w:val="24"/>
          <w:szCs w:val="24"/>
        </w:rPr>
        <w:t>Касаційного цивільного суду у складі Верховного Суду Ігнатенка В.М.</w:t>
      </w:r>
    </w:p>
    <w:p w:rsidR="000B2065" w:rsidRPr="006003B9" w:rsidRDefault="000B2065" w:rsidP="000B2065">
      <w:pPr>
        <w:spacing w:after="0" w:line="100" w:lineRule="atLeast"/>
        <w:ind w:firstLine="684"/>
        <w:jc w:val="both"/>
        <w:rPr>
          <w:rStyle w:val="FontStyle14"/>
          <w:b/>
          <w:sz w:val="24"/>
          <w:szCs w:val="24"/>
        </w:rPr>
      </w:pPr>
    </w:p>
    <w:p w:rsidR="000B2065" w:rsidRPr="00A45057" w:rsidRDefault="000B2065" w:rsidP="000B2065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</w:t>
      </w:r>
      <w:proofErr w:type="spellStart"/>
      <w:r w:rsidRPr="00A579CE">
        <w:rPr>
          <w:rFonts w:ascii="Times New Roman" w:hAnsi="Times New Roman"/>
          <w:sz w:val="28"/>
          <w:szCs w:val="28"/>
        </w:rPr>
        <w:t>Шапрана</w:t>
      </w:r>
      <w:proofErr w:type="spellEnd"/>
      <w:r w:rsidRPr="00A579CE">
        <w:rPr>
          <w:rFonts w:ascii="Times New Roman" w:hAnsi="Times New Roman"/>
          <w:sz w:val="28"/>
          <w:szCs w:val="28"/>
        </w:rPr>
        <w:t xml:space="preserve"> В.В., член</w:t>
      </w:r>
      <w:r>
        <w:rPr>
          <w:rFonts w:ascii="Times New Roman" w:hAnsi="Times New Roman"/>
          <w:sz w:val="28"/>
          <w:szCs w:val="28"/>
        </w:rPr>
        <w:t>ів</w:t>
      </w:r>
      <w:r w:rsidRPr="00A579C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Краснощокової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Н.С., </w:t>
      </w:r>
      <w:proofErr w:type="spellStart"/>
      <w:r>
        <w:rPr>
          <w:rFonts w:ascii="Times New Roman" w:hAnsi="Times New Roman"/>
          <w:sz w:val="28"/>
          <w:szCs w:val="28"/>
        </w:rPr>
        <w:t>Розваляєвої</w:t>
      </w:r>
      <w:proofErr w:type="spellEnd"/>
      <w:r>
        <w:rPr>
          <w:rFonts w:ascii="Times New Roman" w:hAnsi="Times New Roman"/>
          <w:sz w:val="28"/>
          <w:szCs w:val="28"/>
        </w:rPr>
        <w:t xml:space="preserve"> Т.С., </w:t>
      </w:r>
      <w:r w:rsidRPr="00A579CE">
        <w:rPr>
          <w:rFonts w:ascii="Times New Roman" w:hAnsi="Times New Roman"/>
          <w:sz w:val="28"/>
          <w:szCs w:val="28"/>
        </w:rPr>
        <w:t>Шелест С.Б.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26A3">
        <w:rPr>
          <w:rFonts w:ascii="Times New Roman" w:hAnsi="Times New Roman"/>
          <w:sz w:val="28"/>
          <w:szCs w:val="28"/>
        </w:rPr>
        <w:t>розглянувши дисциплінарну справу</w:t>
      </w:r>
      <w:r>
        <w:rPr>
          <w:rFonts w:ascii="Times New Roman" w:hAnsi="Times New Roman"/>
          <w:sz w:val="28"/>
          <w:szCs w:val="28"/>
        </w:rPr>
        <w:t xml:space="preserve">, відкриту </w:t>
      </w:r>
      <w:r w:rsidRPr="00A45057">
        <w:rPr>
          <w:rFonts w:ascii="Times New Roman" w:hAnsi="Times New Roman"/>
          <w:sz w:val="28"/>
          <w:szCs w:val="28"/>
        </w:rPr>
        <w:t xml:space="preserve">за </w:t>
      </w:r>
      <w:r w:rsidRPr="004D651E">
        <w:rPr>
          <w:rFonts w:ascii="Times New Roman" w:hAnsi="Times New Roman"/>
          <w:sz w:val="28"/>
          <w:szCs w:val="28"/>
        </w:rPr>
        <w:t>дисциплінарно</w:t>
      </w:r>
      <w:r>
        <w:rPr>
          <w:rFonts w:ascii="Times New Roman" w:hAnsi="Times New Roman"/>
          <w:sz w:val="28"/>
          <w:szCs w:val="28"/>
        </w:rPr>
        <w:t>ю</w:t>
      </w:r>
      <w:r w:rsidRPr="004D651E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 xml:space="preserve">ою </w:t>
      </w:r>
      <w:proofErr w:type="spellStart"/>
      <w:r w:rsidRPr="00D56EDA">
        <w:rPr>
          <w:rFonts w:ascii="Times New Roman" w:hAnsi="Times New Roman"/>
          <w:sz w:val="28"/>
          <w:szCs w:val="28"/>
        </w:rPr>
        <w:t>Пукач</w:t>
      </w:r>
      <w:proofErr w:type="spellEnd"/>
      <w:r w:rsidRPr="00D56EDA">
        <w:rPr>
          <w:rFonts w:ascii="Times New Roman" w:hAnsi="Times New Roman"/>
          <w:sz w:val="28"/>
          <w:szCs w:val="28"/>
        </w:rPr>
        <w:t xml:space="preserve"> Оксани Степанівни на дії судді Касаційного цивільного суду у складі Верховного Суду Ігнатенка Вадима Миколайовича</w:t>
      </w:r>
      <w:r w:rsidRPr="00A45057">
        <w:rPr>
          <w:rFonts w:ascii="Times New Roman" w:hAnsi="Times New Roman"/>
          <w:sz w:val="28"/>
          <w:szCs w:val="28"/>
        </w:rPr>
        <w:t xml:space="preserve">, </w:t>
      </w:r>
    </w:p>
    <w:p w:rsidR="000B2065" w:rsidRPr="008D3078" w:rsidRDefault="000B2065" w:rsidP="000B2065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0B2065" w:rsidRDefault="000B2065" w:rsidP="000B20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встановила:</w:t>
      </w:r>
    </w:p>
    <w:p w:rsidR="000B2065" w:rsidRDefault="000B2065" w:rsidP="000B20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2065" w:rsidRPr="00B464DD" w:rsidRDefault="000B2065" w:rsidP="000B2065">
      <w:pPr>
        <w:autoSpaceDE w:val="0"/>
        <w:autoSpaceDN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Ігнатенко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Вадим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Миколайович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Указом Президента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України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від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7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травня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2019 року </w:t>
      </w:r>
      <w:r w:rsidRPr="00B464DD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ru-RU" w:eastAsia="uk-UA"/>
        </w:rPr>
        <w:t>№ 195/2019</w:t>
      </w:r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призначений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посаду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судді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Касаційного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цивільного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суду </w:t>
      </w:r>
      <w:proofErr w:type="gram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у</w:t>
      </w:r>
      <w:proofErr w:type="gram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>складі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Верховного Суду.</w:t>
      </w:r>
    </w:p>
    <w:p w:rsidR="000B2065" w:rsidRPr="00B464DD" w:rsidRDefault="000B2065" w:rsidP="000B2065">
      <w:pPr>
        <w:tabs>
          <w:tab w:val="left" w:pos="3398"/>
          <w:tab w:val="left" w:pos="7277"/>
        </w:tabs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Із характеристики, наданої до Вищої ради правосуддя головою Касаційного цивільного суду у складі Верховного Суду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Гульком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Б.І., вбачається, що Ігнатенко В.М. за час роботи у Верховному Суді зарекомендував себе досвідченим фахівцем, у вирішенні питань виявляє компетентність та принциповість. У колективі користується повагою та авторитетом. Володіє високими професійними знаннями і навичками, вимогливий до себе та оточуючих, ініціативний та відповідальний. </w:t>
      </w:r>
    </w:p>
    <w:p w:rsidR="000B2065" w:rsidRPr="00B464DD" w:rsidRDefault="000B2065" w:rsidP="000B2065">
      <w:pPr>
        <w:tabs>
          <w:tab w:val="left" w:pos="3398"/>
          <w:tab w:val="left" w:pos="7277"/>
        </w:tabs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Суддя Ігнатенко В.М., маючи науковий ступінь кандидата юридичних наук та вчене звання доцента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, бере активну</w:t>
      </w: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участь у науковій роботі.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8 липня 2020 року до Вищої ради правосуддя надійшла дисциплінарна скарга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Пукач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О.С.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від 3 липня 2020 року </w:t>
      </w: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(єдиний унікальний номер                                    </w:t>
      </w: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П-4040/0/7-20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на дії судді Касаційного цивільного суду у складі Верховного Суду Ігнатенка В.М. під час розгляду справи № 459/1099/15-ц.</w:t>
      </w:r>
    </w:p>
    <w:p w:rsidR="000B2065" w:rsidRPr="00B464DD" w:rsidRDefault="000B2065" w:rsidP="000B2065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 від 8 липня 2020 року вказану скаргу передано для розгляду члену Вищої ра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ди правосуддя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Маловацькому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О.В.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4D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Ухвалою від 4 вересня 2020 року № 2546/1дп/15-20 Перша Дисциплінарна палата Вищої ради правосуддя відкрила дисциплінарну справу стосовно 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>судді Касаційного цивільного суду у складі Верховного Суду Ігнатенка В.М. на підставі пункту 2 частини першої статті 106 Закону України від 2 червня 2016 року № 1402-VIII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судоустрій і статус суддів» 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>(далі – Закон № 1402-VІІІ) (безпідставне затягування або невжиття суддею заходів щодо розгляду справи протягом строку, встановленого законом, що є підставою для відкриття дисциплінарної справи).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Суддя та заявник повідомлені про розгляд дисциплінарної справи                   18 листопада 2020 року шляхом надіслання відповідного повідомлення поштою, розміщення його на офіційному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 Вищої ради правосуддя. 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18 листопада 2020 року суддя Ігнатенко В.М. у засідання Першої Дисциплінарної палати Вищої ради правосуддя не прибув, однак подав клопотання, в якому просив відкласти розгляд дисциплінарної справи </w:t>
      </w:r>
      <w:r w:rsidR="000405A6">
        <w:rPr>
          <w:rFonts w:ascii="Times New Roman" w:eastAsia="Times New Roman" w:hAnsi="Times New Roman"/>
          <w:sz w:val="28"/>
          <w:szCs w:val="28"/>
          <w:lang w:eastAsia="ru-RU"/>
        </w:rPr>
        <w:t>у зв’язку із зайнятістю цього самого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у розгляді Касаційним цивільним судом у складі Верховного Суду цивільних справ, в яких він виступає як доповідач</w:t>
      </w:r>
      <w:r w:rsidR="008D6478">
        <w:rPr>
          <w:rFonts w:ascii="Times New Roman" w:eastAsia="Times New Roman" w:hAnsi="Times New Roman"/>
          <w:sz w:val="28"/>
          <w:szCs w:val="28"/>
          <w:lang w:eastAsia="ru-RU"/>
        </w:rPr>
        <w:t xml:space="preserve"> та включений 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>до складу колегії. Також суддя зазначив про бажання надати додаткові пояснення.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Крім того, суддя та скаржник повідомлені про розгляд дисциплінарної справи 2 грудня 2020 року шляхом надіслання відповідних повідомлень поштою, розміщення їх на офіційному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вебсайті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Вищої ради правосуддя. З метою запобігання поширенню гострої респіраторної хвороби COVID-19, спричиненої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коронавірусом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 SARS-CoV-2, та забезпечення реалізації прав судді та скаржників, визначених пунктом 12.30 Регламенту Вищої ради правосуддя, їм запропоновано взяти участь у вказаному засіданні в режимі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>відеоконференції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0B2065" w:rsidRPr="00B464DD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матеріали справи, заслухавши доповідача – члена Першої Дисциплінарної палати Вищої ради правосуддя </w:t>
      </w:r>
      <w:proofErr w:type="spellStart"/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>Маловацького</w:t>
      </w:r>
      <w:proofErr w:type="spellEnd"/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 О.В., </w:t>
      </w:r>
      <w:r w:rsidRPr="00B464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Перша Дисциплінарна палата 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Вищої ради </w:t>
      </w:r>
      <w:r w:rsidRPr="00B464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правосуддя дійшла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 висновку про</w:t>
      </w:r>
      <w:r w:rsidRPr="00B464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64DD">
        <w:rPr>
          <w:rFonts w:ascii="Times New Roman" w:hAnsi="Times New Roman"/>
          <w:sz w:val="28"/>
          <w:szCs w:val="28"/>
        </w:rPr>
        <w:t xml:space="preserve">наявність підстав для відмови у притягненні судді 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Касаційного цивільного суду у складі Верховного Суду Ігнатенка В.М. </w:t>
      </w:r>
      <w:r w:rsidRPr="00B464DD">
        <w:rPr>
          <w:rFonts w:ascii="Times New Roman" w:hAnsi="Times New Roman"/>
          <w:sz w:val="28"/>
          <w:szCs w:val="28"/>
        </w:rPr>
        <w:t>до дисциплінарної відповідальності</w:t>
      </w:r>
      <w:r w:rsidRPr="00B464DD">
        <w:rPr>
          <w:rFonts w:ascii="Times New Roman" w:eastAsia="Times New Roman" w:hAnsi="Times New Roman"/>
          <w:sz w:val="28"/>
          <w:szCs w:val="28"/>
          <w:lang w:eastAsia="ru-RU"/>
        </w:rPr>
        <w:t xml:space="preserve"> з огляду на таке.</w:t>
      </w:r>
    </w:p>
    <w:p w:rsidR="000B2065" w:rsidRPr="00537B0C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У скарзі </w:t>
      </w:r>
      <w:proofErr w:type="spellStart"/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Пукач</w:t>
      </w:r>
      <w:proofErr w:type="spellEnd"/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О.С. проси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ла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притягнути до дисциплінарної відповідальності суддю Касаційного цивільного суду у складі Верховного Суду Ігнатенка В.М. через безпідставне затягування або невжиття суддею заходів щодо розгляду справи № 459/1099/15-ц протягом строку, встановленого законом, </w:t>
      </w:r>
      <w:r w:rsidRPr="00537B0C">
        <w:rPr>
          <w:rFonts w:ascii="Times New Roman" w:eastAsia="Times New Roman" w:hAnsi="Times New Roman"/>
          <w:bCs/>
          <w:sz w:val="28"/>
          <w:szCs w:val="28"/>
          <w:lang w:eastAsia="uk-UA"/>
        </w:rPr>
        <w:t>тобто через допущення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0B2065" w:rsidRPr="00537B0C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Автор скарги зазначає, що суддею Ігнатенком В.М. не було вжито заходів щодо розгляду вказаної справи у передбачений законом строк, що є  порушенням вимог частини дев’ятої статті 394 Цивільного процесуального кодексу України (далі – ЦПК України), а саме протягом 20 днів з дня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закінчення строку для усунення недоліків касаційної скарги суддею не вирішено питання про відкриття касаційного провадження.</w:t>
      </w:r>
    </w:p>
    <w:p w:rsidR="000B2065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Першою Дисциплінарною палатою Вищої ради правосуддя встановлено таке.</w:t>
      </w:r>
    </w:p>
    <w:p w:rsidR="000B2065" w:rsidRPr="00146C89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Рішенням Червоноградського міського суду Львівської області                              від 2 серпня 2019 року 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>первісний поз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ов задоволено частково. Стягнуто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 солідарно з</w:t>
      </w:r>
      <w:r w:rsidR="008D647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ОСОБА_2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="008D647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на користь Публічного акціонерного товариства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омерційний банк «ПриватБанк» заборгованість за кредитним договором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ІНФОРМАЦІЯ_1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у розмірі 82769,07 долара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 США, що складається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із: 76394,62 долара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 США – заборгованості за кредитом;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5808,45 долара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 США – заборгованості за процентами за користуванн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я кредитом, за курсом 15,77 грн</w:t>
      </w:r>
      <w:r w:rsidRPr="00146C89">
        <w:rPr>
          <w:rFonts w:ascii="Times New Roman" w:eastAsia="Times New Roman" w:hAnsi="Times New Roman"/>
          <w:sz w:val="28"/>
          <w:szCs w:val="28"/>
          <w:lang w:eastAsia="uk-UA"/>
        </w:rPr>
        <w:t xml:space="preserve"> за один долар США. У задоволенні решти позовних вимог за первісним позовом відмовлено. У задоволенні зустрічного позову відмовлено.</w:t>
      </w:r>
    </w:p>
    <w:p w:rsidR="000B2065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Постановою Львівського апеляційного суду від 28 січня 2020 року апеляційні скарги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, представника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залишено без задоволення, а рішення Червоноградського міського суду Львівської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області від 2 серпня 2019 року –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без змін.</w:t>
      </w:r>
    </w:p>
    <w:p w:rsidR="000B2065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Не погоджуючись із такими судовими рішеннями,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3 березня 2020 року звернулась до Верховного Суду із відповідною касаційною скаргою.</w:t>
      </w:r>
    </w:p>
    <w:p w:rsidR="000B2065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3 березня 2020 року проведено автоматизований розподіл справи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№ 459/1099/15-ц та визначено склад суду: суддя-доповідач Ігнатенко В.М., судді </w:t>
      </w:r>
      <w:proofErr w:type="spellStart"/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Жданова</w:t>
      </w:r>
      <w:proofErr w:type="spellEnd"/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В.С., Кузнєцов В.О. </w:t>
      </w:r>
    </w:p>
    <w:p w:rsidR="000B2065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Крім того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11 березня 2020 року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звернулась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до Верховного Суду із касаційною скаргою на рішення Червоноградського міського суду Львівської області від 2 серпня 2019 року та постанову Львівського апеляційного суду від 28 січня 2020 року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B2065" w:rsidRPr="00537B0C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Касаційні скарги у цій справі, зокрема касаційну скаргу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, передано судді-доповідачу Ігнатенку В.М.</w:t>
      </w:r>
      <w:r w:rsidR="003652EA" w:rsidRPr="00537B0C">
        <w:rPr>
          <w:rFonts w:ascii="Times New Roman" w:eastAsia="Times New Roman" w:hAnsi="Times New Roman"/>
          <w:sz w:val="28"/>
          <w:szCs w:val="28"/>
          <w:lang w:eastAsia="uk-UA"/>
        </w:rPr>
        <w:fldChar w:fldCharType="begin"/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instrText xml:space="preserve"> HYPERLINK "http://search.ligazakon.ua/l_doc2.nsf/link1/ed_2020_06_18/pravo1/T200540.html?pravo=1" \o "Про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коронавірусної хвороби (COVID-19); нормативно-правовий акт № 540-IX від 30.03.2020" \t "_blank" </w:instrText>
      </w:r>
      <w:r w:rsidR="003652EA" w:rsidRPr="00537B0C">
        <w:rPr>
          <w:rFonts w:ascii="Times New Roman" w:eastAsia="Times New Roman" w:hAnsi="Times New Roman"/>
          <w:sz w:val="28"/>
          <w:szCs w:val="28"/>
          <w:lang w:eastAsia="uk-UA"/>
        </w:rPr>
        <w:fldChar w:fldCharType="separate"/>
      </w:r>
    </w:p>
    <w:p w:rsidR="000B2065" w:rsidRPr="00537B0C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Ухвалою Верховного Суду у складі судді Касаційного цивільного суду Ігнатенка В.М.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16 березня 2020 року залишено без руху касаційну скаргу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ОСОБА_2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та надано строк для усунення недоліків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до 16 квітня 2020 року, але цей строк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не може перевищувати десяти днів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з дня вручення копії ухвали, а саме для надання належним чином оформленої за змістом касаційної скарги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(зазначення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підстав (підстави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>) касаційного оскарження рішення Червоноградського міського суду Львівської області від 2 серпня 2019 року та постанови Львівського апеляційного суду в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ід 28 січня 2020 року, визначених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пунктами 1–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>4 частини другої </w:t>
      </w:r>
      <w:hyperlink r:id="rId7" w:anchor="10131" w:tgtFrame="_blank" w:tooltip="Цивільний процесуальний кодекс України (ред. з 15.12.2017); нормативно-правовий акт № 1618-IV від 18.03.2004" w:history="1">
        <w:r w:rsidRPr="00F443A6">
          <w:rPr>
            <w:rFonts w:ascii="Times New Roman" w:eastAsia="Times New Roman" w:hAnsi="Times New Roman"/>
            <w:sz w:val="28"/>
            <w:szCs w:val="28"/>
            <w:lang w:eastAsia="uk-UA"/>
          </w:rPr>
          <w:t>статті 389 ЦПК України</w:t>
        </w:r>
      </w:hyperlink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)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та доказів доплати судового збору в сумі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349 гривень 40 копійок.</w:t>
      </w:r>
    </w:p>
    <w:p w:rsidR="000B2065" w:rsidRPr="00537B0C" w:rsidRDefault="000B2065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Ухвалою</w:t>
      </w:r>
      <w:r w:rsidRPr="00F443A6">
        <w:t xml:space="preserve"> 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>Верховного Суду у складі судді Касаційного цивільного суду Ігнатенка В.М.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1</w:t>
      </w:r>
      <w:r w:rsidR="003A3BE7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березня 2020 року залишено без руху касаційну скаргу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 та надано строк для усунення недоліків до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 xml:space="preserve"> 21 квітня  2020 року, але цей строк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не може перевищувати десяти днів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 xml:space="preserve">з дня вручення копії ухвали, а саме для надання належним чином оформленої за змістом касаційної скарги 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(зазначення підстав (підстави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 xml:space="preserve">) касаційного оскарження рішення 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Червоноградського міського суду Львівської області від 2 серпня 2019 року та постанови Львівського апеляційного суду в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ід 28 січня 2020 року, визначених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 xml:space="preserve"> пункта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ми 1–</w:t>
      </w:r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>4 частини другої </w:t>
      </w:r>
      <w:hyperlink r:id="rId8" w:anchor="10131" w:tgtFrame="_blank" w:tooltip="Цивільний процесуальний кодекс України (ред. з 15.12.2017); нормативно-правовий акт № 1618-IV від 18.03.2004" w:history="1">
        <w:r w:rsidRPr="00F443A6">
          <w:rPr>
            <w:rFonts w:ascii="Times New Roman" w:eastAsia="Times New Roman" w:hAnsi="Times New Roman"/>
            <w:sz w:val="28"/>
            <w:szCs w:val="28"/>
            <w:lang w:eastAsia="uk-UA"/>
          </w:rPr>
          <w:t>статті 389 ЦПК України</w:t>
        </w:r>
      </w:hyperlink>
      <w:r w:rsidRPr="00F443A6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t>та доказів доплати судового збору в сумі 349 гривень 40 копійок.</w:t>
      </w:r>
    </w:p>
    <w:p w:rsidR="000B2065" w:rsidRDefault="003652EA" w:rsidP="000B2065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37B0C">
        <w:rPr>
          <w:rFonts w:ascii="Times New Roman" w:eastAsia="Times New Roman" w:hAnsi="Times New Roman"/>
          <w:sz w:val="28"/>
          <w:szCs w:val="28"/>
          <w:lang w:eastAsia="uk-UA"/>
        </w:rPr>
        <w:fldChar w:fldCharType="end"/>
      </w:r>
      <w:r w:rsidR="000B2065">
        <w:rPr>
          <w:rFonts w:ascii="Times New Roman" w:eastAsia="Times New Roman" w:hAnsi="Times New Roman"/>
          <w:sz w:val="28"/>
          <w:szCs w:val="28"/>
          <w:lang w:eastAsia="uk-UA"/>
        </w:rPr>
        <w:t xml:space="preserve"> Відповідно до рекомендованого повідомлення </w:t>
      </w:r>
      <w:r w:rsidR="007A224C">
        <w:rPr>
          <w:rFonts w:ascii="Times New Roman" w:eastAsia="Times New Roman" w:hAnsi="Times New Roman"/>
          <w:sz w:val="28"/>
          <w:szCs w:val="28"/>
          <w:lang w:eastAsia="uk-UA"/>
        </w:rPr>
        <w:t>ОСОБА_1</w:t>
      </w:r>
      <w:r w:rsidR="000B2065">
        <w:rPr>
          <w:rFonts w:ascii="Times New Roman" w:eastAsia="Times New Roman" w:hAnsi="Times New Roman"/>
          <w:sz w:val="28"/>
          <w:szCs w:val="28"/>
          <w:lang w:eastAsia="uk-UA"/>
        </w:rPr>
        <w:t xml:space="preserve"> отримала ухвалу Верховного Суду від 19 березня 2020 року 31 березня 2020 року, а отже</w:t>
      </w:r>
      <w:r w:rsidR="000405A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0B2065">
        <w:rPr>
          <w:rFonts w:ascii="Times New Roman" w:eastAsia="Times New Roman" w:hAnsi="Times New Roman"/>
          <w:sz w:val="28"/>
          <w:szCs w:val="28"/>
          <w:lang w:eastAsia="uk-UA"/>
        </w:rPr>
        <w:t xml:space="preserve"> вона мала час для усунення недоліків до 10 квітня 2020 року включно. </w:t>
      </w:r>
    </w:p>
    <w:p w:rsidR="000B2065" w:rsidRPr="000716BB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ухвал</w:t>
      </w:r>
      <w:r w:rsidR="000405A6">
        <w:rPr>
          <w:rFonts w:ascii="Times New Roman" w:hAnsi="Times New Roman"/>
          <w:sz w:val="28"/>
          <w:szCs w:val="28"/>
        </w:rPr>
        <w:t>и суду від 19 березня 2020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7A224C">
        <w:rPr>
          <w:rFonts w:ascii="Times New Roman" w:hAnsi="Times New Roman"/>
          <w:sz w:val="28"/>
          <w:szCs w:val="28"/>
        </w:rPr>
        <w:t>ОСОБА_1</w:t>
      </w:r>
      <w:r>
        <w:rPr>
          <w:rFonts w:ascii="Times New Roman" w:hAnsi="Times New Roman"/>
          <w:sz w:val="28"/>
          <w:szCs w:val="28"/>
        </w:rPr>
        <w:t xml:space="preserve"> 7 квітня 2020 року надіслала до Верховного Суду квитанцію про сп</w:t>
      </w:r>
      <w:r w:rsidR="000405A6">
        <w:rPr>
          <w:rFonts w:ascii="Times New Roman" w:hAnsi="Times New Roman"/>
          <w:sz w:val="28"/>
          <w:szCs w:val="28"/>
        </w:rPr>
        <w:t>лату судового збору в сумі 349,40 грн</w:t>
      </w:r>
      <w:r>
        <w:rPr>
          <w:rFonts w:ascii="Times New Roman" w:hAnsi="Times New Roman"/>
          <w:sz w:val="28"/>
          <w:szCs w:val="28"/>
        </w:rPr>
        <w:t xml:space="preserve">, інші недоліки касаційної скарги, про які зазначалось в ухвалі суду від </w:t>
      </w:r>
      <w:r w:rsidR="000405A6">
        <w:rPr>
          <w:rFonts w:ascii="Times New Roman" w:hAnsi="Times New Roman"/>
          <w:sz w:val="28"/>
          <w:szCs w:val="28"/>
        </w:rPr>
        <w:t>19 березня 2020 року,</w:t>
      </w:r>
      <w:r>
        <w:rPr>
          <w:rFonts w:ascii="Times New Roman" w:hAnsi="Times New Roman"/>
          <w:sz w:val="28"/>
          <w:szCs w:val="28"/>
        </w:rPr>
        <w:t xml:space="preserve"> не були </w:t>
      </w:r>
      <w:r w:rsidR="000405A6">
        <w:rPr>
          <w:rFonts w:ascii="Times New Roman" w:hAnsi="Times New Roman"/>
          <w:sz w:val="28"/>
          <w:szCs w:val="28"/>
        </w:rPr>
        <w:t xml:space="preserve">нею </w:t>
      </w:r>
      <w:r>
        <w:rPr>
          <w:rFonts w:ascii="Times New Roman" w:hAnsi="Times New Roman"/>
          <w:sz w:val="28"/>
          <w:szCs w:val="28"/>
        </w:rPr>
        <w:t>усунуті у визначений строк.</w:t>
      </w:r>
    </w:p>
    <w:p w:rsidR="000B2065" w:rsidRPr="000716BB" w:rsidRDefault="000405A6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Водночас</w:t>
      </w:r>
      <w:r w:rsidR="000B2065">
        <w:rPr>
          <w:rFonts w:ascii="Times New Roman" w:eastAsia="Times New Roman" w:hAnsi="Times New Roman"/>
          <w:sz w:val="28"/>
          <w:szCs w:val="28"/>
          <w:lang w:eastAsia="uk-UA"/>
        </w:rPr>
        <w:t xml:space="preserve"> згідно із </w:t>
      </w:r>
      <w:r w:rsidR="000B2065">
        <w:rPr>
          <w:rFonts w:ascii="Times New Roman" w:hAnsi="Times New Roman"/>
          <w:sz w:val="28"/>
          <w:szCs w:val="28"/>
        </w:rPr>
        <w:t>постановою</w:t>
      </w:r>
      <w:r w:rsidR="000B2065" w:rsidRPr="000716BB">
        <w:rPr>
          <w:rFonts w:ascii="Times New Roman" w:hAnsi="Times New Roman"/>
          <w:sz w:val="28"/>
          <w:szCs w:val="28"/>
        </w:rPr>
        <w:t xml:space="preserve"> Кабінету Міністрів України від 11 березня </w:t>
      </w:r>
      <w:r w:rsidR="000B2065">
        <w:rPr>
          <w:rFonts w:ascii="Times New Roman" w:hAnsi="Times New Roman"/>
          <w:sz w:val="28"/>
          <w:szCs w:val="28"/>
        </w:rPr>
        <w:t xml:space="preserve">            </w:t>
      </w:r>
      <w:r w:rsidR="000B2065" w:rsidRPr="000716BB">
        <w:rPr>
          <w:rFonts w:ascii="Times New Roman" w:hAnsi="Times New Roman"/>
          <w:sz w:val="28"/>
          <w:szCs w:val="28"/>
        </w:rPr>
        <w:t>2020 року № 211 «Про запобігання поширенню на території України</w:t>
      </w:r>
      <w:r w:rsidR="00505EE0">
        <w:rPr>
          <w:rFonts w:ascii="Times New Roman" w:hAnsi="Times New Roman"/>
          <w:sz w:val="28"/>
          <w:szCs w:val="28"/>
        </w:rPr>
        <w:t xml:space="preserve"> гострої респіраторної хвороби</w:t>
      </w:r>
      <w:r w:rsidR="000B2065" w:rsidRPr="000716BB">
        <w:rPr>
          <w:rFonts w:ascii="Times New Roman" w:hAnsi="Times New Roman"/>
          <w:sz w:val="28"/>
          <w:szCs w:val="28"/>
        </w:rPr>
        <w:t xml:space="preserve"> </w:t>
      </w:r>
      <w:r w:rsidR="00505EE0" w:rsidRPr="000716BB">
        <w:rPr>
          <w:rFonts w:ascii="Times New Roman" w:hAnsi="Times New Roman"/>
          <w:sz w:val="28"/>
          <w:szCs w:val="28"/>
        </w:rPr>
        <w:t>СО</w:t>
      </w:r>
      <w:r w:rsidR="00505EE0">
        <w:rPr>
          <w:rFonts w:ascii="Times New Roman" w:hAnsi="Times New Roman"/>
          <w:sz w:val="28"/>
          <w:szCs w:val="28"/>
          <w:lang w:val="en-US"/>
        </w:rPr>
        <w:t>VID</w:t>
      </w:r>
      <w:r w:rsidR="00505EE0" w:rsidRPr="000716BB">
        <w:rPr>
          <w:rFonts w:ascii="Times New Roman" w:hAnsi="Times New Roman"/>
          <w:sz w:val="28"/>
          <w:szCs w:val="28"/>
        </w:rPr>
        <w:t>-19</w:t>
      </w:r>
      <w:r w:rsidR="00505EE0">
        <w:rPr>
          <w:rFonts w:ascii="Times New Roman" w:hAnsi="Times New Roman"/>
          <w:sz w:val="28"/>
          <w:szCs w:val="28"/>
        </w:rPr>
        <w:t xml:space="preserve">, спричиненої </w:t>
      </w:r>
      <w:proofErr w:type="spellStart"/>
      <w:r w:rsidR="00505EE0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="00505EE0">
        <w:rPr>
          <w:rFonts w:ascii="Times New Roman" w:hAnsi="Times New Roman"/>
          <w:sz w:val="28"/>
          <w:szCs w:val="28"/>
        </w:rPr>
        <w:t xml:space="preserve"> </w:t>
      </w:r>
      <w:r w:rsidR="00505EE0" w:rsidRPr="00505EE0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SARS-CoV-2</w:t>
      </w:r>
      <w:r w:rsidR="000B2065" w:rsidRPr="00505EE0">
        <w:rPr>
          <w:rFonts w:ascii="Times New Roman" w:hAnsi="Times New Roman"/>
          <w:sz w:val="28"/>
          <w:szCs w:val="28"/>
        </w:rPr>
        <w:t>»</w:t>
      </w:r>
      <w:r w:rsidR="000B2065" w:rsidRPr="000716BB">
        <w:rPr>
          <w:rFonts w:ascii="Times New Roman" w:hAnsi="Times New Roman"/>
          <w:sz w:val="28"/>
          <w:szCs w:val="28"/>
        </w:rPr>
        <w:t xml:space="preserve"> було </w:t>
      </w:r>
      <w:r w:rsidR="000B2065">
        <w:rPr>
          <w:rFonts w:ascii="Times New Roman" w:hAnsi="Times New Roman"/>
          <w:sz w:val="28"/>
          <w:szCs w:val="28"/>
        </w:rPr>
        <w:t>в</w:t>
      </w:r>
      <w:r w:rsidR="000B2065" w:rsidRPr="000716BB">
        <w:rPr>
          <w:rFonts w:ascii="Times New Roman" w:hAnsi="Times New Roman"/>
          <w:sz w:val="28"/>
          <w:szCs w:val="28"/>
        </w:rPr>
        <w:t xml:space="preserve">становлено з 12 березня 2020 року до 3 квітня 2020 року на усій території України карантин, а 25 березня 2020 року Кабінетом Міністрів України (далі </w:t>
      </w:r>
      <w:r w:rsidR="000B2065">
        <w:rPr>
          <w:rFonts w:ascii="Times New Roman" w:hAnsi="Times New Roman"/>
          <w:sz w:val="28"/>
          <w:szCs w:val="28"/>
        </w:rPr>
        <w:t>–</w:t>
      </w:r>
      <w:r w:rsidR="000B2065" w:rsidRPr="000716BB">
        <w:rPr>
          <w:rFonts w:ascii="Times New Roman" w:hAnsi="Times New Roman"/>
          <w:sz w:val="28"/>
          <w:szCs w:val="28"/>
        </w:rPr>
        <w:t xml:space="preserve"> КМУ) на території України запроваджено режим надзвичайної си</w:t>
      </w:r>
      <w:r w:rsidR="00505EE0">
        <w:rPr>
          <w:rFonts w:ascii="Times New Roman" w:hAnsi="Times New Roman"/>
          <w:sz w:val="28"/>
          <w:szCs w:val="28"/>
        </w:rPr>
        <w:t xml:space="preserve">туації та продовжено карантин, у </w:t>
      </w:r>
      <w:r w:rsidR="000B2065" w:rsidRPr="000716BB">
        <w:rPr>
          <w:rFonts w:ascii="Times New Roman" w:hAnsi="Times New Roman"/>
          <w:sz w:val="28"/>
          <w:szCs w:val="28"/>
        </w:rPr>
        <w:t>подальшому відповідними рішеннями КМУ запроваджено та продовжено адаптивний карантин.</w:t>
      </w:r>
    </w:p>
    <w:p w:rsidR="000B2065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6BB">
        <w:rPr>
          <w:rFonts w:ascii="Times New Roman" w:hAnsi="Times New Roman"/>
          <w:sz w:val="28"/>
          <w:szCs w:val="28"/>
        </w:rPr>
        <w:t xml:space="preserve">У пункті 3 розділу XII «Прикінцеві положення» ЦПК України (в редакції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0716BB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0716BB">
        <w:rPr>
          <w:rFonts w:ascii="Times New Roman" w:hAnsi="Times New Roman"/>
          <w:sz w:val="28"/>
          <w:szCs w:val="28"/>
        </w:rPr>
        <w:t xml:space="preserve"> хвороби (СО</w:t>
      </w:r>
      <w:r>
        <w:rPr>
          <w:rFonts w:ascii="Times New Roman" w:hAnsi="Times New Roman"/>
          <w:sz w:val="28"/>
          <w:szCs w:val="28"/>
          <w:lang w:val="en-US"/>
        </w:rPr>
        <w:t>VID</w:t>
      </w:r>
      <w:r w:rsidRPr="000716BB">
        <w:rPr>
          <w:rFonts w:ascii="Times New Roman" w:hAnsi="Times New Roman"/>
          <w:sz w:val="28"/>
          <w:szCs w:val="28"/>
        </w:rPr>
        <w:t>-19)»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16BB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30</w:t>
      </w:r>
      <w:r w:rsidRPr="000716BB">
        <w:rPr>
          <w:rFonts w:ascii="Times New Roman" w:hAnsi="Times New Roman"/>
          <w:sz w:val="28"/>
          <w:szCs w:val="28"/>
        </w:rPr>
        <w:t xml:space="preserve"> березня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716BB">
        <w:rPr>
          <w:rFonts w:ascii="Times New Roman" w:hAnsi="Times New Roman"/>
          <w:sz w:val="28"/>
          <w:szCs w:val="28"/>
        </w:rPr>
        <w:t>2020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16BB">
        <w:rPr>
          <w:rFonts w:ascii="Times New Roman" w:hAnsi="Times New Roman"/>
          <w:sz w:val="28"/>
          <w:szCs w:val="28"/>
        </w:rPr>
        <w:t xml:space="preserve">№ 540-ІХ, яка діяла з 2 квітня 2020 року по 16 липня 2020 року включно) зазначено, що під час дії карантину, встановленого </w:t>
      </w:r>
      <w:r>
        <w:rPr>
          <w:rFonts w:ascii="Times New Roman" w:hAnsi="Times New Roman"/>
          <w:sz w:val="28"/>
          <w:szCs w:val="28"/>
        </w:rPr>
        <w:t>КМУ</w:t>
      </w:r>
      <w:r w:rsidRPr="000716BB">
        <w:rPr>
          <w:rFonts w:ascii="Times New Roman" w:hAnsi="Times New Roman"/>
          <w:sz w:val="28"/>
          <w:szCs w:val="28"/>
        </w:rPr>
        <w:t xml:space="preserve"> з метою запобігання поширенню </w:t>
      </w:r>
      <w:proofErr w:type="spellStart"/>
      <w:r w:rsidRPr="000716BB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0716BB">
        <w:rPr>
          <w:rFonts w:ascii="Times New Roman" w:hAnsi="Times New Roman"/>
          <w:sz w:val="28"/>
          <w:szCs w:val="28"/>
        </w:rPr>
        <w:t xml:space="preserve"> хвороби (СО</w:t>
      </w:r>
      <w:r>
        <w:rPr>
          <w:rFonts w:ascii="Times New Roman" w:hAnsi="Times New Roman"/>
          <w:sz w:val="28"/>
          <w:szCs w:val="28"/>
          <w:lang w:val="en-US"/>
        </w:rPr>
        <w:t>VID</w:t>
      </w:r>
      <w:r w:rsidRPr="000716BB">
        <w:rPr>
          <w:rFonts w:ascii="Times New Roman" w:hAnsi="Times New Roman"/>
          <w:sz w:val="28"/>
          <w:szCs w:val="28"/>
        </w:rPr>
        <w:t>-19), строки, визначені (в тому числі) статтями, 185, 393 цього Кодексу, продовжуються на строк дії такого карантину.</w:t>
      </w:r>
    </w:p>
    <w:p w:rsidR="000B2065" w:rsidRDefault="000B2065" w:rsidP="000B206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Суддя Ігнатенко В.М. надав письмові пояснення та зазначив, що станом на 7 квітня 2020 року (дата подання </w:t>
      </w:r>
      <w:r w:rsidR="000723D9">
        <w:rPr>
          <w:rFonts w:ascii="Times New Roman" w:hAnsi="Times New Roman"/>
          <w:sz w:val="28"/>
          <w:szCs w:val="28"/>
          <w:lang w:eastAsia="uk-UA"/>
        </w:rPr>
        <w:t>ОСОБА_1</w:t>
      </w:r>
      <w:r>
        <w:rPr>
          <w:rFonts w:ascii="Times New Roman" w:hAnsi="Times New Roman"/>
          <w:sz w:val="28"/>
          <w:szCs w:val="28"/>
          <w:lang w:eastAsia="uk-UA"/>
        </w:rPr>
        <w:t xml:space="preserve"> до суду квитанції про сплату судового збору) на законодавчому рівні не було вирішено питання стосовно дій судді (суду) у випадку часткового усунення стороною у справі недоліків касаційної скарги, оскільки особа могла усувати недоліки скарги періодично про</w:t>
      </w:r>
      <w:r w:rsidR="00505EE0">
        <w:rPr>
          <w:rFonts w:ascii="Times New Roman" w:hAnsi="Times New Roman"/>
          <w:sz w:val="28"/>
          <w:szCs w:val="28"/>
          <w:lang w:eastAsia="uk-UA"/>
        </w:rPr>
        <w:t>тягом усього часу дії карантину</w:t>
      </w:r>
      <w:r>
        <w:rPr>
          <w:rFonts w:ascii="Times New Roman" w:hAnsi="Times New Roman"/>
          <w:sz w:val="28"/>
          <w:szCs w:val="28"/>
          <w:lang w:eastAsia="uk-UA"/>
        </w:rPr>
        <w:t xml:space="preserve"> з огляду на власне бачення та розуміння змін, що</w:t>
      </w:r>
      <w:r w:rsidR="00505EE0">
        <w:rPr>
          <w:rFonts w:ascii="Times New Roman" w:hAnsi="Times New Roman"/>
          <w:sz w:val="28"/>
          <w:szCs w:val="28"/>
          <w:lang w:eastAsia="uk-UA"/>
        </w:rPr>
        <w:t xml:space="preserve"> були внесе</w:t>
      </w:r>
      <w:r>
        <w:rPr>
          <w:rFonts w:ascii="Times New Roman" w:hAnsi="Times New Roman"/>
          <w:sz w:val="28"/>
          <w:szCs w:val="28"/>
          <w:lang w:eastAsia="uk-UA"/>
        </w:rPr>
        <w:t>ні, зокрема</w:t>
      </w:r>
      <w:r w:rsidR="00505EE0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до ЦПК України Законом України </w:t>
      </w:r>
      <w:r w:rsidR="00505EE0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 w:rsidR="003A3BE7">
        <w:rPr>
          <w:rFonts w:ascii="Times New Roman" w:hAnsi="Times New Roman"/>
          <w:sz w:val="28"/>
          <w:szCs w:val="28"/>
          <w:lang w:eastAsia="uk-UA"/>
        </w:rPr>
        <w:br/>
      </w:r>
      <w:r w:rsidR="00505EE0">
        <w:rPr>
          <w:rFonts w:ascii="Times New Roman" w:hAnsi="Times New Roman"/>
          <w:sz w:val="28"/>
          <w:szCs w:val="28"/>
        </w:rPr>
        <w:t>30</w:t>
      </w:r>
      <w:r w:rsidR="00505EE0" w:rsidRPr="000716BB">
        <w:rPr>
          <w:rFonts w:ascii="Times New Roman" w:hAnsi="Times New Roman"/>
          <w:sz w:val="28"/>
          <w:szCs w:val="28"/>
        </w:rPr>
        <w:t xml:space="preserve"> березня 2020 року</w:t>
      </w:r>
      <w:r w:rsidR="00505EE0">
        <w:rPr>
          <w:rFonts w:ascii="Times New Roman" w:hAnsi="Times New Roman"/>
          <w:sz w:val="28"/>
          <w:szCs w:val="28"/>
        </w:rPr>
        <w:t xml:space="preserve"> </w:t>
      </w:r>
      <w:r w:rsidR="003A3BE7">
        <w:rPr>
          <w:rFonts w:ascii="Times New Roman" w:hAnsi="Times New Roman"/>
          <w:sz w:val="28"/>
          <w:szCs w:val="28"/>
        </w:rPr>
        <w:t>№</w:t>
      </w:r>
      <w:r w:rsidR="003A3BE7" w:rsidRPr="001D76B5">
        <w:rPr>
          <w:rFonts w:ascii="Times New Roman" w:hAnsi="Times New Roman"/>
          <w:sz w:val="28"/>
          <w:szCs w:val="28"/>
        </w:rPr>
        <w:t xml:space="preserve"> </w:t>
      </w:r>
      <w:r w:rsidR="003A3BE7">
        <w:rPr>
          <w:rFonts w:ascii="Times New Roman" w:hAnsi="Times New Roman"/>
          <w:sz w:val="28"/>
          <w:szCs w:val="28"/>
        </w:rPr>
        <w:t>540-</w:t>
      </w:r>
      <w:r w:rsidR="003A3BE7">
        <w:rPr>
          <w:rFonts w:ascii="Times New Roman" w:hAnsi="Times New Roman"/>
          <w:sz w:val="28"/>
          <w:szCs w:val="28"/>
          <w:lang w:val="en-US"/>
        </w:rPr>
        <w:t>IX</w:t>
      </w:r>
      <w:r w:rsidR="00505EE0">
        <w:rPr>
          <w:rFonts w:ascii="Times New Roman" w:hAnsi="Times New Roman"/>
          <w:sz w:val="28"/>
          <w:szCs w:val="28"/>
        </w:rPr>
        <w:t xml:space="preserve"> </w:t>
      </w:r>
      <w:r w:rsidRPr="000716BB">
        <w:rPr>
          <w:rFonts w:ascii="Times New Roman" w:hAnsi="Times New Roman"/>
          <w:sz w:val="28"/>
          <w:szCs w:val="28"/>
        </w:rPr>
        <w:t xml:space="preserve">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0716BB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0716BB">
        <w:rPr>
          <w:rFonts w:ascii="Times New Roman" w:hAnsi="Times New Roman"/>
          <w:sz w:val="28"/>
          <w:szCs w:val="28"/>
        </w:rPr>
        <w:t xml:space="preserve"> хвороби </w:t>
      </w:r>
      <w:r w:rsidR="00375C35" w:rsidRPr="00375C35">
        <w:rPr>
          <w:rFonts w:ascii="Times New Roman" w:hAnsi="Times New Roman"/>
          <w:sz w:val="28"/>
          <w:szCs w:val="28"/>
        </w:rPr>
        <w:br/>
      </w:r>
      <w:r w:rsidRPr="000716BB">
        <w:rPr>
          <w:rFonts w:ascii="Times New Roman" w:hAnsi="Times New Roman"/>
          <w:sz w:val="28"/>
          <w:szCs w:val="28"/>
        </w:rPr>
        <w:t>(СО</w:t>
      </w:r>
      <w:r>
        <w:rPr>
          <w:rFonts w:ascii="Times New Roman" w:hAnsi="Times New Roman"/>
          <w:sz w:val="28"/>
          <w:szCs w:val="28"/>
          <w:lang w:val="en-US"/>
        </w:rPr>
        <w:t>VID</w:t>
      </w:r>
      <w:r w:rsidRPr="000716BB">
        <w:rPr>
          <w:rFonts w:ascii="Times New Roman" w:hAnsi="Times New Roman"/>
          <w:sz w:val="28"/>
          <w:szCs w:val="28"/>
        </w:rPr>
        <w:t>-19)»</w:t>
      </w:r>
      <w:r>
        <w:rPr>
          <w:rFonts w:ascii="Times New Roman" w:hAnsi="Times New Roman"/>
          <w:sz w:val="28"/>
          <w:szCs w:val="28"/>
        </w:rPr>
        <w:t>.</w:t>
      </w:r>
    </w:p>
    <w:p w:rsidR="000B2065" w:rsidRPr="00797859" w:rsidRDefault="00505EE0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0B2065">
        <w:rPr>
          <w:rFonts w:ascii="Times New Roman" w:hAnsi="Times New Roman"/>
          <w:sz w:val="28"/>
          <w:szCs w:val="28"/>
        </w:rPr>
        <w:t xml:space="preserve"> подальшому до пункту</w:t>
      </w:r>
      <w:r w:rsidR="000B2065" w:rsidRPr="00797859">
        <w:rPr>
          <w:rFonts w:ascii="Times New Roman" w:hAnsi="Times New Roman"/>
          <w:sz w:val="28"/>
          <w:szCs w:val="28"/>
        </w:rPr>
        <w:t xml:space="preserve"> 2 розділу II «Прикінцеві та перехідні положення» Закону України «Про внесення змін до деяких законодавчих актів України щодо перебігу процесуальних строків під час дії карантину, встановленого </w:t>
      </w:r>
      <w:r w:rsidR="000B2065">
        <w:rPr>
          <w:rFonts w:ascii="Times New Roman" w:hAnsi="Times New Roman"/>
          <w:sz w:val="28"/>
          <w:szCs w:val="28"/>
        </w:rPr>
        <w:t>КМУ</w:t>
      </w:r>
      <w:r w:rsidR="000B2065" w:rsidRPr="00797859">
        <w:rPr>
          <w:rFonts w:ascii="Times New Roman" w:hAnsi="Times New Roman"/>
          <w:sz w:val="28"/>
          <w:szCs w:val="28"/>
        </w:rPr>
        <w:t xml:space="preserve"> з метою запобігання поширенню </w:t>
      </w:r>
      <w:proofErr w:type="spellStart"/>
      <w:r w:rsidR="000B2065" w:rsidRPr="00797859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="000B2065" w:rsidRPr="00797859">
        <w:rPr>
          <w:rFonts w:ascii="Times New Roman" w:hAnsi="Times New Roman"/>
          <w:sz w:val="28"/>
          <w:szCs w:val="28"/>
        </w:rPr>
        <w:t xml:space="preserve"> хвороби (</w:t>
      </w:r>
      <w:r w:rsidR="000B2065" w:rsidRPr="000716BB">
        <w:rPr>
          <w:rFonts w:ascii="Times New Roman" w:hAnsi="Times New Roman"/>
          <w:sz w:val="28"/>
          <w:szCs w:val="28"/>
        </w:rPr>
        <w:t>СО</w:t>
      </w:r>
      <w:r w:rsidR="000B2065">
        <w:rPr>
          <w:rFonts w:ascii="Times New Roman" w:hAnsi="Times New Roman"/>
          <w:sz w:val="28"/>
          <w:szCs w:val="28"/>
          <w:lang w:val="en-US"/>
        </w:rPr>
        <w:t>VID</w:t>
      </w:r>
      <w:r w:rsidR="000B2065" w:rsidRPr="000716BB">
        <w:rPr>
          <w:rFonts w:ascii="Times New Roman" w:hAnsi="Times New Roman"/>
          <w:sz w:val="28"/>
          <w:szCs w:val="28"/>
        </w:rPr>
        <w:t>-19</w:t>
      </w:r>
      <w:r w:rsidR="000B2065" w:rsidRPr="00797859">
        <w:rPr>
          <w:rFonts w:ascii="Times New Roman" w:hAnsi="Times New Roman"/>
          <w:sz w:val="28"/>
          <w:szCs w:val="28"/>
        </w:rPr>
        <w:t xml:space="preserve">)», який набрав чинності 17 липня 2020 року, </w:t>
      </w:r>
      <w:r w:rsidR="000B2065">
        <w:rPr>
          <w:rFonts w:ascii="Times New Roman" w:hAnsi="Times New Roman"/>
          <w:sz w:val="28"/>
          <w:szCs w:val="28"/>
        </w:rPr>
        <w:t xml:space="preserve">були внесені зміни та </w:t>
      </w:r>
      <w:r w:rsidR="000B2065" w:rsidRPr="00797859">
        <w:rPr>
          <w:rFonts w:ascii="Times New Roman" w:hAnsi="Times New Roman"/>
          <w:sz w:val="28"/>
          <w:szCs w:val="28"/>
        </w:rPr>
        <w:lastRenderedPageBreak/>
        <w:t>зазначено, що процесуальні строки, які були продовжені відповідно до пункту 3 розділу XII «Прикінцеві положення» Ц</w:t>
      </w:r>
      <w:r w:rsidR="000B2065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України</w:t>
      </w:r>
      <w:r w:rsidR="000B2065" w:rsidRPr="00797859">
        <w:rPr>
          <w:rFonts w:ascii="Times New Roman" w:hAnsi="Times New Roman"/>
          <w:sz w:val="28"/>
          <w:szCs w:val="28"/>
        </w:rPr>
        <w:t xml:space="preserve"> в</w:t>
      </w:r>
      <w:r w:rsidR="000B2065">
        <w:rPr>
          <w:rFonts w:ascii="Times New Roman" w:hAnsi="Times New Roman"/>
          <w:sz w:val="28"/>
          <w:szCs w:val="28"/>
        </w:rPr>
        <w:t xml:space="preserve"> </w:t>
      </w:r>
      <w:r w:rsidR="000B2065" w:rsidRPr="00797859">
        <w:rPr>
          <w:rFonts w:ascii="Times New Roman" w:hAnsi="Times New Roman"/>
          <w:sz w:val="28"/>
          <w:szCs w:val="28"/>
        </w:rPr>
        <w:t xml:space="preserve">редакції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="000B2065" w:rsidRPr="00797859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="000B2065" w:rsidRPr="00797859">
        <w:rPr>
          <w:rFonts w:ascii="Times New Roman" w:hAnsi="Times New Roman"/>
          <w:sz w:val="28"/>
          <w:szCs w:val="28"/>
        </w:rPr>
        <w:t xml:space="preserve"> хвороби (</w:t>
      </w:r>
      <w:r w:rsidR="000B2065" w:rsidRPr="000716BB">
        <w:rPr>
          <w:rFonts w:ascii="Times New Roman" w:hAnsi="Times New Roman"/>
          <w:sz w:val="28"/>
          <w:szCs w:val="28"/>
        </w:rPr>
        <w:t>СО</w:t>
      </w:r>
      <w:r w:rsidR="000B2065">
        <w:rPr>
          <w:rFonts w:ascii="Times New Roman" w:hAnsi="Times New Roman"/>
          <w:sz w:val="28"/>
          <w:szCs w:val="28"/>
          <w:lang w:val="en-US"/>
        </w:rPr>
        <w:t>VID</w:t>
      </w:r>
      <w:r w:rsidR="000B2065" w:rsidRPr="000716BB">
        <w:rPr>
          <w:rFonts w:ascii="Times New Roman" w:hAnsi="Times New Roman"/>
          <w:sz w:val="28"/>
          <w:szCs w:val="28"/>
        </w:rPr>
        <w:t>-19</w:t>
      </w:r>
      <w:r w:rsidR="000B2065" w:rsidRPr="00797859">
        <w:rPr>
          <w:rFonts w:ascii="Times New Roman" w:hAnsi="Times New Roman"/>
          <w:sz w:val="28"/>
          <w:szCs w:val="28"/>
        </w:rPr>
        <w:t xml:space="preserve">)» від </w:t>
      </w:r>
      <w:r w:rsidR="000B2065">
        <w:rPr>
          <w:rFonts w:ascii="Times New Roman" w:hAnsi="Times New Roman"/>
          <w:sz w:val="28"/>
          <w:szCs w:val="28"/>
        </w:rPr>
        <w:t xml:space="preserve">30 березня </w:t>
      </w:r>
      <w:r>
        <w:rPr>
          <w:rFonts w:ascii="Times New Roman" w:hAnsi="Times New Roman"/>
          <w:sz w:val="28"/>
          <w:szCs w:val="28"/>
        </w:rPr>
        <w:t>2020 року</w:t>
      </w:r>
      <w:r w:rsidR="000B2065" w:rsidRPr="00797859">
        <w:rPr>
          <w:rFonts w:ascii="Times New Roman" w:hAnsi="Times New Roman"/>
          <w:sz w:val="28"/>
          <w:szCs w:val="28"/>
        </w:rPr>
        <w:t xml:space="preserve"> </w:t>
      </w:r>
      <w:r w:rsidR="00A25D2D" w:rsidRPr="007A224C">
        <w:rPr>
          <w:rFonts w:ascii="Times New Roman" w:hAnsi="Times New Roman"/>
          <w:sz w:val="28"/>
          <w:szCs w:val="28"/>
        </w:rPr>
        <w:br/>
      </w:r>
      <w:r w:rsidR="000B2065" w:rsidRPr="00797859">
        <w:rPr>
          <w:rFonts w:ascii="Times New Roman" w:hAnsi="Times New Roman"/>
          <w:sz w:val="28"/>
          <w:szCs w:val="28"/>
        </w:rPr>
        <w:t>№ 540-ІХ</w:t>
      </w:r>
      <w:r>
        <w:rPr>
          <w:rFonts w:ascii="Times New Roman" w:hAnsi="Times New Roman"/>
          <w:sz w:val="28"/>
          <w:szCs w:val="28"/>
        </w:rPr>
        <w:t>,</w:t>
      </w:r>
      <w:r w:rsidR="000B2065" w:rsidRPr="00797859">
        <w:rPr>
          <w:rFonts w:ascii="Times New Roman" w:hAnsi="Times New Roman"/>
          <w:sz w:val="28"/>
          <w:szCs w:val="28"/>
        </w:rPr>
        <w:t xml:space="preserve"> закінчуються через </w:t>
      </w:r>
      <w:r w:rsidR="000B2065">
        <w:rPr>
          <w:rFonts w:ascii="Times New Roman" w:hAnsi="Times New Roman"/>
          <w:sz w:val="28"/>
          <w:szCs w:val="28"/>
        </w:rPr>
        <w:t>двадцять</w:t>
      </w:r>
      <w:r w:rsidR="000B2065" w:rsidRPr="00797859">
        <w:rPr>
          <w:rFonts w:ascii="Times New Roman" w:hAnsi="Times New Roman"/>
          <w:sz w:val="28"/>
          <w:szCs w:val="28"/>
        </w:rPr>
        <w:t xml:space="preserve"> днів після набрання чинності цим Законом, тобто 6 серпня 2020 року.</w:t>
      </w:r>
    </w:p>
    <w:p w:rsidR="000B2065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97859">
        <w:rPr>
          <w:rFonts w:ascii="Times New Roman" w:hAnsi="Times New Roman"/>
          <w:sz w:val="28"/>
          <w:szCs w:val="28"/>
        </w:rPr>
        <w:t xml:space="preserve">важаючи на відповідну норму законодавства, оскільки ухвалою суду від 19 березня 2020 року, яка отримана </w:t>
      </w:r>
      <w:r w:rsidR="00770A5E">
        <w:rPr>
          <w:rFonts w:ascii="Times New Roman" w:hAnsi="Times New Roman"/>
          <w:sz w:val="28"/>
          <w:szCs w:val="28"/>
        </w:rPr>
        <w:t>ОСОБА_1</w:t>
      </w:r>
      <w:r w:rsidRPr="00797859">
        <w:rPr>
          <w:rFonts w:ascii="Times New Roman" w:hAnsi="Times New Roman"/>
          <w:sz w:val="28"/>
          <w:szCs w:val="28"/>
        </w:rPr>
        <w:t xml:space="preserve"> 31 березня 2020 року,</w:t>
      </w:r>
      <w:r w:rsidR="001A73A7" w:rsidRPr="00465E06">
        <w:rPr>
          <w:rFonts w:ascii="Times New Roman" w:hAnsi="Times New Roman"/>
          <w:sz w:val="28"/>
          <w:szCs w:val="28"/>
        </w:rPr>
        <w:t xml:space="preserve"> </w:t>
      </w:r>
      <w:r w:rsidR="001A73A7">
        <w:rPr>
          <w:rFonts w:ascii="Times New Roman" w:hAnsi="Times New Roman"/>
          <w:sz w:val="28"/>
          <w:szCs w:val="28"/>
        </w:rPr>
        <w:t xml:space="preserve">строк для усунення недоліків </w:t>
      </w:r>
      <w:r w:rsidRPr="00797859">
        <w:rPr>
          <w:rFonts w:ascii="Times New Roman" w:hAnsi="Times New Roman"/>
          <w:sz w:val="28"/>
          <w:szCs w:val="28"/>
        </w:rPr>
        <w:t xml:space="preserve">почав відраховуватися з 1 квітня 2020 року та був встановлений ухвалою суду </w:t>
      </w:r>
      <w:r>
        <w:rPr>
          <w:rFonts w:ascii="Times New Roman" w:hAnsi="Times New Roman"/>
          <w:sz w:val="28"/>
          <w:szCs w:val="28"/>
        </w:rPr>
        <w:t>–</w:t>
      </w:r>
      <w:r w:rsidRPr="00797859">
        <w:rPr>
          <w:rFonts w:ascii="Times New Roman" w:hAnsi="Times New Roman"/>
          <w:sz w:val="28"/>
          <w:szCs w:val="28"/>
        </w:rPr>
        <w:t xml:space="preserve"> протягом </w:t>
      </w:r>
      <w:r>
        <w:rPr>
          <w:rFonts w:ascii="Times New Roman" w:hAnsi="Times New Roman"/>
          <w:sz w:val="28"/>
          <w:szCs w:val="28"/>
        </w:rPr>
        <w:t>десяти</w:t>
      </w:r>
      <w:r w:rsidRPr="00797859">
        <w:rPr>
          <w:rFonts w:ascii="Times New Roman" w:hAnsi="Times New Roman"/>
          <w:sz w:val="28"/>
          <w:szCs w:val="28"/>
        </w:rPr>
        <w:t xml:space="preserve"> днів після її отримання, а відповідними нормами ЦПК України (які були чинними з 2 квітня 2020 року по 16 липня 2020 року, тобто у період, коли вже почав відраховуватися строк для усунення недоліків) строк для усунення недоліків, визначений судом (</w:t>
      </w:r>
      <w:r>
        <w:rPr>
          <w:rFonts w:ascii="Times New Roman" w:hAnsi="Times New Roman"/>
          <w:sz w:val="28"/>
          <w:szCs w:val="28"/>
        </w:rPr>
        <w:t>десять</w:t>
      </w:r>
      <w:r w:rsidR="001A73A7">
        <w:rPr>
          <w:rFonts w:ascii="Times New Roman" w:hAnsi="Times New Roman"/>
          <w:sz w:val="28"/>
          <w:szCs w:val="28"/>
        </w:rPr>
        <w:t xml:space="preserve"> днів з дня отримання ухвали – </w:t>
      </w:r>
      <w:r w:rsidRPr="00797859">
        <w:rPr>
          <w:rFonts w:ascii="Times New Roman" w:hAnsi="Times New Roman"/>
          <w:sz w:val="28"/>
          <w:szCs w:val="28"/>
        </w:rPr>
        <w:t>з 1 квітня 2020 року по 10 квітня 2020 року включно)</w:t>
      </w:r>
      <w:r w:rsidR="001A73A7">
        <w:rPr>
          <w:rFonts w:ascii="Times New Roman" w:hAnsi="Times New Roman"/>
          <w:sz w:val="28"/>
          <w:szCs w:val="28"/>
        </w:rPr>
        <w:t>,</w:t>
      </w:r>
      <w:r w:rsidRPr="00797859">
        <w:rPr>
          <w:rFonts w:ascii="Times New Roman" w:hAnsi="Times New Roman"/>
          <w:sz w:val="28"/>
          <w:szCs w:val="28"/>
        </w:rPr>
        <w:t xml:space="preserve"> продовжився на час дії карантину та закінчився 6 серпня 2020 року (</w:t>
      </w:r>
      <w:r w:rsidR="001A73A7">
        <w:rPr>
          <w:rFonts w:ascii="Times New Roman" w:hAnsi="Times New Roman"/>
          <w:sz w:val="28"/>
          <w:szCs w:val="28"/>
        </w:rPr>
        <w:t>з урахуванням зазначених вище змін</w:t>
      </w:r>
      <w:r w:rsidRPr="00797859">
        <w:rPr>
          <w:rFonts w:ascii="Times New Roman" w:hAnsi="Times New Roman"/>
          <w:sz w:val="28"/>
          <w:szCs w:val="28"/>
        </w:rPr>
        <w:t xml:space="preserve"> в законодавстві).</w:t>
      </w:r>
    </w:p>
    <w:p w:rsidR="000B2065" w:rsidRPr="00AB6D9E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D9E">
        <w:rPr>
          <w:rFonts w:ascii="Times New Roman" w:hAnsi="Times New Roman"/>
          <w:sz w:val="28"/>
          <w:szCs w:val="28"/>
        </w:rPr>
        <w:t>Відповідно до частини другої статті 127 ЦПК України установлений судом процесуальний строк може бути продовжений судом за заявою учасника справи, поданою до закінчення цього строку, чи з ініціативи суду.</w:t>
      </w:r>
    </w:p>
    <w:p w:rsidR="000B2065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Суддя Ігнатенко В.М. вказав, що</w:t>
      </w:r>
      <w:r w:rsidR="001A73A7">
        <w:rPr>
          <w:rFonts w:ascii="Times New Roman" w:hAnsi="Times New Roman"/>
          <w:sz w:val="28"/>
          <w:szCs w:val="28"/>
        </w:rPr>
        <w:t>,</w:t>
      </w:r>
      <w:r w:rsidRPr="00797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797859">
        <w:rPr>
          <w:rFonts w:ascii="Times New Roman" w:hAnsi="Times New Roman"/>
          <w:sz w:val="28"/>
          <w:szCs w:val="28"/>
        </w:rPr>
        <w:t xml:space="preserve">важаючи на те, що </w:t>
      </w:r>
      <w:r w:rsidR="00240C98">
        <w:rPr>
          <w:rFonts w:ascii="Times New Roman" w:hAnsi="Times New Roman"/>
          <w:sz w:val="28"/>
          <w:szCs w:val="28"/>
        </w:rPr>
        <w:t>ОСОБА_1</w:t>
      </w:r>
      <w:r w:rsidRPr="00797859">
        <w:rPr>
          <w:rFonts w:ascii="Times New Roman" w:hAnsi="Times New Roman"/>
          <w:sz w:val="28"/>
          <w:szCs w:val="28"/>
        </w:rPr>
        <w:t xml:space="preserve"> частково усунула недоліки касаційної скарги</w:t>
      </w:r>
      <w:r w:rsidR="001A73A7">
        <w:rPr>
          <w:rFonts w:ascii="Times New Roman" w:hAnsi="Times New Roman"/>
          <w:sz w:val="28"/>
          <w:szCs w:val="28"/>
        </w:rPr>
        <w:t>,</w:t>
      </w:r>
      <w:r w:rsidRPr="00797859">
        <w:rPr>
          <w:rFonts w:ascii="Times New Roman" w:hAnsi="Times New Roman"/>
          <w:sz w:val="28"/>
          <w:szCs w:val="28"/>
        </w:rPr>
        <w:t xml:space="preserve"> та з метою забезп</w:t>
      </w:r>
      <w:r w:rsidR="001A73A7">
        <w:rPr>
          <w:rFonts w:ascii="Times New Roman" w:hAnsi="Times New Roman"/>
          <w:sz w:val="28"/>
          <w:szCs w:val="28"/>
        </w:rPr>
        <w:t>ечення її доступу до правосуддя</w:t>
      </w:r>
      <w:r w:rsidRPr="00797859">
        <w:rPr>
          <w:rFonts w:ascii="Times New Roman" w:hAnsi="Times New Roman"/>
          <w:sz w:val="28"/>
          <w:szCs w:val="28"/>
        </w:rPr>
        <w:t xml:space="preserve"> ухвалою суду від 10 серпня 2020 року</w:t>
      </w:r>
      <w:r>
        <w:rPr>
          <w:rFonts w:ascii="Times New Roman" w:hAnsi="Times New Roman"/>
          <w:sz w:val="28"/>
          <w:szCs w:val="28"/>
        </w:rPr>
        <w:t xml:space="preserve"> було</w:t>
      </w:r>
      <w:r w:rsidRPr="00797859">
        <w:rPr>
          <w:rFonts w:ascii="Times New Roman" w:hAnsi="Times New Roman"/>
          <w:sz w:val="28"/>
          <w:szCs w:val="28"/>
        </w:rPr>
        <w:t xml:space="preserve"> продовжено </w:t>
      </w:r>
      <w:r>
        <w:rPr>
          <w:rFonts w:ascii="Times New Roman" w:hAnsi="Times New Roman"/>
          <w:sz w:val="28"/>
          <w:szCs w:val="28"/>
        </w:rPr>
        <w:t>останній</w:t>
      </w:r>
      <w:r w:rsidRPr="00797859">
        <w:rPr>
          <w:rFonts w:ascii="Times New Roman" w:hAnsi="Times New Roman"/>
          <w:sz w:val="28"/>
          <w:szCs w:val="28"/>
        </w:rPr>
        <w:t xml:space="preserve"> строк для усунення недоліків її касаційної с</w:t>
      </w:r>
      <w:r w:rsidR="001A73A7">
        <w:rPr>
          <w:rFonts w:ascii="Times New Roman" w:hAnsi="Times New Roman"/>
          <w:sz w:val="28"/>
          <w:szCs w:val="28"/>
        </w:rPr>
        <w:t>карги, а саме</w:t>
      </w:r>
      <w:r w:rsidRPr="00797859">
        <w:rPr>
          <w:rFonts w:ascii="Times New Roman" w:hAnsi="Times New Roman"/>
          <w:sz w:val="28"/>
          <w:szCs w:val="28"/>
        </w:rPr>
        <w:t xml:space="preserve"> для надання належним чином оформленої за змістом касаційної скарги.</w:t>
      </w:r>
    </w:p>
    <w:p w:rsidR="000B2065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7859">
        <w:rPr>
          <w:sz w:val="28"/>
          <w:szCs w:val="28"/>
        </w:rPr>
        <w:t xml:space="preserve">На виконання </w:t>
      </w:r>
      <w:r>
        <w:rPr>
          <w:sz w:val="28"/>
          <w:szCs w:val="28"/>
        </w:rPr>
        <w:t>зазначеної</w:t>
      </w:r>
      <w:r w:rsidRPr="00797859">
        <w:rPr>
          <w:sz w:val="28"/>
          <w:szCs w:val="28"/>
        </w:rPr>
        <w:t xml:space="preserve"> ухвал</w:t>
      </w:r>
      <w:r w:rsidR="001A73A7">
        <w:rPr>
          <w:sz w:val="28"/>
          <w:szCs w:val="28"/>
        </w:rPr>
        <w:t>и та в установлений судом строк</w:t>
      </w:r>
      <w:r w:rsidRPr="007978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5E3DDF">
        <w:rPr>
          <w:sz w:val="28"/>
          <w:szCs w:val="28"/>
        </w:rPr>
        <w:t>ОСОБА_1</w:t>
      </w:r>
      <w:r w:rsidRPr="00797859">
        <w:rPr>
          <w:sz w:val="28"/>
          <w:szCs w:val="28"/>
        </w:rPr>
        <w:t xml:space="preserve"> надіслала 2 вересня 2020 року до суду касаційну скаргу у новій </w:t>
      </w:r>
      <w:r w:rsidRPr="00080A1A">
        <w:rPr>
          <w:sz w:val="28"/>
          <w:szCs w:val="28"/>
        </w:rPr>
        <w:t>редакції (із зазначенням підстав касаційного оскарження та інформації про відсутність інших засобів зв’язку</w:t>
      </w:r>
      <w:r w:rsidR="001A73A7">
        <w:rPr>
          <w:sz w:val="28"/>
          <w:szCs w:val="28"/>
        </w:rPr>
        <w:t>, крім телефонного</w:t>
      </w:r>
      <w:r w:rsidRPr="00080A1A">
        <w:rPr>
          <w:sz w:val="28"/>
          <w:szCs w:val="28"/>
        </w:rPr>
        <w:t xml:space="preserve">). </w:t>
      </w:r>
    </w:p>
    <w:p w:rsidR="000B2065" w:rsidRPr="004B04D2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04D2">
        <w:rPr>
          <w:sz w:val="28"/>
          <w:szCs w:val="28"/>
        </w:rPr>
        <w:t xml:space="preserve">Ухвалою </w:t>
      </w:r>
      <w:r>
        <w:rPr>
          <w:sz w:val="28"/>
          <w:szCs w:val="28"/>
        </w:rPr>
        <w:t xml:space="preserve">Верховного Суду у складі колегії суддів Касаційного цивільного суду Ігнатенка В.М., </w:t>
      </w:r>
      <w:proofErr w:type="spellStart"/>
      <w:r>
        <w:rPr>
          <w:sz w:val="28"/>
          <w:szCs w:val="28"/>
        </w:rPr>
        <w:t>Жданової</w:t>
      </w:r>
      <w:proofErr w:type="spellEnd"/>
      <w:r>
        <w:rPr>
          <w:sz w:val="28"/>
          <w:szCs w:val="28"/>
        </w:rPr>
        <w:t xml:space="preserve"> В.С., Кузнєцова В.О. від </w:t>
      </w:r>
      <w:r w:rsidRPr="004B04D2">
        <w:rPr>
          <w:sz w:val="28"/>
          <w:szCs w:val="28"/>
        </w:rPr>
        <w:t>14 вересня 2020 року відкрито касаційне провадження</w:t>
      </w:r>
      <w:r>
        <w:rPr>
          <w:sz w:val="28"/>
          <w:szCs w:val="28"/>
        </w:rPr>
        <w:t xml:space="preserve"> </w:t>
      </w:r>
      <w:r w:rsidRPr="004B04D2">
        <w:rPr>
          <w:sz w:val="28"/>
          <w:szCs w:val="28"/>
        </w:rPr>
        <w:t>за касаційн</w:t>
      </w:r>
      <w:r>
        <w:rPr>
          <w:sz w:val="28"/>
          <w:szCs w:val="28"/>
        </w:rPr>
        <w:t>ими</w:t>
      </w:r>
      <w:r w:rsidRPr="004B04D2">
        <w:rPr>
          <w:sz w:val="28"/>
          <w:szCs w:val="28"/>
        </w:rPr>
        <w:t xml:space="preserve"> скарг</w:t>
      </w:r>
      <w:r>
        <w:rPr>
          <w:sz w:val="28"/>
          <w:szCs w:val="28"/>
        </w:rPr>
        <w:t>ами</w:t>
      </w:r>
      <w:r w:rsidRPr="004B04D2">
        <w:rPr>
          <w:sz w:val="28"/>
          <w:szCs w:val="28"/>
        </w:rPr>
        <w:t xml:space="preserve"> </w:t>
      </w:r>
      <w:r w:rsidR="005E3DDF">
        <w:rPr>
          <w:sz w:val="28"/>
          <w:szCs w:val="28"/>
        </w:rPr>
        <w:t>ОСОБА_1</w:t>
      </w:r>
      <w:r>
        <w:rPr>
          <w:sz w:val="28"/>
          <w:szCs w:val="28"/>
        </w:rPr>
        <w:t xml:space="preserve">,               </w:t>
      </w:r>
      <w:r w:rsidR="005E3DDF">
        <w:rPr>
          <w:sz w:val="28"/>
          <w:szCs w:val="28"/>
        </w:rPr>
        <w:t>ОСОБА_2</w:t>
      </w:r>
      <w:r>
        <w:rPr>
          <w:sz w:val="28"/>
          <w:szCs w:val="28"/>
        </w:rPr>
        <w:t xml:space="preserve"> </w:t>
      </w:r>
      <w:r w:rsidRPr="004B04D2">
        <w:rPr>
          <w:sz w:val="28"/>
          <w:szCs w:val="28"/>
        </w:rPr>
        <w:t xml:space="preserve"> на рішення Червоноградського міського суду Львівської області від 2 серпня 2019 року та постанову Львівського апеляційного суду від 28 січня 2020 року</w:t>
      </w:r>
      <w:r>
        <w:rPr>
          <w:sz w:val="28"/>
          <w:szCs w:val="28"/>
        </w:rPr>
        <w:t xml:space="preserve"> у справі </w:t>
      </w:r>
      <w:r w:rsidRPr="004B04D2">
        <w:rPr>
          <w:sz w:val="28"/>
          <w:szCs w:val="28"/>
        </w:rPr>
        <w:t>№ 459/1099/15-ц за позовом Публічного акціонерного товариства комерційного банку «</w:t>
      </w:r>
      <w:proofErr w:type="spellStart"/>
      <w:r w:rsidRPr="004B04D2">
        <w:rPr>
          <w:sz w:val="28"/>
          <w:szCs w:val="28"/>
        </w:rPr>
        <w:t>ПриватБанк</w:t>
      </w:r>
      <w:proofErr w:type="spellEnd"/>
      <w:r w:rsidRPr="004B04D2">
        <w:rPr>
          <w:sz w:val="28"/>
          <w:szCs w:val="28"/>
        </w:rPr>
        <w:t xml:space="preserve">» до </w:t>
      </w:r>
      <w:r w:rsidR="00B32683">
        <w:rPr>
          <w:sz w:val="28"/>
          <w:szCs w:val="28"/>
        </w:rPr>
        <w:t>ОСОБА_1</w:t>
      </w:r>
      <w:r w:rsidRPr="004B04D2">
        <w:rPr>
          <w:sz w:val="28"/>
          <w:szCs w:val="28"/>
        </w:rPr>
        <w:t xml:space="preserve">, </w:t>
      </w:r>
      <w:r w:rsidR="00B32683">
        <w:rPr>
          <w:sz w:val="28"/>
          <w:szCs w:val="28"/>
        </w:rPr>
        <w:t>ОСОБА_2</w:t>
      </w:r>
      <w:r w:rsidRPr="004B04D2">
        <w:rPr>
          <w:sz w:val="28"/>
          <w:szCs w:val="28"/>
        </w:rPr>
        <w:t xml:space="preserve"> про стягнення заборгова</w:t>
      </w:r>
      <w:r w:rsidR="001A73A7">
        <w:rPr>
          <w:sz w:val="28"/>
          <w:szCs w:val="28"/>
        </w:rPr>
        <w:t>ності</w:t>
      </w:r>
      <w:r>
        <w:rPr>
          <w:sz w:val="28"/>
          <w:szCs w:val="28"/>
        </w:rPr>
        <w:t xml:space="preserve"> та за зустрічним позовом </w:t>
      </w:r>
      <w:r w:rsidR="00B32683">
        <w:rPr>
          <w:sz w:val="28"/>
          <w:szCs w:val="28"/>
        </w:rPr>
        <w:t>ОСОБА_2</w:t>
      </w:r>
      <w:r w:rsidRPr="004B04D2">
        <w:rPr>
          <w:sz w:val="28"/>
          <w:szCs w:val="28"/>
        </w:rPr>
        <w:t xml:space="preserve"> до Публічного акціонерного товариства комерційного банку «ПриватБанк» про визнання договору поруки припиненим.</w:t>
      </w:r>
    </w:p>
    <w:p w:rsidR="000B2065" w:rsidRDefault="000B2065" w:rsidP="000B20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04D2">
        <w:rPr>
          <w:rFonts w:ascii="Times New Roman" w:hAnsi="Times New Roman"/>
          <w:sz w:val="28"/>
          <w:szCs w:val="28"/>
        </w:rPr>
        <w:t>Витребувано із Червоноградського міського суду Львівської області справу № 459/1099/15-ц.</w:t>
      </w:r>
    </w:p>
    <w:p w:rsidR="000B2065" w:rsidRPr="004B04D2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04D2">
        <w:rPr>
          <w:sz w:val="28"/>
          <w:szCs w:val="28"/>
        </w:rPr>
        <w:t>Зупинено виконання рішення Червоноградського міського суду Львівської області від 2 серпня 2019 року до закінчення його перегляду в касаційному порядку.</w:t>
      </w:r>
    </w:p>
    <w:p w:rsidR="000B2065" w:rsidRPr="009B5FFE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FFE">
        <w:rPr>
          <w:sz w:val="28"/>
          <w:szCs w:val="28"/>
        </w:rPr>
        <w:lastRenderedPageBreak/>
        <w:t>Відповідно до частини другої статті 393 ЦПК України</w:t>
      </w:r>
      <w:r w:rsidR="001A73A7">
        <w:rPr>
          <w:sz w:val="28"/>
          <w:szCs w:val="28"/>
        </w:rPr>
        <w:t>,</w:t>
      </w:r>
      <w:r w:rsidRPr="009B5FFE">
        <w:rPr>
          <w:sz w:val="28"/>
          <w:szCs w:val="28"/>
        </w:rPr>
        <w:t xml:space="preserve"> у разі якщо касаційна скарга оформлена з порушенням вимог, встановлених                         </w:t>
      </w:r>
      <w:hyperlink r:id="rId9" w:anchor="n8816" w:history="1">
        <w:r w:rsidRPr="009B5FFE">
          <w:rPr>
            <w:sz w:val="28"/>
            <w:szCs w:val="28"/>
          </w:rPr>
          <w:t>статтею 392</w:t>
        </w:r>
      </w:hyperlink>
      <w:r w:rsidRPr="009B5FFE">
        <w:rPr>
          <w:sz w:val="28"/>
          <w:szCs w:val="28"/>
        </w:rPr>
        <w:t xml:space="preserve"> цього Кодексу, застосовуються положення </w:t>
      </w:r>
      <w:hyperlink r:id="rId10" w:anchor="n7423" w:history="1">
        <w:r w:rsidRPr="009B5FFE">
          <w:rPr>
            <w:sz w:val="28"/>
            <w:szCs w:val="28"/>
          </w:rPr>
          <w:t>статті 185</w:t>
        </w:r>
      </w:hyperlink>
      <w:r w:rsidRPr="009B5FFE">
        <w:rPr>
          <w:sz w:val="28"/>
          <w:szCs w:val="28"/>
        </w:rPr>
        <w:t xml:space="preserve"> цього Кодексу, про що суддею </w:t>
      </w:r>
      <w:proofErr w:type="spellStart"/>
      <w:r w:rsidRPr="009B5FFE">
        <w:rPr>
          <w:sz w:val="28"/>
          <w:szCs w:val="28"/>
        </w:rPr>
        <w:t>постановляється</w:t>
      </w:r>
      <w:proofErr w:type="spellEnd"/>
      <w:r w:rsidRPr="009B5FFE">
        <w:rPr>
          <w:sz w:val="28"/>
          <w:szCs w:val="28"/>
        </w:rPr>
        <w:t xml:space="preserve"> відповідна ухвала.</w:t>
      </w:r>
    </w:p>
    <w:p w:rsidR="000B2065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0C9A">
        <w:rPr>
          <w:sz w:val="28"/>
          <w:szCs w:val="28"/>
        </w:rPr>
        <w:t>За приписами частини дев’ятої статті 394 ЦПК України ухвалу про відкриття провадження у справі або про відмову у відкритті касаційного провадження суд касаційної інстанції постановляє не пізніше ніж через двадцять днів з дня надходження касаційної скарги або з дня закінчення строку на усунення недоліків.</w:t>
      </w:r>
    </w:p>
    <w:p w:rsidR="000B2065" w:rsidRDefault="000B2065" w:rsidP="000B2065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розгляду дисциплінарної справи встановлено що касаційна скарга, зокрема </w:t>
      </w:r>
      <w:r w:rsidR="00B32683">
        <w:rPr>
          <w:sz w:val="28"/>
          <w:szCs w:val="28"/>
        </w:rPr>
        <w:t>ОСОБА_1</w:t>
      </w:r>
      <w:r>
        <w:rPr>
          <w:sz w:val="28"/>
          <w:szCs w:val="28"/>
        </w:rPr>
        <w:t xml:space="preserve">, вперше надійшла до суду 11 березня 2020 року, а всі недоліки касаційної скарги, про які було зазначено в ухвалі суду від </w:t>
      </w:r>
      <w:r w:rsidR="00A25D2D" w:rsidRPr="007A224C">
        <w:rPr>
          <w:sz w:val="28"/>
          <w:szCs w:val="28"/>
        </w:rPr>
        <w:br/>
      </w:r>
      <w:r>
        <w:rPr>
          <w:sz w:val="28"/>
          <w:szCs w:val="28"/>
        </w:rPr>
        <w:t>19 березня 2020 року</w:t>
      </w:r>
      <w:r w:rsidR="001A73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32683">
        <w:rPr>
          <w:sz w:val="28"/>
          <w:szCs w:val="28"/>
        </w:rPr>
        <w:t>ОСОБА_1</w:t>
      </w:r>
      <w:r>
        <w:rPr>
          <w:sz w:val="28"/>
          <w:szCs w:val="28"/>
        </w:rPr>
        <w:t xml:space="preserve"> усунула та подала належним чином оформлену касаційну скаргу 2 вересня 2020 року. Ухвала про відкриття провадження у справі № 459/1099/15-ц постановлена 14 вересня 2020 року, тобто через 12 днів.</w:t>
      </w:r>
    </w:p>
    <w:p w:rsidR="000B2065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50D">
        <w:rPr>
          <w:rFonts w:ascii="Times New Roman" w:hAnsi="Times New Roman"/>
          <w:sz w:val="28"/>
          <w:szCs w:val="28"/>
        </w:rPr>
        <w:t xml:space="preserve">На підставі </w:t>
      </w:r>
      <w:r w:rsidRPr="009B5FFE">
        <w:rPr>
          <w:rFonts w:ascii="Times New Roman" w:hAnsi="Times New Roman"/>
          <w:sz w:val="28"/>
          <w:szCs w:val="28"/>
        </w:rPr>
        <w:t xml:space="preserve">пункту 2 частини першої статті 106 </w:t>
      </w:r>
      <w:r w:rsidRPr="0017450D">
        <w:rPr>
          <w:rFonts w:ascii="Times New Roman" w:hAnsi="Times New Roman"/>
          <w:sz w:val="28"/>
          <w:szCs w:val="28"/>
        </w:rPr>
        <w:t>Закону України «Про судоустрій і статус суддів» суддю може бути притягнуто до дисциплінарної відповідальності в порядку дисциплінарного провадження в разі безпідставного затягування або невжиття суддею заходів щодо розгляду заяви, скарги чи справи протяго</w:t>
      </w:r>
      <w:r>
        <w:rPr>
          <w:rFonts w:ascii="Times New Roman" w:hAnsi="Times New Roman"/>
          <w:sz w:val="28"/>
          <w:szCs w:val="28"/>
        </w:rPr>
        <w:t>м строку, встановленого законом</w:t>
      </w:r>
      <w:r w:rsidRPr="0017450D">
        <w:rPr>
          <w:rFonts w:ascii="Times New Roman" w:hAnsi="Times New Roman"/>
          <w:sz w:val="28"/>
          <w:szCs w:val="28"/>
        </w:rPr>
        <w:t>.</w:t>
      </w:r>
    </w:p>
    <w:p w:rsidR="000B2065" w:rsidRPr="00976198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198">
        <w:rPr>
          <w:rFonts w:ascii="Times New Roman" w:hAnsi="Times New Roman"/>
          <w:sz w:val="28"/>
          <w:szCs w:val="28"/>
        </w:rPr>
        <w:t xml:space="preserve">Таким чином, обов’язковою умовою для встановлення у діях судді вказаного дисциплінарного проступку та притягнення до дисциплінарної відповідальності, зокрема у разі встановлення факту порушення визначених процесуальним законом строків </w:t>
      </w:r>
      <w:r>
        <w:rPr>
          <w:rFonts w:ascii="Times New Roman" w:hAnsi="Times New Roman"/>
          <w:sz w:val="28"/>
          <w:szCs w:val="28"/>
        </w:rPr>
        <w:t>відкриття провадження у справі</w:t>
      </w:r>
      <w:r w:rsidRPr="00976198">
        <w:rPr>
          <w:rFonts w:ascii="Times New Roman" w:hAnsi="Times New Roman"/>
          <w:sz w:val="28"/>
          <w:szCs w:val="28"/>
        </w:rPr>
        <w:t xml:space="preserve">, є наявність обставин, які свідчать, що таке порушення мало місце внаслідок дій судді, спрямованих на необґрунтоване затягування строків </w:t>
      </w:r>
      <w:r>
        <w:rPr>
          <w:rFonts w:ascii="Times New Roman" w:hAnsi="Times New Roman"/>
          <w:sz w:val="28"/>
          <w:szCs w:val="28"/>
        </w:rPr>
        <w:t>вчинення відповідної процесуальної дії</w:t>
      </w:r>
      <w:r w:rsidRPr="00976198">
        <w:rPr>
          <w:rFonts w:ascii="Times New Roman" w:hAnsi="Times New Roman"/>
          <w:sz w:val="28"/>
          <w:szCs w:val="28"/>
        </w:rPr>
        <w:t xml:space="preserve"> або внаслідок безпідставного невчинення дій, спрямованих на забезпечення </w:t>
      </w:r>
      <w:r>
        <w:rPr>
          <w:rFonts w:ascii="Times New Roman" w:hAnsi="Times New Roman"/>
          <w:sz w:val="28"/>
          <w:szCs w:val="28"/>
        </w:rPr>
        <w:t xml:space="preserve">відкриття провадження у справі </w:t>
      </w:r>
      <w:r w:rsidRPr="00976198">
        <w:rPr>
          <w:rFonts w:ascii="Times New Roman" w:hAnsi="Times New Roman"/>
          <w:sz w:val="28"/>
          <w:szCs w:val="28"/>
        </w:rPr>
        <w:t>протягом строку, встановленого законом.</w:t>
      </w:r>
    </w:p>
    <w:p w:rsidR="000B2065" w:rsidRPr="00797859" w:rsidRDefault="001A73A7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з огляду на </w:t>
      </w:r>
      <w:r w:rsidR="00A25D2D">
        <w:rPr>
          <w:rFonts w:ascii="Times New Roman" w:hAnsi="Times New Roman"/>
          <w:sz w:val="28"/>
          <w:szCs w:val="28"/>
        </w:rPr>
        <w:t>недоліки, що були встановлен</w:t>
      </w:r>
      <w:r w:rsidR="000B2065">
        <w:rPr>
          <w:rFonts w:ascii="Times New Roman" w:hAnsi="Times New Roman"/>
          <w:sz w:val="28"/>
          <w:szCs w:val="28"/>
        </w:rPr>
        <w:t>і суддею                Ігнатенком</w:t>
      </w:r>
      <w:r>
        <w:rPr>
          <w:rFonts w:ascii="Times New Roman" w:hAnsi="Times New Roman"/>
          <w:sz w:val="28"/>
          <w:szCs w:val="28"/>
        </w:rPr>
        <w:t xml:space="preserve"> В.М. під час вирішення питання про відкриття (відмову</w:t>
      </w:r>
      <w:r w:rsidR="000B2065">
        <w:rPr>
          <w:rFonts w:ascii="Times New Roman" w:hAnsi="Times New Roman"/>
          <w:sz w:val="28"/>
          <w:szCs w:val="28"/>
        </w:rPr>
        <w:t xml:space="preserve"> у відкритті) касаційного провадження у справі </w:t>
      </w:r>
      <w:r w:rsidR="000B2065" w:rsidRPr="003C49D0">
        <w:rPr>
          <w:rFonts w:ascii="Times New Roman" w:hAnsi="Times New Roman"/>
          <w:sz w:val="28"/>
          <w:szCs w:val="28"/>
        </w:rPr>
        <w:t>№ 459/1099/15-ц</w:t>
      </w:r>
      <w:r w:rsidR="000B2065">
        <w:rPr>
          <w:rFonts w:ascii="Times New Roman" w:hAnsi="Times New Roman"/>
          <w:sz w:val="28"/>
          <w:szCs w:val="28"/>
        </w:rPr>
        <w:t xml:space="preserve"> за касаційною скаргою, зокрема </w:t>
      </w:r>
      <w:r w:rsidR="00B32683">
        <w:rPr>
          <w:rFonts w:ascii="Times New Roman" w:hAnsi="Times New Roman"/>
          <w:sz w:val="28"/>
          <w:szCs w:val="28"/>
        </w:rPr>
        <w:t>ОСОБА_1</w:t>
      </w:r>
      <w:r w:rsidR="000B2065">
        <w:rPr>
          <w:rFonts w:ascii="Times New Roman" w:hAnsi="Times New Roman"/>
          <w:sz w:val="28"/>
          <w:szCs w:val="28"/>
        </w:rPr>
        <w:t>, зважаючи на зміни, що були внесені до ЦПК України стосовно процесуальних строків у зв’язку із запровадження</w:t>
      </w:r>
      <w:r>
        <w:rPr>
          <w:rFonts w:ascii="Times New Roman" w:hAnsi="Times New Roman"/>
          <w:sz w:val="28"/>
          <w:szCs w:val="28"/>
        </w:rPr>
        <w:t>м</w:t>
      </w:r>
      <w:r w:rsidR="000B2065">
        <w:rPr>
          <w:rFonts w:ascii="Times New Roman" w:hAnsi="Times New Roman"/>
          <w:sz w:val="28"/>
          <w:szCs w:val="28"/>
        </w:rPr>
        <w:t xml:space="preserve"> на всій території У</w:t>
      </w:r>
      <w:r>
        <w:rPr>
          <w:rFonts w:ascii="Times New Roman" w:hAnsi="Times New Roman"/>
          <w:sz w:val="28"/>
          <w:szCs w:val="28"/>
        </w:rPr>
        <w:t>країни  карантину, враховуючи</w:t>
      </w:r>
      <w:r w:rsidR="000B2065">
        <w:rPr>
          <w:rFonts w:ascii="Times New Roman" w:hAnsi="Times New Roman"/>
          <w:sz w:val="28"/>
          <w:szCs w:val="28"/>
        </w:rPr>
        <w:t>, що суди повинні утримуватись від дій, що можуть бути розцінені, зокрема учасниками справи, як незаконна відмова</w:t>
      </w:r>
      <w:r>
        <w:rPr>
          <w:rFonts w:ascii="Times New Roman" w:hAnsi="Times New Roman"/>
          <w:sz w:val="28"/>
          <w:szCs w:val="28"/>
        </w:rPr>
        <w:t xml:space="preserve"> у доступі до правосуддя, Перша Дисциплінарна</w:t>
      </w:r>
      <w:r w:rsidR="000B2065">
        <w:rPr>
          <w:rFonts w:ascii="Times New Roman" w:hAnsi="Times New Roman"/>
          <w:sz w:val="28"/>
          <w:szCs w:val="28"/>
        </w:rPr>
        <w:t xml:space="preserve"> пал</w:t>
      </w:r>
      <w:r>
        <w:rPr>
          <w:rFonts w:ascii="Times New Roman" w:hAnsi="Times New Roman"/>
          <w:sz w:val="28"/>
          <w:szCs w:val="28"/>
        </w:rPr>
        <w:t>ата</w:t>
      </w:r>
      <w:r w:rsidR="000B2065">
        <w:rPr>
          <w:rFonts w:ascii="Times New Roman" w:hAnsi="Times New Roman"/>
          <w:sz w:val="28"/>
          <w:szCs w:val="28"/>
        </w:rPr>
        <w:t xml:space="preserve"> Вищої ради правосуддя під час розгляду дисц</w:t>
      </w:r>
      <w:r>
        <w:rPr>
          <w:rFonts w:ascii="Times New Roman" w:hAnsi="Times New Roman"/>
          <w:sz w:val="28"/>
          <w:szCs w:val="28"/>
        </w:rPr>
        <w:t>иплінарної справи не встановила обставин, що підтверджують</w:t>
      </w:r>
      <w:r w:rsidR="000B2065">
        <w:rPr>
          <w:rFonts w:ascii="Times New Roman" w:hAnsi="Times New Roman"/>
          <w:sz w:val="28"/>
          <w:szCs w:val="28"/>
        </w:rPr>
        <w:t xml:space="preserve"> безпідставне затягування та невжиття суддею Ігнатенком В.М. заходів щодо постановлення ухвали про відкриття провадження у справі у строки, визначені законом.</w:t>
      </w:r>
    </w:p>
    <w:p w:rsidR="000B2065" w:rsidRDefault="000B2065" w:rsidP="000B206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Стосовно строку розгляду касаційних скарг </w:t>
      </w:r>
      <w:r w:rsidR="00B32683">
        <w:rPr>
          <w:rFonts w:ascii="Times New Roman" w:hAnsi="Times New Roman"/>
          <w:sz w:val="28"/>
          <w:szCs w:val="28"/>
          <w:lang w:eastAsia="uk-UA"/>
        </w:rPr>
        <w:t>ОСОБА_1</w:t>
      </w:r>
      <w:r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B32683">
        <w:rPr>
          <w:rFonts w:ascii="Times New Roman" w:hAnsi="Times New Roman"/>
          <w:sz w:val="28"/>
          <w:szCs w:val="28"/>
          <w:lang w:eastAsia="uk-UA"/>
        </w:rPr>
        <w:t>ОСОБА_2</w:t>
      </w:r>
      <w:r>
        <w:rPr>
          <w:rFonts w:ascii="Times New Roman" w:hAnsi="Times New Roman"/>
          <w:sz w:val="28"/>
          <w:szCs w:val="28"/>
          <w:lang w:eastAsia="uk-UA"/>
        </w:rPr>
        <w:t xml:space="preserve"> необхідно вказати таке.</w:t>
      </w:r>
    </w:p>
    <w:p w:rsidR="000B2065" w:rsidRDefault="000B2065" w:rsidP="000B2065">
      <w:pPr>
        <w:pStyle w:val="Style98"/>
        <w:spacing w:line="240" w:lineRule="auto"/>
        <w:ind w:firstLine="709"/>
        <w:rPr>
          <w:rStyle w:val="rvts0"/>
        </w:rPr>
      </w:pPr>
      <w:r>
        <w:rPr>
          <w:lang w:eastAsia="uk-UA"/>
        </w:rPr>
        <w:lastRenderedPageBreak/>
        <w:t xml:space="preserve"> </w:t>
      </w:r>
      <w:r w:rsidRPr="006F71A8">
        <w:t xml:space="preserve">Згідно </w:t>
      </w:r>
      <w:r>
        <w:t>з</w:t>
      </w:r>
      <w:r w:rsidR="001A73A7">
        <w:t>і</w:t>
      </w:r>
      <w:r>
        <w:t xml:space="preserve"> статтею</w:t>
      </w:r>
      <w:r w:rsidRPr="006F71A8">
        <w:t xml:space="preserve"> 407 ЦПК України </w:t>
      </w:r>
      <w:r>
        <w:t>к</w:t>
      </w:r>
      <w:r w:rsidRPr="006F71A8">
        <w:rPr>
          <w:rStyle w:val="rvts0"/>
        </w:rPr>
        <w:t xml:space="preserve">асаційна скарга на судові рішення, передбачені </w:t>
      </w:r>
      <w:r w:rsidRPr="003C49D0">
        <w:t>пунктом 1</w:t>
      </w:r>
      <w:r w:rsidRPr="006F71A8">
        <w:rPr>
          <w:rStyle w:val="rvts0"/>
        </w:rPr>
        <w:t xml:space="preserve"> частини першої статті 389 цього Кодексу, має бути розглянута протягом шістдесяти днів.</w:t>
      </w:r>
    </w:p>
    <w:p w:rsidR="000B2065" w:rsidRPr="00AC0229" w:rsidRDefault="000B2065" w:rsidP="000B2065">
      <w:pPr>
        <w:pStyle w:val="Style98"/>
        <w:spacing w:line="240" w:lineRule="auto"/>
        <w:ind w:firstLine="709"/>
      </w:pPr>
      <w:r>
        <w:t>Згідно зі</w:t>
      </w:r>
      <w:r w:rsidRPr="00AC0229">
        <w:t xml:space="preserve"> статт</w:t>
      </w:r>
      <w:r>
        <w:t>ею</w:t>
      </w:r>
      <w:r w:rsidRPr="00AC0229">
        <w:t xml:space="preserve"> 2</w:t>
      </w:r>
      <w:r>
        <w:t xml:space="preserve"> </w:t>
      </w:r>
      <w:r w:rsidRPr="00AC0229">
        <w:t xml:space="preserve">ЦПК України завданням цивільного судочинства є справедливий, неупереджений та своєчасний розгляд і вирішення цивільних справ з метою ефективного захисту порушених, невизнаних або оспорюваних прав, свобод чи інтересів фізичних осіб, прав та інтересів юридичних осіб, інтересів держави. </w:t>
      </w:r>
    </w:p>
    <w:p w:rsidR="000B2065" w:rsidRDefault="000B2065" w:rsidP="001A73A7">
      <w:pPr>
        <w:pStyle w:val="Style98"/>
        <w:spacing w:line="240" w:lineRule="auto"/>
        <w:ind w:firstLine="709"/>
      </w:pPr>
      <w:r>
        <w:t>Першою Дисциплінарною палатою Вищої ради п</w:t>
      </w:r>
      <w:r w:rsidR="001A73A7">
        <w:t>равосуддя встановлено, що ухвала</w:t>
      </w:r>
      <w:r>
        <w:t xml:space="preserve"> Верховного Суду про відкриття провадження у справі поста</w:t>
      </w:r>
      <w:r w:rsidR="001A73A7">
        <w:t xml:space="preserve">новлена 14 вересня 2020 року, </w:t>
      </w:r>
      <w:r>
        <w:t>станом на час розгляду дисциплінарної справи остаточне судове рішення у справі не ухвалено.</w:t>
      </w:r>
    </w:p>
    <w:p w:rsidR="000B2065" w:rsidRPr="006F71A8" w:rsidRDefault="000B2065" w:rsidP="000B2065">
      <w:pPr>
        <w:pStyle w:val="Style98"/>
        <w:spacing w:line="240" w:lineRule="auto"/>
        <w:ind w:firstLine="709"/>
      </w:pPr>
      <w:r>
        <w:t>Суддя Ігнатенко В.М. пояснив, що оскільки касаційні скар</w:t>
      </w:r>
      <w:r w:rsidR="001A73A7">
        <w:t xml:space="preserve">ги розглядаються колегію </w:t>
      </w:r>
      <w:r>
        <w:t>у складі трьох суддів, зважаючи н</w:t>
      </w:r>
      <w:r w:rsidR="001A73A7">
        <w:t>а поточне навантаження, кожного</w:t>
      </w:r>
      <w:r>
        <w:t xml:space="preserve"> із суддів колегії, з метою дотримання прав </w:t>
      </w:r>
      <w:r w:rsidR="001A73A7">
        <w:t>всіх учасників судового процесу касаційні скарги у справах вони розглядають</w:t>
      </w:r>
      <w:r>
        <w:t xml:space="preserve"> у порядку черговості.</w:t>
      </w:r>
    </w:p>
    <w:p w:rsidR="000B2065" w:rsidRPr="006679AB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</w:t>
      </w:r>
      <w:r w:rsidRPr="006679AB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у</w:t>
      </w:r>
      <w:r w:rsidRPr="006679AB">
        <w:rPr>
          <w:rFonts w:ascii="Times New Roman" w:hAnsi="Times New Roman"/>
          <w:sz w:val="28"/>
          <w:szCs w:val="28"/>
        </w:rPr>
        <w:t xml:space="preserve"> 7 частини другої статті 129 Конституції України розумні строки розгляду справи судом є однією з основних засад судочинства.</w:t>
      </w:r>
    </w:p>
    <w:p w:rsidR="000B2065" w:rsidRPr="00416EF5" w:rsidRDefault="00004AA6" w:rsidP="000B20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B2065" w:rsidRPr="00416EF5">
        <w:rPr>
          <w:rFonts w:ascii="Times New Roman" w:hAnsi="Times New Roman"/>
          <w:sz w:val="28"/>
          <w:szCs w:val="28"/>
        </w:rPr>
        <w:t>уд мав врахувати, що одним із завдань провадження у заявах, справах є своєчасне вирішення справи з дотриманням вимог закону.</w:t>
      </w:r>
    </w:p>
    <w:p w:rsidR="000B2065" w:rsidRPr="00244B66" w:rsidRDefault="000B2065" w:rsidP="000B2065">
      <w:pPr>
        <w:tabs>
          <w:tab w:val="left" w:pos="3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6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встановила, що за період з 1 березня по 1 червня 2020 року у провадженні судді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244B66">
        <w:rPr>
          <w:rFonts w:ascii="Times New Roman" w:hAnsi="Times New Roman"/>
          <w:sz w:val="28"/>
          <w:szCs w:val="28"/>
        </w:rPr>
        <w:t xml:space="preserve">перебувало 449 справ, з яких розглянуто –  344 справи, а з 1 червня по </w:t>
      </w:r>
      <w:r w:rsidR="00081AEA">
        <w:rPr>
          <w:rFonts w:ascii="Times New Roman" w:hAnsi="Times New Roman"/>
          <w:sz w:val="28"/>
          <w:szCs w:val="28"/>
        </w:rPr>
        <w:br/>
      </w:r>
      <w:r w:rsidR="001A73A7">
        <w:rPr>
          <w:rFonts w:ascii="Times New Roman" w:hAnsi="Times New Roman"/>
          <w:sz w:val="28"/>
          <w:szCs w:val="28"/>
        </w:rPr>
        <w:t>1 листопада 2020 року</w:t>
      </w:r>
      <w:r w:rsidRPr="00244B66">
        <w:rPr>
          <w:rFonts w:ascii="Times New Roman" w:hAnsi="Times New Roman"/>
          <w:sz w:val="28"/>
          <w:szCs w:val="28"/>
        </w:rPr>
        <w:t xml:space="preserve"> – 461 справ</w:t>
      </w:r>
      <w:r w:rsidR="001A73A7">
        <w:rPr>
          <w:rFonts w:ascii="Times New Roman" w:hAnsi="Times New Roman"/>
          <w:sz w:val="28"/>
          <w:szCs w:val="28"/>
        </w:rPr>
        <w:t>а</w:t>
      </w:r>
      <w:r w:rsidRPr="00244B66">
        <w:rPr>
          <w:rFonts w:ascii="Times New Roman" w:hAnsi="Times New Roman"/>
          <w:sz w:val="28"/>
          <w:szCs w:val="28"/>
        </w:rPr>
        <w:t xml:space="preserve">, з яких розглянуто – 210 справ. </w:t>
      </w:r>
    </w:p>
    <w:p w:rsidR="000B2065" w:rsidRDefault="000B2065" w:rsidP="000B2065">
      <w:pPr>
        <w:pStyle w:val="StyleZakonu"/>
        <w:spacing w:after="0" w:line="240" w:lineRule="auto"/>
        <w:ind w:firstLine="709"/>
        <w:rPr>
          <w:rStyle w:val="rvts20"/>
          <w:sz w:val="28"/>
          <w:szCs w:val="28"/>
        </w:rPr>
      </w:pPr>
      <w:r w:rsidRPr="00244B66">
        <w:rPr>
          <w:sz w:val="28"/>
          <w:szCs w:val="28"/>
        </w:rPr>
        <w:t xml:space="preserve">Крім того, суддя Ігнатенко В.М.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 xml:space="preserve">з 27 по 30 квітня 2020 року,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 xml:space="preserve">з 4 по                     8 травня 2020 року,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 xml:space="preserve">з 18 по 19 червня 2020 року, 22 червня 2020 року,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 xml:space="preserve">з 25 по  26 червня 2020 року,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>з 6 по 24 липня 2020 року, 7 та 19 се</w:t>
      </w:r>
      <w:r>
        <w:rPr>
          <w:sz w:val="28"/>
          <w:szCs w:val="28"/>
        </w:rPr>
        <w:t xml:space="preserve">рпня 2020 року, </w:t>
      </w:r>
      <w:r w:rsidR="001A73A7">
        <w:rPr>
          <w:sz w:val="28"/>
          <w:szCs w:val="28"/>
        </w:rPr>
        <w:t>і</w:t>
      </w:r>
      <w:r>
        <w:rPr>
          <w:sz w:val="28"/>
          <w:szCs w:val="28"/>
        </w:rPr>
        <w:t xml:space="preserve">з  </w:t>
      </w:r>
      <w:r w:rsidR="001A73A7">
        <w:rPr>
          <w:sz w:val="28"/>
          <w:szCs w:val="28"/>
        </w:rPr>
        <w:t xml:space="preserve">        </w:t>
      </w:r>
      <w:r w:rsidRPr="00244B66">
        <w:rPr>
          <w:sz w:val="28"/>
          <w:szCs w:val="28"/>
        </w:rPr>
        <w:t xml:space="preserve">20 по 21 серпня 2020 року, </w:t>
      </w:r>
      <w:r w:rsidR="001A73A7">
        <w:rPr>
          <w:sz w:val="28"/>
          <w:szCs w:val="28"/>
        </w:rPr>
        <w:t>і</w:t>
      </w:r>
      <w:r w:rsidRPr="00244B66">
        <w:rPr>
          <w:sz w:val="28"/>
          <w:szCs w:val="28"/>
        </w:rPr>
        <w:t xml:space="preserve">з 21 по 25 вересня 2020 року перебував </w:t>
      </w:r>
      <w:r w:rsidRPr="00244B66">
        <w:rPr>
          <w:rStyle w:val="rvts20"/>
          <w:rFonts w:eastAsia="Sylfaen"/>
          <w:sz w:val="28"/>
          <w:szCs w:val="28"/>
        </w:rPr>
        <w:t xml:space="preserve">у відпустках, а </w:t>
      </w:r>
      <w:r w:rsidR="001A73A7">
        <w:rPr>
          <w:rStyle w:val="rvts20"/>
          <w:rFonts w:eastAsia="Sylfaen"/>
          <w:sz w:val="28"/>
          <w:szCs w:val="28"/>
        </w:rPr>
        <w:t>і</w:t>
      </w:r>
      <w:r w:rsidRPr="00244B66">
        <w:rPr>
          <w:rStyle w:val="rvts20"/>
          <w:rFonts w:eastAsia="Sylfaen"/>
          <w:sz w:val="28"/>
          <w:szCs w:val="28"/>
        </w:rPr>
        <w:t>з 21 жовтня по 6 листопада 2020 року був відсутній на роботі у зв’язку з тимчасовою непрацездатністю.</w:t>
      </w:r>
    </w:p>
    <w:p w:rsidR="000B2065" w:rsidRPr="00DB1F82" w:rsidRDefault="000B2065" w:rsidP="000B2065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FC58AF">
        <w:rPr>
          <w:sz w:val="28"/>
          <w:szCs w:val="28"/>
        </w:rPr>
        <w:t xml:space="preserve">Рішенням Вищої ради правосуддя </w:t>
      </w:r>
      <w:r>
        <w:rPr>
          <w:sz w:val="28"/>
          <w:szCs w:val="28"/>
        </w:rPr>
        <w:t>від</w:t>
      </w:r>
      <w:r w:rsidR="001A73A7">
        <w:rPr>
          <w:sz w:val="28"/>
          <w:szCs w:val="28"/>
        </w:rPr>
        <w:t xml:space="preserve"> 24 листопада </w:t>
      </w:r>
      <w:r w:rsidRPr="00FC58AF">
        <w:rPr>
          <w:sz w:val="28"/>
          <w:szCs w:val="28"/>
        </w:rPr>
        <w:t xml:space="preserve">2020 </w:t>
      </w:r>
      <w:r w:rsidRPr="00FC58AF">
        <w:rPr>
          <w:color w:val="000000"/>
          <w:sz w:val="28"/>
          <w:szCs w:val="28"/>
        </w:rPr>
        <w:t>року</w:t>
      </w:r>
      <w:r w:rsidR="001A73A7">
        <w:rPr>
          <w:color w:val="000000"/>
          <w:sz w:val="28"/>
          <w:szCs w:val="28"/>
        </w:rPr>
        <w:t xml:space="preserve">                                          </w:t>
      </w:r>
      <w:r w:rsidR="001A73A7" w:rsidRPr="00FC58AF">
        <w:rPr>
          <w:sz w:val="28"/>
          <w:szCs w:val="28"/>
        </w:rPr>
        <w:t>№ 323</w:t>
      </w:r>
      <w:r w:rsidR="001A73A7">
        <w:rPr>
          <w:sz w:val="28"/>
          <w:szCs w:val="28"/>
        </w:rPr>
        <w:t xml:space="preserve">7/0/15-20 </w:t>
      </w:r>
      <w:r w:rsidRPr="00FC58AF">
        <w:rPr>
          <w:color w:val="000000"/>
          <w:sz w:val="28"/>
          <w:szCs w:val="28"/>
        </w:rPr>
        <w:t xml:space="preserve"> </w:t>
      </w:r>
      <w:r w:rsidRPr="00FC58AF">
        <w:rPr>
          <w:rFonts w:eastAsia="Calibri"/>
          <w:bCs/>
          <w:color w:val="000000"/>
          <w:sz w:val="28"/>
          <w:szCs w:val="28"/>
          <w:shd w:val="clear" w:color="auto" w:fill="FFFFFF"/>
        </w:rPr>
        <w:t xml:space="preserve">рекомендовано Державній судовій адміністрації України та Раді суддів України застосовувати </w:t>
      </w:r>
      <w:r w:rsidRPr="00FC58AF">
        <w:rPr>
          <w:rFonts w:eastAsia="Calibri"/>
          <w:bCs/>
          <w:sz w:val="28"/>
          <w:szCs w:val="28"/>
        </w:rPr>
        <w:t>показники</w:t>
      </w:r>
      <w:r w:rsidRPr="00FC58AF">
        <w:rPr>
          <w:rFonts w:eastAsia="Calibri"/>
          <w:color w:val="000000"/>
          <w:sz w:val="28"/>
          <w:szCs w:val="28"/>
        </w:rPr>
        <w:t xml:space="preserve"> </w:t>
      </w:r>
      <w:r w:rsidRPr="00FC58AF">
        <w:rPr>
          <w:rFonts w:eastAsia="Calibri"/>
          <w:bCs/>
          <w:color w:val="000000"/>
          <w:sz w:val="28"/>
          <w:szCs w:val="28"/>
          <w:shd w:val="clear" w:color="auto" w:fill="FFFFFF"/>
        </w:rPr>
        <w:t>середньої тривалості розгляду судових справ при ухваленні рішень та здійсненні заходів з питань організаційного забезпечення діяльності судів. Так, відповідно до вказаних показників середній час, необхідний для розгляду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 xml:space="preserve"> справ</w:t>
      </w:r>
      <w:r w:rsidR="001A73A7">
        <w:rPr>
          <w:rFonts w:eastAsia="Calibri"/>
          <w:bCs/>
          <w:color w:val="000000"/>
          <w:sz w:val="28"/>
          <w:szCs w:val="28"/>
          <w:shd w:val="clear" w:color="auto" w:fill="FFFFFF"/>
        </w:rPr>
        <w:t>и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 xml:space="preserve"> у порядку </w:t>
      </w:r>
      <w:r w:rsidRPr="00FC58AF">
        <w:rPr>
          <w:rFonts w:eastAsia="Calibri"/>
          <w:bCs/>
          <w:color w:val="000000"/>
          <w:sz w:val="28"/>
          <w:szCs w:val="28"/>
          <w:shd w:val="clear" w:color="auto" w:fill="FFFFFF"/>
        </w:rPr>
        <w:t>цивільного с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>удочинства</w:t>
      </w:r>
      <w:r w:rsidR="001A73A7">
        <w:rPr>
          <w:rFonts w:eastAsia="Calibri"/>
          <w:bCs/>
          <w:color w:val="000000"/>
          <w:sz w:val="28"/>
          <w:szCs w:val="28"/>
          <w:shd w:val="clear" w:color="auto" w:fill="FFFFFF"/>
        </w:rPr>
        <w:t>,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 xml:space="preserve"> – 287 хв</w:t>
      </w:r>
      <w:r w:rsidR="001A73A7">
        <w:rPr>
          <w:rFonts w:eastAsia="Calibri"/>
          <w:bCs/>
          <w:color w:val="000000"/>
          <w:sz w:val="28"/>
          <w:szCs w:val="28"/>
          <w:shd w:val="clear" w:color="auto" w:fill="FFFFFF"/>
        </w:rPr>
        <w:t>илин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>.</w:t>
      </w:r>
    </w:p>
    <w:p w:rsidR="000B2065" w:rsidRPr="001472EC" w:rsidRDefault="000B2065" w:rsidP="000B2065">
      <w:pPr>
        <w:pStyle w:val="a8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BCD">
        <w:rPr>
          <w:rFonts w:ascii="Times New Roman" w:hAnsi="Times New Roman" w:cs="Times New Roman"/>
          <w:sz w:val="28"/>
          <w:szCs w:val="28"/>
        </w:rPr>
        <w:t>За даними Єдиного державного реєстру судових рішень, за період                         з</w:t>
      </w:r>
      <w:r w:rsidRPr="00BE4A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A1B">
        <w:rPr>
          <w:rFonts w:ascii="Times New Roman" w:hAnsi="Times New Roman" w:cs="Times New Roman"/>
          <w:sz w:val="28"/>
          <w:szCs w:val="28"/>
        </w:rPr>
        <w:t>1 березня</w:t>
      </w:r>
      <w:r>
        <w:rPr>
          <w:rFonts w:ascii="Times New Roman" w:hAnsi="Times New Roman" w:cs="Times New Roman"/>
          <w:sz w:val="28"/>
          <w:szCs w:val="28"/>
        </w:rPr>
        <w:t xml:space="preserve"> по 2 грудня</w:t>
      </w:r>
      <w:r w:rsidRPr="00AB1A1B">
        <w:rPr>
          <w:rFonts w:ascii="Times New Roman" w:hAnsi="Times New Roman" w:cs="Times New Roman"/>
          <w:sz w:val="28"/>
          <w:szCs w:val="28"/>
        </w:rPr>
        <w:t xml:space="preserve"> 2020</w:t>
      </w:r>
      <w:r w:rsidRPr="00BE4A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BCD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eastAsia="ar-SA" w:bidi="ar-SA"/>
        </w:rPr>
        <w:t>дата розгляду Першою Дисциплінарною палатою Вищої ради правосуддя цієї дисциплінарної справи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0BCD">
        <w:rPr>
          <w:rFonts w:ascii="Times New Roman" w:hAnsi="Times New Roman" w:cs="Times New Roman"/>
          <w:sz w:val="28"/>
          <w:szCs w:val="28"/>
        </w:rPr>
        <w:t>, тобто</w:t>
      </w:r>
      <w:r>
        <w:rPr>
          <w:rFonts w:ascii="Times New Roman" w:hAnsi="Times New Roman" w:cs="Times New Roman"/>
          <w:sz w:val="28"/>
          <w:szCs w:val="28"/>
        </w:rPr>
        <w:t xml:space="preserve"> за дев’ять місяців, суддя Ігнатенко</w:t>
      </w:r>
      <w:r w:rsidRPr="00DC0BCD">
        <w:rPr>
          <w:rFonts w:ascii="Times New Roman" w:hAnsi="Times New Roman" w:cs="Times New Roman"/>
          <w:sz w:val="28"/>
          <w:szCs w:val="28"/>
        </w:rPr>
        <w:t xml:space="preserve"> В.М. </w:t>
      </w:r>
      <w:r w:rsidR="00004AA6">
        <w:rPr>
          <w:rFonts w:ascii="Times New Roman" w:hAnsi="Times New Roman" w:cs="Times New Roman"/>
          <w:sz w:val="28"/>
          <w:szCs w:val="28"/>
        </w:rPr>
        <w:t xml:space="preserve">брав участь в ухваленні </w:t>
      </w:r>
      <w:r>
        <w:rPr>
          <w:rFonts w:ascii="Times New Roman" w:hAnsi="Times New Roman" w:cs="Times New Roman"/>
          <w:sz w:val="28"/>
          <w:szCs w:val="28"/>
        </w:rPr>
        <w:t xml:space="preserve">970 </w:t>
      </w:r>
      <w:r w:rsidR="00004AA6">
        <w:rPr>
          <w:rFonts w:ascii="Times New Roman" w:hAnsi="Times New Roman" w:cs="Times New Roman"/>
          <w:sz w:val="28"/>
          <w:szCs w:val="28"/>
        </w:rPr>
        <w:t>судових рішень</w:t>
      </w:r>
      <w:r w:rsidRPr="00DC0BCD">
        <w:rPr>
          <w:rFonts w:ascii="Times New Roman" w:hAnsi="Times New Roman" w:cs="Times New Roman"/>
          <w:sz w:val="28"/>
          <w:szCs w:val="28"/>
        </w:rPr>
        <w:t xml:space="preserve"> </w:t>
      </w:r>
      <w:r w:rsidR="001A73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C0BC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733 </w:t>
      </w:r>
      <w:r w:rsidRPr="00DC0BCD">
        <w:rPr>
          <w:rFonts w:ascii="Times New Roman" w:hAnsi="Times New Roman" w:cs="Times New Roman"/>
          <w:sz w:val="28"/>
          <w:szCs w:val="28"/>
        </w:rPr>
        <w:t>ухвал</w:t>
      </w:r>
      <w:r>
        <w:rPr>
          <w:rFonts w:ascii="Times New Roman" w:hAnsi="Times New Roman" w:cs="Times New Roman"/>
          <w:sz w:val="28"/>
          <w:szCs w:val="28"/>
        </w:rPr>
        <w:t xml:space="preserve">и та 234 </w:t>
      </w:r>
      <w:r w:rsidRPr="00DC0BCD">
        <w:rPr>
          <w:rFonts w:ascii="Times New Roman" w:hAnsi="Times New Roman" w:cs="Times New Roman"/>
          <w:sz w:val="28"/>
          <w:szCs w:val="28"/>
        </w:rPr>
        <w:t>постанов</w:t>
      </w:r>
      <w:r>
        <w:rPr>
          <w:rFonts w:ascii="Times New Roman" w:hAnsi="Times New Roman" w:cs="Times New Roman"/>
          <w:sz w:val="28"/>
          <w:szCs w:val="28"/>
        </w:rPr>
        <w:t>и, 3 окремі думки), в тому числі 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2EC">
        <w:rPr>
          <w:rFonts w:ascii="Times New Roman" w:hAnsi="Times New Roman" w:cs="Times New Roman"/>
          <w:sz w:val="28"/>
          <w:szCs w:val="28"/>
        </w:rPr>
        <w:t xml:space="preserve">період </w:t>
      </w:r>
      <w:r w:rsidR="001A73A7">
        <w:rPr>
          <w:rFonts w:ascii="Times New Roman" w:hAnsi="Times New Roman" w:cs="Times New Roman"/>
          <w:sz w:val="28"/>
          <w:szCs w:val="28"/>
        </w:rPr>
        <w:t>і</w:t>
      </w:r>
      <w:r w:rsidRPr="001472EC">
        <w:rPr>
          <w:rFonts w:ascii="Times New Roman" w:hAnsi="Times New Roman" w:cs="Times New Roman"/>
          <w:sz w:val="28"/>
          <w:szCs w:val="28"/>
        </w:rPr>
        <w:t xml:space="preserve">з </w:t>
      </w:r>
      <w:r w:rsidR="00463918" w:rsidRPr="007A224C">
        <w:rPr>
          <w:rFonts w:ascii="Times New Roman" w:hAnsi="Times New Roman" w:cs="Times New Roman"/>
          <w:sz w:val="28"/>
          <w:szCs w:val="28"/>
        </w:rPr>
        <w:br/>
      </w:r>
      <w:r w:rsidRPr="001472EC">
        <w:rPr>
          <w:rFonts w:ascii="Times New Roman" w:hAnsi="Times New Roman" w:cs="Times New Roman"/>
          <w:sz w:val="28"/>
          <w:szCs w:val="28"/>
        </w:rPr>
        <w:t xml:space="preserve">14 вересня (дата відкриття касаційного провадження у справі № 459/1099/15-ц) </w:t>
      </w:r>
      <w:r w:rsidRPr="001472EC">
        <w:rPr>
          <w:rFonts w:ascii="Times New Roman" w:hAnsi="Times New Roman" w:cs="Times New Roman"/>
          <w:sz w:val="28"/>
          <w:szCs w:val="28"/>
        </w:rPr>
        <w:lastRenderedPageBreak/>
        <w:t xml:space="preserve">по 2 грудня 2020 року </w:t>
      </w:r>
      <w:r w:rsidR="00004AA6">
        <w:rPr>
          <w:rFonts w:ascii="Times New Roman" w:hAnsi="Times New Roman" w:cs="Times New Roman"/>
          <w:sz w:val="28"/>
          <w:szCs w:val="28"/>
        </w:rPr>
        <w:t>су</w:t>
      </w:r>
      <w:r w:rsidR="001A73A7">
        <w:rPr>
          <w:rFonts w:ascii="Times New Roman" w:hAnsi="Times New Roman" w:cs="Times New Roman"/>
          <w:sz w:val="28"/>
          <w:szCs w:val="28"/>
        </w:rPr>
        <w:t>ддя Ігнатенко В.М. брав участь у</w:t>
      </w:r>
      <w:r w:rsidR="00004AA6">
        <w:rPr>
          <w:rFonts w:ascii="Times New Roman" w:hAnsi="Times New Roman" w:cs="Times New Roman"/>
          <w:sz w:val="28"/>
          <w:szCs w:val="28"/>
        </w:rPr>
        <w:t xml:space="preserve"> прийнятті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918" w:rsidRPr="007A224C">
        <w:rPr>
          <w:rFonts w:ascii="Times New Roman" w:hAnsi="Times New Roman" w:cs="Times New Roman"/>
          <w:sz w:val="28"/>
          <w:szCs w:val="28"/>
        </w:rPr>
        <w:br/>
      </w:r>
      <w:r w:rsidR="00004AA6">
        <w:rPr>
          <w:rFonts w:ascii="Times New Roman" w:hAnsi="Times New Roman" w:cs="Times New Roman"/>
          <w:sz w:val="28"/>
          <w:szCs w:val="28"/>
        </w:rPr>
        <w:t>73 постанов</w:t>
      </w:r>
      <w:r w:rsidRPr="001472EC">
        <w:rPr>
          <w:rFonts w:ascii="Times New Roman" w:hAnsi="Times New Roman" w:cs="Times New Roman"/>
          <w:sz w:val="28"/>
          <w:szCs w:val="28"/>
        </w:rPr>
        <w:t xml:space="preserve">, </w:t>
      </w:r>
      <w:r w:rsidR="00004AA6">
        <w:rPr>
          <w:rFonts w:ascii="Times New Roman" w:hAnsi="Times New Roman" w:cs="Times New Roman"/>
          <w:sz w:val="28"/>
          <w:szCs w:val="28"/>
        </w:rPr>
        <w:t xml:space="preserve"> постановлен</w:t>
      </w:r>
      <w:r w:rsidR="001A73A7">
        <w:rPr>
          <w:rFonts w:ascii="Times New Roman" w:hAnsi="Times New Roman" w:cs="Times New Roman"/>
          <w:sz w:val="28"/>
          <w:szCs w:val="28"/>
        </w:rPr>
        <w:t>н</w:t>
      </w:r>
      <w:r w:rsidR="00004AA6">
        <w:rPr>
          <w:rFonts w:ascii="Times New Roman" w:hAnsi="Times New Roman" w:cs="Times New Roman"/>
          <w:sz w:val="28"/>
          <w:szCs w:val="28"/>
        </w:rPr>
        <w:t xml:space="preserve">і </w:t>
      </w:r>
      <w:r w:rsidRPr="001472EC">
        <w:rPr>
          <w:rFonts w:ascii="Times New Roman" w:hAnsi="Times New Roman" w:cs="Times New Roman"/>
          <w:sz w:val="28"/>
          <w:szCs w:val="28"/>
        </w:rPr>
        <w:t xml:space="preserve">227 ухвал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004AA6">
        <w:rPr>
          <w:rFonts w:ascii="Times New Roman" w:hAnsi="Times New Roman" w:cs="Times New Roman"/>
          <w:sz w:val="28"/>
          <w:szCs w:val="28"/>
        </w:rPr>
        <w:t xml:space="preserve">склав </w:t>
      </w:r>
      <w:r>
        <w:rPr>
          <w:rFonts w:ascii="Times New Roman" w:hAnsi="Times New Roman" w:cs="Times New Roman"/>
          <w:sz w:val="28"/>
          <w:szCs w:val="28"/>
        </w:rPr>
        <w:t>3 окремі думки.</w:t>
      </w:r>
    </w:p>
    <w:p w:rsidR="000B2065" w:rsidRPr="00E81A9F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Отже, під час п</w:t>
      </w:r>
      <w:r w:rsidR="001A73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опередньої перевірки, з урахуванням інформації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щодо навантаження судді, </w:t>
      </w:r>
      <w:r w:rsidR="001A73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не встановлено 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обставин, які б свідчили про допущення суддею</w:t>
      </w:r>
      <w:r w:rsidR="001A73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Ігнатенком В.М.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дій, що можуть свідчити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про умисне чи через недбалість безпідставне</w:t>
      </w:r>
      <w:r w:rsidRPr="00E81A9F">
        <w:rPr>
          <w:rFonts w:ascii="Times New Roman" w:hAnsi="Times New Roman"/>
          <w:sz w:val="28"/>
          <w:szCs w:val="28"/>
        </w:rPr>
        <w:t xml:space="preserve"> </w:t>
      </w:r>
      <w:r w:rsidRPr="0017450D">
        <w:rPr>
          <w:rFonts w:ascii="Times New Roman" w:hAnsi="Times New Roman"/>
          <w:sz w:val="28"/>
          <w:szCs w:val="28"/>
        </w:rPr>
        <w:t>затягування або невжит</w:t>
      </w:r>
      <w:r w:rsidR="001A73A7">
        <w:rPr>
          <w:rFonts w:ascii="Times New Roman" w:hAnsi="Times New Roman"/>
          <w:sz w:val="28"/>
          <w:szCs w:val="28"/>
        </w:rPr>
        <w:t xml:space="preserve">тя </w:t>
      </w:r>
      <w:r w:rsidR="00D45D9A">
        <w:rPr>
          <w:rFonts w:ascii="Times New Roman" w:hAnsi="Times New Roman"/>
          <w:sz w:val="28"/>
          <w:szCs w:val="28"/>
        </w:rPr>
        <w:t xml:space="preserve">заходів щодо розгляду, зокрема касаційної скарги </w:t>
      </w:r>
      <w:r w:rsidR="00E00E3D">
        <w:rPr>
          <w:rFonts w:ascii="Times New Roman" w:hAnsi="Times New Roman"/>
          <w:sz w:val="28"/>
          <w:szCs w:val="28"/>
        </w:rPr>
        <w:t>ОСОБА_1</w:t>
      </w:r>
      <w:r w:rsidR="00D45D9A">
        <w:rPr>
          <w:rFonts w:ascii="Times New Roman" w:hAnsi="Times New Roman"/>
          <w:sz w:val="28"/>
          <w:szCs w:val="28"/>
        </w:rPr>
        <w:t xml:space="preserve"> </w:t>
      </w:r>
      <w:r w:rsidRPr="0017450D">
        <w:rPr>
          <w:rFonts w:ascii="Times New Roman" w:hAnsi="Times New Roman"/>
          <w:sz w:val="28"/>
          <w:szCs w:val="28"/>
        </w:rPr>
        <w:t>протяго</w:t>
      </w:r>
      <w:r>
        <w:rPr>
          <w:rFonts w:ascii="Times New Roman" w:hAnsi="Times New Roman"/>
          <w:sz w:val="28"/>
          <w:szCs w:val="28"/>
        </w:rPr>
        <w:t>м строку, встановленого законом</w:t>
      </w:r>
      <w:r w:rsidR="001A73A7">
        <w:rPr>
          <w:rFonts w:ascii="Times New Roman" w:hAnsi="Times New Roman"/>
          <w:sz w:val="28"/>
          <w:szCs w:val="28"/>
        </w:rPr>
        <w:t>.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Об’єктивним у цьому випадку буде визнання, що на тривалість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розгляду касаційних скарг 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вплинуло навантаження судді –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лише для розгля</w:t>
      </w:r>
      <w:r w:rsidR="001A73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ду справ, в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яких він був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доповідачем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за період </w:t>
      </w:r>
      <w:r w:rsidR="001A73A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і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з 1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Pr="00E81A9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вересня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по 2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</w:rPr>
        <w:t>грудня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2020 року, </w:t>
      </w:r>
      <w:r w:rsidR="001A73A7">
        <w:rPr>
          <w:rFonts w:ascii="Times New Roman" w:eastAsiaTheme="minorHAnsi" w:hAnsi="Times New Roman" w:cstheme="minorBidi"/>
          <w:sz w:val="28"/>
          <w:szCs w:val="28"/>
        </w:rPr>
        <w:t>згідно з даними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щодо </w:t>
      </w:r>
      <w:r>
        <w:rPr>
          <w:rFonts w:ascii="Times New Roman" w:eastAsiaTheme="minorHAnsi" w:hAnsi="Times New Roman" w:cstheme="minorBidi"/>
          <w:sz w:val="28"/>
          <w:szCs w:val="28"/>
        </w:rPr>
        <w:t>кількості у</w:t>
      </w:r>
      <w:r w:rsidR="006D7023">
        <w:rPr>
          <w:rFonts w:ascii="Times New Roman" w:eastAsiaTheme="minorHAnsi" w:hAnsi="Times New Roman" w:cstheme="minorBidi"/>
          <w:sz w:val="28"/>
          <w:szCs w:val="28"/>
        </w:rPr>
        <w:t>хвалених ним судових рішень суддя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обґрунтовано </w:t>
      </w:r>
      <w:r w:rsidR="006D7023">
        <w:rPr>
          <w:rFonts w:ascii="Times New Roman" w:eastAsiaTheme="minorHAnsi" w:hAnsi="Times New Roman" w:cstheme="minorBidi"/>
          <w:sz w:val="28"/>
          <w:szCs w:val="28"/>
        </w:rPr>
        <w:t xml:space="preserve">міг витратити 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</w:rPr>
        <w:t>52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6D7023">
        <w:rPr>
          <w:rFonts w:ascii="Times New Roman" w:eastAsiaTheme="minorHAnsi" w:hAnsi="Times New Roman" w:cstheme="minorBidi"/>
          <w:sz w:val="28"/>
          <w:szCs w:val="28"/>
        </w:rPr>
        <w:t>повних робочих дні</w:t>
      </w:r>
      <w:r w:rsidRPr="00E81A9F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0B2065" w:rsidRDefault="000B2065" w:rsidP="000B2065">
      <w:pPr>
        <w:pStyle w:val="StyleZakonu"/>
        <w:spacing w:after="0" w:line="240" w:lineRule="auto"/>
        <w:ind w:firstLine="709"/>
        <w:rPr>
          <w:rStyle w:val="rvts20"/>
          <w:sz w:val="28"/>
          <w:szCs w:val="28"/>
        </w:rPr>
      </w:pPr>
      <w:r>
        <w:rPr>
          <w:sz w:val="28"/>
          <w:szCs w:val="28"/>
        </w:rPr>
        <w:t xml:space="preserve">Крім цього, слід врахувати, що у період </w:t>
      </w:r>
      <w:r w:rsidR="006D7023">
        <w:rPr>
          <w:sz w:val="28"/>
          <w:szCs w:val="28"/>
        </w:rPr>
        <w:t>і</w:t>
      </w:r>
      <w:r>
        <w:rPr>
          <w:sz w:val="28"/>
          <w:szCs w:val="28"/>
        </w:rPr>
        <w:t xml:space="preserve">з 14 вересня по 2 грудня </w:t>
      </w:r>
      <w:r w:rsidR="00463918" w:rsidRPr="007A224C">
        <w:rPr>
          <w:sz w:val="28"/>
          <w:szCs w:val="28"/>
        </w:rPr>
        <w:br/>
      </w:r>
      <w:r>
        <w:rPr>
          <w:sz w:val="28"/>
          <w:szCs w:val="28"/>
        </w:rPr>
        <w:t xml:space="preserve">2020 року суддя Ігнатенко В.М. 5 днів </w:t>
      </w:r>
      <w:r w:rsidRPr="00244B66">
        <w:rPr>
          <w:sz w:val="28"/>
          <w:szCs w:val="28"/>
        </w:rPr>
        <w:t xml:space="preserve">перебував </w:t>
      </w:r>
      <w:r>
        <w:rPr>
          <w:rStyle w:val="rvts20"/>
          <w:sz w:val="28"/>
          <w:szCs w:val="28"/>
        </w:rPr>
        <w:t>у відпустці</w:t>
      </w:r>
      <w:r w:rsidRPr="00244B66">
        <w:rPr>
          <w:rStyle w:val="rvts20"/>
          <w:rFonts w:eastAsia="Sylfaen"/>
          <w:sz w:val="28"/>
          <w:szCs w:val="28"/>
        </w:rPr>
        <w:t xml:space="preserve">, </w:t>
      </w:r>
      <w:r>
        <w:rPr>
          <w:rStyle w:val="rvts20"/>
          <w:sz w:val="28"/>
          <w:szCs w:val="28"/>
        </w:rPr>
        <w:t>17 днів</w:t>
      </w:r>
      <w:r w:rsidRPr="00244B66">
        <w:rPr>
          <w:rStyle w:val="rvts20"/>
          <w:rFonts w:eastAsia="Sylfaen"/>
          <w:sz w:val="28"/>
          <w:szCs w:val="28"/>
        </w:rPr>
        <w:t xml:space="preserve"> був відсутній на роботі у зв’язку з тимчасовою непрацездатністю.</w:t>
      </w:r>
    </w:p>
    <w:p w:rsidR="000B2065" w:rsidRDefault="000B2065" w:rsidP="000B20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EBA">
        <w:rPr>
          <w:rFonts w:ascii="Times New Roman" w:hAnsi="Times New Roman"/>
          <w:sz w:val="28"/>
          <w:szCs w:val="28"/>
        </w:rPr>
        <w:t xml:space="preserve"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</w:t>
      </w:r>
      <w:r>
        <w:rPr>
          <w:rFonts w:ascii="Times New Roman" w:hAnsi="Times New Roman"/>
          <w:sz w:val="28"/>
          <w:szCs w:val="28"/>
        </w:rPr>
        <w:t>з урахуванням</w:t>
      </w:r>
      <w:r w:rsidRPr="00A94EBA">
        <w:rPr>
          <w:rFonts w:ascii="Times New Roman" w:hAnsi="Times New Roman"/>
          <w:sz w:val="28"/>
          <w:szCs w:val="28"/>
        </w:rPr>
        <w:t xml:space="preserve"> критерії</w:t>
      </w:r>
      <w:r>
        <w:rPr>
          <w:rFonts w:ascii="Times New Roman" w:hAnsi="Times New Roman"/>
          <w:sz w:val="28"/>
          <w:szCs w:val="28"/>
        </w:rPr>
        <w:t>в</w:t>
      </w:r>
      <w:r w:rsidRPr="00A94EBA">
        <w:rPr>
          <w:rFonts w:ascii="Times New Roman" w:hAnsi="Times New Roman"/>
          <w:sz w:val="28"/>
          <w:szCs w:val="28"/>
        </w:rPr>
        <w:t>, вироблен</w:t>
      </w:r>
      <w:r>
        <w:rPr>
          <w:rFonts w:ascii="Times New Roman" w:hAnsi="Times New Roman"/>
          <w:sz w:val="28"/>
          <w:szCs w:val="28"/>
        </w:rPr>
        <w:t>их</w:t>
      </w:r>
      <w:r w:rsidRPr="00A94EBA">
        <w:rPr>
          <w:rFonts w:ascii="Times New Roman" w:hAnsi="Times New Roman"/>
          <w:sz w:val="28"/>
          <w:szCs w:val="28"/>
        </w:rPr>
        <w:t xml:space="preserve"> судом. Такими критеріями є: 1) складність справи, тобто обставини і факти, що ґрунтуються на праві (законі) і </w:t>
      </w:r>
      <w:r>
        <w:rPr>
          <w:rFonts w:ascii="Times New Roman" w:hAnsi="Times New Roman"/>
          <w:sz w:val="28"/>
          <w:szCs w:val="28"/>
        </w:rPr>
        <w:t>мають</w:t>
      </w:r>
      <w:r w:rsidRPr="00A94EBA">
        <w:rPr>
          <w:rFonts w:ascii="Times New Roman" w:hAnsi="Times New Roman"/>
          <w:sz w:val="28"/>
          <w:szCs w:val="28"/>
        </w:rPr>
        <w:t xml:space="preserve"> певні юридичні наслідки; 2) поведінка заявника;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EBA">
        <w:rPr>
          <w:rFonts w:ascii="Times New Roman" w:hAnsi="Times New Roman"/>
          <w:sz w:val="28"/>
          <w:szCs w:val="28"/>
        </w:rPr>
        <w:t xml:space="preserve">3) поведінка державних органів; 4) перевантаження судової системи;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A94EBA">
        <w:rPr>
          <w:rFonts w:ascii="Times New Roman" w:hAnsi="Times New Roman"/>
          <w:sz w:val="28"/>
          <w:szCs w:val="28"/>
        </w:rPr>
        <w:t xml:space="preserve">5) значущість для заявника питання, яке </w:t>
      </w:r>
      <w:r>
        <w:rPr>
          <w:rFonts w:ascii="Times New Roman" w:hAnsi="Times New Roman"/>
          <w:sz w:val="28"/>
          <w:szCs w:val="28"/>
        </w:rPr>
        <w:t>перебуває</w:t>
      </w:r>
      <w:r w:rsidRPr="00A94EBA">
        <w:rPr>
          <w:rFonts w:ascii="Times New Roman" w:hAnsi="Times New Roman"/>
          <w:sz w:val="28"/>
          <w:szCs w:val="28"/>
        </w:rPr>
        <w:t xml:space="preserve"> на розгляді суду, або особливе становище сторони у процесі (</w:t>
      </w:r>
      <w:r>
        <w:rPr>
          <w:rFonts w:ascii="Times New Roman" w:hAnsi="Times New Roman"/>
          <w:sz w:val="28"/>
          <w:szCs w:val="28"/>
        </w:rPr>
        <w:t>р</w:t>
      </w:r>
      <w:r w:rsidRPr="00A94EBA">
        <w:rPr>
          <w:rFonts w:ascii="Times New Roman" w:hAnsi="Times New Roman"/>
          <w:sz w:val="28"/>
          <w:szCs w:val="28"/>
        </w:rPr>
        <w:t xml:space="preserve">ішення </w:t>
      </w:r>
      <w:r>
        <w:rPr>
          <w:rFonts w:ascii="Times New Roman" w:hAnsi="Times New Roman"/>
          <w:sz w:val="28"/>
          <w:szCs w:val="28"/>
        </w:rPr>
        <w:t xml:space="preserve">у справах </w:t>
      </w:r>
      <w:r w:rsidRPr="00A94EBA">
        <w:rPr>
          <w:rFonts w:ascii="Times New Roman" w:hAnsi="Times New Roman"/>
          <w:sz w:val="28"/>
          <w:szCs w:val="28"/>
        </w:rPr>
        <w:t>«</w:t>
      </w:r>
      <w:proofErr w:type="spellStart"/>
      <w:r w:rsidRPr="00A94EBA">
        <w:rPr>
          <w:rFonts w:ascii="Times New Roman" w:hAnsi="Times New Roman"/>
          <w:sz w:val="28"/>
          <w:szCs w:val="28"/>
        </w:rPr>
        <w:t>Бараона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проти Португалії», 1987 рік</w:t>
      </w:r>
      <w:r>
        <w:rPr>
          <w:rFonts w:ascii="Times New Roman" w:hAnsi="Times New Roman"/>
          <w:sz w:val="28"/>
          <w:szCs w:val="28"/>
        </w:rPr>
        <w:t>;</w:t>
      </w:r>
      <w:r w:rsidRPr="00A94EB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94EBA">
        <w:rPr>
          <w:rFonts w:ascii="Times New Roman" w:hAnsi="Times New Roman"/>
          <w:sz w:val="28"/>
          <w:szCs w:val="28"/>
        </w:rPr>
        <w:t>Хосце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проти Нідерландів», 1998 рік; «</w:t>
      </w:r>
      <w:proofErr w:type="spellStart"/>
      <w:r w:rsidRPr="00A94EBA">
        <w:rPr>
          <w:rFonts w:ascii="Times New Roman" w:hAnsi="Times New Roman"/>
          <w:sz w:val="28"/>
          <w:szCs w:val="28"/>
        </w:rPr>
        <w:t>Бухкольц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проти Німеччини», 1981 рік; «</w:t>
      </w:r>
      <w:proofErr w:type="spellStart"/>
      <w:r w:rsidRPr="00A94EBA">
        <w:rPr>
          <w:rFonts w:ascii="Times New Roman" w:hAnsi="Times New Roman"/>
          <w:sz w:val="28"/>
          <w:szCs w:val="28"/>
        </w:rPr>
        <w:t>Бочан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проти України», 2007 рік).</w:t>
      </w:r>
    </w:p>
    <w:p w:rsidR="000B2065" w:rsidRPr="00191157" w:rsidRDefault="000B2065" w:rsidP="000B2065">
      <w:pPr>
        <w:widowControl w:val="0"/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91157">
        <w:rPr>
          <w:rFonts w:ascii="Times New Roman" w:eastAsiaTheme="minorHAnsi" w:hAnsi="Times New Roman"/>
          <w:bCs/>
          <w:sz w:val="28"/>
          <w:szCs w:val="28"/>
        </w:rPr>
        <w:t>У рішенні у справі «</w:t>
      </w:r>
      <w:proofErr w:type="spellStart"/>
      <w:r w:rsidRPr="00191157">
        <w:rPr>
          <w:rFonts w:ascii="Times New Roman" w:eastAsiaTheme="minorHAnsi" w:hAnsi="Times New Roman"/>
          <w:bCs/>
          <w:sz w:val="28"/>
          <w:szCs w:val="28"/>
        </w:rPr>
        <w:t>Броуган</w:t>
      </w:r>
      <w:proofErr w:type="spellEnd"/>
      <w:r w:rsidRPr="00191157">
        <w:rPr>
          <w:rFonts w:ascii="Times New Roman" w:eastAsiaTheme="minorHAnsi" w:hAnsi="Times New Roman"/>
          <w:bCs/>
          <w:sz w:val="28"/>
          <w:szCs w:val="28"/>
        </w:rPr>
        <w:t xml:space="preserve"> та інші проти Сполученого Королівства» Європейський суд з пр</w:t>
      </w:r>
      <w:r w:rsidR="006D7023">
        <w:rPr>
          <w:rFonts w:ascii="Times New Roman" w:eastAsiaTheme="minorHAnsi" w:hAnsi="Times New Roman"/>
          <w:bCs/>
          <w:sz w:val="28"/>
          <w:szCs w:val="28"/>
        </w:rPr>
        <w:t>ав людини зазначив, що очевидно</w:t>
      </w:r>
      <w:r w:rsidRPr="00191157">
        <w:rPr>
          <w:rFonts w:ascii="Times New Roman" w:eastAsiaTheme="minorHAnsi" w:hAnsi="Times New Roman"/>
          <w:bCs/>
          <w:sz w:val="28"/>
          <w:szCs w:val="28"/>
        </w:rPr>
        <w:t xml:space="preserve"> для кожної справи буде свій прийнятний строк, і встановлення кількісного обмеження, чинного для будь-якої ситуації, було б штучним. Суд неодноразово визнавав, що неможливо тлумачити поняття розумного строку як фіксовану кількість днів, тижнів тощо (рішення у с</w:t>
      </w:r>
      <w:r w:rsidR="006D7023">
        <w:rPr>
          <w:rFonts w:ascii="Times New Roman" w:eastAsiaTheme="minorHAnsi" w:hAnsi="Times New Roman"/>
          <w:bCs/>
          <w:sz w:val="28"/>
          <w:szCs w:val="28"/>
        </w:rPr>
        <w:t>праві «</w:t>
      </w:r>
      <w:proofErr w:type="spellStart"/>
      <w:r w:rsidR="006D7023">
        <w:rPr>
          <w:rFonts w:ascii="Times New Roman" w:eastAsiaTheme="minorHAnsi" w:hAnsi="Times New Roman"/>
          <w:bCs/>
          <w:sz w:val="28"/>
          <w:szCs w:val="28"/>
        </w:rPr>
        <w:t>Штеґмюллер</w:t>
      </w:r>
      <w:proofErr w:type="spellEnd"/>
      <w:r w:rsidR="006D7023">
        <w:rPr>
          <w:rFonts w:ascii="Times New Roman" w:eastAsiaTheme="minorHAnsi" w:hAnsi="Times New Roman"/>
          <w:bCs/>
          <w:sz w:val="28"/>
          <w:szCs w:val="28"/>
        </w:rPr>
        <w:t xml:space="preserve"> проти Австрії</w:t>
      </w:r>
      <w:r w:rsidRPr="00191157">
        <w:rPr>
          <w:rFonts w:ascii="Times New Roman" w:eastAsiaTheme="minorHAnsi" w:hAnsi="Times New Roman"/>
          <w:bCs/>
          <w:sz w:val="28"/>
          <w:szCs w:val="28"/>
        </w:rPr>
        <w:t>»). Таким чином, у кожній справі постає питання оцінки, що залежатиме від конкретних обставин.</w:t>
      </w:r>
    </w:p>
    <w:p w:rsidR="000B2065" w:rsidRPr="00191157" w:rsidRDefault="006D7023" w:rsidP="000B2065">
      <w:pPr>
        <w:widowControl w:val="0"/>
        <w:autoSpaceDN/>
        <w:spacing w:after="0" w:line="326" w:lineRule="exac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Як зазначено у</w:t>
      </w:r>
      <w:r w:rsidR="000B2065" w:rsidRPr="0019115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пункті 116 рішення у справі «</w:t>
      </w:r>
      <w:proofErr w:type="spellStart"/>
      <w:r w:rsidR="000B2065" w:rsidRPr="0019115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Верге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льський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 проти України», </w:t>
      </w:r>
      <w:r w:rsidR="000B2065" w:rsidRPr="0019115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Суд зауважує, що розумність тривалості провадження  має оцінюватися  у  світлі конкретних обставин справи та з урахуванням таких критеріїв, як  складність  справи,  поведінка 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аявника та відповідних органів</w:t>
      </w:r>
      <w:r w:rsidR="000B2065" w:rsidRPr="0019115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.</w:t>
      </w:r>
    </w:p>
    <w:p w:rsidR="000B2065" w:rsidRDefault="000B2065" w:rsidP="000B2065">
      <w:pPr>
        <w:pStyle w:val="22"/>
        <w:shd w:val="clear" w:color="auto" w:fill="auto"/>
        <w:spacing w:before="0" w:after="0" w:line="240" w:lineRule="auto"/>
        <w:ind w:firstLine="740"/>
        <w:jc w:val="both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Під час розгляду дисциплінарної справи встановлено, що невиконання вимог процесуального закону щодо строків розгляду судом касаційних скарг у справі № 459/1099/15-ц  не є наслідком безпідставного затягування або невжиття суддею заходів щодо розгляду цієї справи протягом строку, встановленого законом, оскільки недотримання вказаним суддею встановлених законом строків розгляду справи обумовлено об’єктивними причинами, а саме значним судовим на</w:t>
      </w:r>
      <w:r w:rsidR="006D7023">
        <w:rPr>
          <w:rFonts w:ascii="Times New Roman" w:hAnsi="Times New Roman" w:cs="Times New Roman"/>
          <w:color w:val="000000"/>
          <w:sz w:val="28"/>
          <w:szCs w:val="28"/>
          <w:lang w:bidi="uk-UA"/>
        </w:rPr>
        <w:t>вантаженням та поведінкою</w:t>
      </w:r>
      <w:r w:rsidR="00D45D9A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учасників справи.</w:t>
      </w:r>
    </w:p>
    <w:p w:rsidR="000B2065" w:rsidRDefault="000B2065" w:rsidP="000B206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Узагальнюючи викладене, Перша Дисциплінарна палата Вищої ради правосуддя доходить висновку, що за результатами розгляду дисциплінарної справи, відкритої </w:t>
      </w:r>
      <w:r w:rsidRPr="00A45057">
        <w:rPr>
          <w:sz w:val="28"/>
          <w:szCs w:val="28"/>
        </w:rPr>
        <w:t xml:space="preserve">за </w:t>
      </w:r>
      <w:r w:rsidRPr="004D651E">
        <w:rPr>
          <w:sz w:val="28"/>
          <w:szCs w:val="28"/>
        </w:rPr>
        <w:t>дисциплінарно</w:t>
      </w:r>
      <w:r>
        <w:rPr>
          <w:sz w:val="28"/>
          <w:szCs w:val="28"/>
        </w:rPr>
        <w:t>ю</w:t>
      </w:r>
      <w:r w:rsidRPr="004D651E">
        <w:rPr>
          <w:sz w:val="28"/>
          <w:szCs w:val="28"/>
        </w:rPr>
        <w:t xml:space="preserve"> скарг</w:t>
      </w:r>
      <w:r>
        <w:rPr>
          <w:sz w:val="28"/>
          <w:szCs w:val="28"/>
        </w:rPr>
        <w:t>ою</w:t>
      </w:r>
      <w:r w:rsidRPr="004D651E">
        <w:rPr>
          <w:sz w:val="28"/>
          <w:szCs w:val="28"/>
        </w:rPr>
        <w:t xml:space="preserve"> </w:t>
      </w:r>
      <w:proofErr w:type="spellStart"/>
      <w:r w:rsidRPr="00D56EDA">
        <w:rPr>
          <w:sz w:val="28"/>
          <w:szCs w:val="28"/>
        </w:rPr>
        <w:t>Пукач</w:t>
      </w:r>
      <w:proofErr w:type="spellEnd"/>
      <w:r>
        <w:rPr>
          <w:sz w:val="28"/>
          <w:szCs w:val="28"/>
        </w:rPr>
        <w:t xml:space="preserve"> О.С. </w:t>
      </w:r>
      <w:r w:rsidRPr="00D56EDA">
        <w:rPr>
          <w:sz w:val="28"/>
          <w:szCs w:val="28"/>
        </w:rPr>
        <w:t xml:space="preserve">на дії судді Касаційного цивільного суду у складі Верховного Суду Ігнатенка </w:t>
      </w:r>
      <w:r>
        <w:rPr>
          <w:sz w:val="28"/>
          <w:szCs w:val="28"/>
        </w:rPr>
        <w:t>В.М.</w:t>
      </w:r>
      <w:r w:rsidR="006D7023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встановлено обставини, які свідчать про відсутність у діях судді складу дисциплінарного проступку, передбаченого п</w:t>
      </w:r>
      <w:r w:rsidRPr="00A94EBA">
        <w:rPr>
          <w:sz w:val="28"/>
          <w:szCs w:val="28"/>
        </w:rPr>
        <w:t>унктом 2 частини першої статті 106 Закону України «Про судоустрій і статус суддів»</w:t>
      </w:r>
      <w:r>
        <w:rPr>
          <w:sz w:val="28"/>
          <w:szCs w:val="28"/>
        </w:rPr>
        <w:t>.</w:t>
      </w:r>
    </w:p>
    <w:p w:rsidR="000B2065" w:rsidRPr="00ED110D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</w:t>
      </w:r>
      <w:r w:rsidRPr="00CA61C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підстави для притягнення судді Ігнатенка В.М. до дисциплінарної відповідальності відсутні.</w:t>
      </w:r>
    </w:p>
    <w:p w:rsidR="000B2065" w:rsidRPr="0004578F" w:rsidRDefault="000B2065" w:rsidP="000B2065">
      <w:pPr>
        <w:pStyle w:val="a3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D110D">
        <w:rPr>
          <w:rFonts w:ascii="Times New Roman" w:hAnsi="Times New Roman"/>
          <w:sz w:val="28"/>
          <w:szCs w:val="28"/>
        </w:rPr>
        <w:t>Відповідно до пункту 12.37 Регламенту Вищої ради</w:t>
      </w:r>
      <w:r w:rsidRPr="0004578F">
        <w:rPr>
          <w:rFonts w:ascii="Times New Roman" w:hAnsi="Times New Roman"/>
          <w:sz w:val="28"/>
          <w:szCs w:val="28"/>
        </w:rPr>
        <w:t xml:space="preserve">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0B2065" w:rsidRPr="00CE689D" w:rsidRDefault="000B2065" w:rsidP="000B2065">
      <w:pPr>
        <w:tabs>
          <w:tab w:val="left" w:pos="709"/>
        </w:tabs>
        <w:suppressAutoHyphens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CE689D">
        <w:rPr>
          <w:rFonts w:ascii="Times New Roman" w:hAnsi="Times New Roman"/>
          <w:sz w:val="28"/>
          <w:szCs w:val="28"/>
        </w:rPr>
        <w:t>Згідно із частиною шостою статті 50 Закону України «Про Вищу раду правосуддя», пунктом 12.38 зазначеного Регламенту,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0B2065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9D">
        <w:rPr>
          <w:rFonts w:ascii="Times New Roman" w:hAnsi="Times New Roman"/>
          <w:sz w:val="28"/>
          <w:szCs w:val="28"/>
          <w:lang w:eastAsia="uk-UA"/>
        </w:rPr>
        <w:t>З огляду</w:t>
      </w:r>
      <w:r w:rsidRPr="000D700E">
        <w:rPr>
          <w:rFonts w:ascii="Times New Roman" w:hAnsi="Times New Roman"/>
          <w:sz w:val="28"/>
          <w:szCs w:val="28"/>
          <w:lang w:eastAsia="uk-UA"/>
        </w:rPr>
        <w:t xml:space="preserve"> на викладене, керуючись статт</w:t>
      </w:r>
      <w:r>
        <w:rPr>
          <w:rFonts w:ascii="Times New Roman" w:hAnsi="Times New Roman"/>
          <w:sz w:val="28"/>
          <w:szCs w:val="28"/>
          <w:lang w:eastAsia="uk-UA"/>
        </w:rPr>
        <w:t xml:space="preserve">ями 106, 108 </w:t>
      </w:r>
      <w:r w:rsidRPr="000D700E">
        <w:rPr>
          <w:rFonts w:ascii="Times New Roman" w:hAnsi="Times New Roman"/>
          <w:sz w:val="28"/>
          <w:szCs w:val="28"/>
          <w:lang w:eastAsia="uk-UA"/>
        </w:rPr>
        <w:t>Закону України «Про судоустрій і статус суддів», статтями 49</w:t>
      </w:r>
      <w:r>
        <w:rPr>
          <w:rFonts w:ascii="Times New Roman" w:hAnsi="Times New Roman"/>
          <w:sz w:val="28"/>
          <w:szCs w:val="28"/>
          <w:lang w:eastAsia="uk-UA"/>
        </w:rPr>
        <w:t>–51</w:t>
      </w:r>
      <w:r w:rsidRPr="000D700E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D700E">
        <w:rPr>
          <w:rFonts w:ascii="Times New Roman" w:hAnsi="Times New Roman"/>
          <w:sz w:val="28"/>
          <w:szCs w:val="28"/>
          <w:lang w:eastAsia="uk-UA"/>
        </w:rPr>
        <w:t>Вищу раду правосуддя», пунктами 12.22–12.39 Регламенту Вищої ради правосуддя, Перша Дисциплінарна палата Вищої ради правосуддя</w:t>
      </w:r>
    </w:p>
    <w:p w:rsidR="000B2065" w:rsidRPr="005D785D" w:rsidRDefault="000B2065" w:rsidP="000B20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2065" w:rsidRDefault="000B2065" w:rsidP="000B2065">
      <w:pPr>
        <w:pStyle w:val="a3"/>
        <w:spacing w:after="0" w:line="100" w:lineRule="atLeast"/>
        <w:jc w:val="center"/>
      </w:pPr>
      <w:r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0B2065" w:rsidRPr="005D785D" w:rsidRDefault="000B2065" w:rsidP="000B2065">
      <w:pPr>
        <w:pStyle w:val="a3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0B2065" w:rsidRDefault="000B2065" w:rsidP="000B2065">
      <w:pPr>
        <w:pStyle w:val="a3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відмовити у притягненні до</w:t>
      </w:r>
      <w:r>
        <w:rPr>
          <w:rFonts w:ascii="Times New Roman" w:hAnsi="Times New Roman"/>
          <w:sz w:val="28"/>
          <w:szCs w:val="28"/>
        </w:rPr>
        <w:t xml:space="preserve"> дисциплінарної відповідальності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202">
        <w:rPr>
          <w:rFonts w:ascii="Times New Roman" w:hAnsi="Times New Roman"/>
          <w:sz w:val="28"/>
          <w:szCs w:val="28"/>
        </w:rPr>
        <w:t>судді</w:t>
      </w:r>
      <w:r w:rsidRPr="00FA43FF">
        <w:rPr>
          <w:rFonts w:ascii="Times New Roman" w:hAnsi="Times New Roman"/>
          <w:sz w:val="28"/>
          <w:szCs w:val="28"/>
        </w:rPr>
        <w:t xml:space="preserve"> </w:t>
      </w:r>
      <w:r w:rsidRPr="00D56EDA">
        <w:rPr>
          <w:rFonts w:ascii="Times New Roman" w:hAnsi="Times New Roman"/>
          <w:sz w:val="28"/>
          <w:szCs w:val="28"/>
        </w:rPr>
        <w:t>Касаційного цивільного суду у складі Верховного Суду Ігнатенка Вадима Миколайовича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Дисциплінарне провадження стосовно </w:t>
      </w:r>
      <w:r w:rsidRPr="00083202"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EDA">
        <w:rPr>
          <w:rFonts w:ascii="Times New Roman" w:hAnsi="Times New Roman"/>
          <w:sz w:val="28"/>
          <w:szCs w:val="28"/>
        </w:rPr>
        <w:t>Касаційного цивільного суду у складі Верховного Суду Ігнатенка Вадима Миколайовича</w:t>
      </w:r>
      <w:r>
        <w:rPr>
          <w:rFonts w:ascii="Times New Roman" w:hAnsi="Times New Roman"/>
          <w:sz w:val="28"/>
          <w:szCs w:val="28"/>
        </w:rPr>
        <w:t xml:space="preserve"> припинити.</w:t>
      </w:r>
    </w:p>
    <w:p w:rsidR="000B2065" w:rsidRDefault="000B2065" w:rsidP="000B2065">
      <w:pPr>
        <w:pStyle w:val="a3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633A">
        <w:rPr>
          <w:rFonts w:ascii="Times New Roman" w:hAnsi="Times New Roman"/>
          <w:sz w:val="28"/>
          <w:szCs w:val="28"/>
        </w:rPr>
        <w:t xml:space="preserve">Рішення може бути оскаржене в порядку та строки, </w:t>
      </w:r>
      <w:r>
        <w:rPr>
          <w:rFonts w:ascii="Times New Roman" w:hAnsi="Times New Roman"/>
          <w:sz w:val="28"/>
          <w:szCs w:val="28"/>
        </w:rPr>
        <w:t xml:space="preserve">що </w:t>
      </w:r>
      <w:r w:rsidRPr="007B633A">
        <w:rPr>
          <w:rFonts w:ascii="Times New Roman" w:hAnsi="Times New Roman"/>
          <w:sz w:val="28"/>
          <w:szCs w:val="28"/>
        </w:rPr>
        <w:t xml:space="preserve">визначені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B633A">
        <w:rPr>
          <w:rFonts w:ascii="Times New Roman" w:hAnsi="Times New Roman"/>
          <w:sz w:val="28"/>
          <w:szCs w:val="28"/>
        </w:rPr>
        <w:t>статтею 51 Закону України «Про Вищу раду правосуддя»</w:t>
      </w:r>
      <w:r>
        <w:rPr>
          <w:rFonts w:ascii="Times New Roman" w:hAnsi="Times New Roman"/>
          <w:sz w:val="28"/>
          <w:szCs w:val="28"/>
        </w:rPr>
        <w:t>.</w:t>
      </w:r>
    </w:p>
    <w:p w:rsidR="000B2065" w:rsidRPr="006C1B3A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Pr="006C1B3A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0B2065" w:rsidRPr="006C1B3A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0B2065" w:rsidRPr="006C1B3A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 xml:space="preserve">В.В. </w:t>
      </w:r>
      <w:proofErr w:type="spellStart"/>
      <w:r w:rsidRPr="006C1B3A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0B2065" w:rsidRPr="006C1B3A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Pr="006C1B3A" w:rsidRDefault="000B2065" w:rsidP="000B2065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6C1B3A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Default="000B2065" w:rsidP="000B20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2065" w:rsidRPr="001B1408" w:rsidRDefault="000B2065" w:rsidP="000B20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0B2065" w:rsidRPr="001B1408" w:rsidSect="005D7109">
      <w:headerReference w:type="default" r:id="rId11"/>
      <w:pgSz w:w="11906" w:h="16838"/>
      <w:pgMar w:top="1134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819" w:rsidRDefault="00AB2819">
      <w:pPr>
        <w:spacing w:after="0" w:line="240" w:lineRule="auto"/>
      </w:pPr>
      <w:r>
        <w:separator/>
      </w:r>
    </w:p>
  </w:endnote>
  <w:endnote w:type="continuationSeparator" w:id="0">
    <w:p w:rsidR="00AB2819" w:rsidRDefault="00AB2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819" w:rsidRDefault="00AB2819">
      <w:pPr>
        <w:spacing w:after="0" w:line="240" w:lineRule="auto"/>
      </w:pPr>
      <w:r>
        <w:separator/>
      </w:r>
    </w:p>
  </w:footnote>
  <w:footnote w:type="continuationSeparator" w:id="0">
    <w:p w:rsidR="00AB2819" w:rsidRDefault="00AB2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465311"/>
      <w:docPartObj>
        <w:docPartGallery w:val="Page Numbers (Top of Page)"/>
        <w:docPartUnique/>
      </w:docPartObj>
    </w:sdtPr>
    <w:sdtContent>
      <w:p w:rsidR="000A5504" w:rsidRDefault="003652EA">
        <w:pPr>
          <w:pStyle w:val="a6"/>
          <w:jc w:val="center"/>
        </w:pPr>
        <w:r>
          <w:fldChar w:fldCharType="begin"/>
        </w:r>
        <w:r w:rsidR="000B2065">
          <w:instrText xml:space="preserve"> PAGE   \* MERGEFORMAT </w:instrText>
        </w:r>
        <w:r>
          <w:fldChar w:fldCharType="separate"/>
        </w:r>
        <w:r w:rsidR="00E00E3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A5504" w:rsidRDefault="00AB281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65"/>
    <w:rsid w:val="00004AA6"/>
    <w:rsid w:val="000405A6"/>
    <w:rsid w:val="000723D9"/>
    <w:rsid w:val="00081AEA"/>
    <w:rsid w:val="000B2065"/>
    <w:rsid w:val="000B37FD"/>
    <w:rsid w:val="001A73A7"/>
    <w:rsid w:val="001D76B5"/>
    <w:rsid w:val="001F1617"/>
    <w:rsid w:val="00240C98"/>
    <w:rsid w:val="002D5351"/>
    <w:rsid w:val="003652EA"/>
    <w:rsid w:val="00375C35"/>
    <w:rsid w:val="003A3BE7"/>
    <w:rsid w:val="00403E48"/>
    <w:rsid w:val="00463918"/>
    <w:rsid w:val="00465E06"/>
    <w:rsid w:val="00505EE0"/>
    <w:rsid w:val="00574AC4"/>
    <w:rsid w:val="005D7109"/>
    <w:rsid w:val="005E3DDF"/>
    <w:rsid w:val="00682580"/>
    <w:rsid w:val="006D7023"/>
    <w:rsid w:val="00770A5E"/>
    <w:rsid w:val="007A224C"/>
    <w:rsid w:val="008D6478"/>
    <w:rsid w:val="00933880"/>
    <w:rsid w:val="00A25D2D"/>
    <w:rsid w:val="00A47537"/>
    <w:rsid w:val="00AB2819"/>
    <w:rsid w:val="00B32683"/>
    <w:rsid w:val="00C95333"/>
    <w:rsid w:val="00CE03B1"/>
    <w:rsid w:val="00D45D9A"/>
    <w:rsid w:val="00E00E3D"/>
    <w:rsid w:val="00E3087C"/>
    <w:rsid w:val="00EA0257"/>
    <w:rsid w:val="00EF469A"/>
    <w:rsid w:val="00FB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65"/>
    <w:pPr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rsid w:val="000B2065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rvps2">
    <w:name w:val="rvps2"/>
    <w:basedOn w:val="a"/>
    <w:rsid w:val="000B20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a3">
    <w:name w:val="Базовый"/>
    <w:rsid w:val="000B2065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Calibri" w:hAnsi="Calibri" w:cs="Times New Roman"/>
      <w:color w:val="00000A"/>
    </w:rPr>
  </w:style>
  <w:style w:type="character" w:customStyle="1" w:styleId="FontStyle14">
    <w:name w:val="Font Style14"/>
    <w:basedOn w:val="a0"/>
    <w:rsid w:val="000B2065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aliases w:val="Подглава"/>
    <w:basedOn w:val="a"/>
    <w:link w:val="a5"/>
    <w:uiPriority w:val="34"/>
    <w:qFormat/>
    <w:rsid w:val="000B2065"/>
    <w:pPr>
      <w:autoSpaceDN/>
      <w:ind w:left="720"/>
      <w:contextualSpacing/>
    </w:pPr>
    <w:rPr>
      <w:lang w:val="ru-RU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0B2065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0B20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B2065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B2065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B206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0B2065"/>
  </w:style>
  <w:style w:type="paragraph" w:customStyle="1" w:styleId="rtejustify">
    <w:name w:val="rtejustify"/>
    <w:basedOn w:val="a"/>
    <w:rsid w:val="000B2065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tyleZakonu">
    <w:name w:val="StyleZakonu"/>
    <w:basedOn w:val="a"/>
    <w:link w:val="StyleZakonu0"/>
    <w:uiPriority w:val="99"/>
    <w:rsid w:val="000B2065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0B2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0">
    <w:name w:val="rvts20"/>
    <w:basedOn w:val="a0"/>
    <w:rsid w:val="000B2065"/>
  </w:style>
  <w:style w:type="paragraph" w:customStyle="1" w:styleId="a8">
    <w:name w:val="Текст в заданном формате"/>
    <w:basedOn w:val="a"/>
    <w:rsid w:val="000B2065"/>
    <w:pPr>
      <w:widowControl w:val="0"/>
      <w:suppressAutoHyphens/>
      <w:autoSpaceDN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character" w:customStyle="1" w:styleId="21">
    <w:name w:val="Основний текст (2)_"/>
    <w:basedOn w:val="a0"/>
    <w:link w:val="22"/>
    <w:locked/>
    <w:rsid w:val="000B206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0B2065"/>
    <w:pPr>
      <w:widowControl w:val="0"/>
      <w:shd w:val="clear" w:color="auto" w:fill="FFFFFF"/>
      <w:autoSpaceDN/>
      <w:spacing w:before="180" w:after="660" w:line="0" w:lineRule="atLeast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10131/ed_2020_02_13/pravo1/T04_1618.html?pravo=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10131/ed_2020_02_13/pravo1/T04_1618.html?pravo=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1618-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618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16184</Words>
  <Characters>9225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Vedmochka</dc:creator>
  <cp:keywords/>
  <dc:description/>
  <cp:lastModifiedBy>Наталія Верходанова (VRU-IMP21-UKR - n.verhodanova)</cp:lastModifiedBy>
  <cp:revision>35</cp:revision>
  <dcterms:created xsi:type="dcterms:W3CDTF">2020-12-08T09:54:00Z</dcterms:created>
  <dcterms:modified xsi:type="dcterms:W3CDTF">2020-12-15T13:27:00Z</dcterms:modified>
</cp:coreProperties>
</file>