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757" w:rsidRPr="00A51757" w:rsidRDefault="00A51757" w:rsidP="00A51757">
      <w:pPr>
        <w:widowControl w:val="0"/>
        <w:autoSpaceDE w:val="0"/>
        <w:autoSpaceDN w:val="0"/>
        <w:adjustRightInd w:val="0"/>
        <w:spacing w:before="360" w:after="60"/>
        <w:jc w:val="center"/>
        <w:rPr>
          <w:rFonts w:ascii="AcademyC" w:eastAsia="Times New Roman" w:hAnsi="AcademyC"/>
          <w:b/>
          <w:color w:val="002060"/>
          <w:szCs w:val="28"/>
          <w:lang w:val="ru-RU" w:eastAsia="ru-RU"/>
        </w:rPr>
      </w:pPr>
    </w:p>
    <w:p w:rsidR="00A51757" w:rsidRPr="00A51757" w:rsidRDefault="00A51757" w:rsidP="00A51757">
      <w:pPr>
        <w:widowControl w:val="0"/>
        <w:autoSpaceDE w:val="0"/>
        <w:autoSpaceDN w:val="0"/>
        <w:adjustRightInd w:val="0"/>
        <w:spacing w:before="360" w:after="60"/>
        <w:jc w:val="center"/>
        <w:rPr>
          <w:rFonts w:ascii="AcademyC" w:eastAsia="Times New Roman" w:hAnsi="AcademyC"/>
          <w:b/>
          <w:color w:val="002060"/>
          <w:szCs w:val="28"/>
          <w:lang w:val="ru-RU" w:eastAsia="ru-RU"/>
        </w:rPr>
      </w:pPr>
      <w:r w:rsidRPr="00A51757">
        <w:rPr>
          <w:rFonts w:ascii="AcademyC" w:eastAsia="Times New Roman" w:hAnsi="AcademyC"/>
          <w:noProof/>
          <w:szCs w:val="28"/>
          <w:lang w:eastAsia="uk-UA"/>
        </w:rPr>
        <w:drawing>
          <wp:anchor distT="0" distB="0" distL="114300" distR="114300" simplePos="0" relativeHeight="251659264" behindDoc="0" locked="0" layoutInCell="1" allowOverlap="1" wp14:anchorId="50268AC5" wp14:editId="71A67CC2">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1757">
        <w:rPr>
          <w:rFonts w:ascii="AcademyC" w:eastAsia="Times New Roman" w:hAnsi="AcademyC"/>
          <w:b/>
          <w:color w:val="002060"/>
          <w:szCs w:val="28"/>
          <w:lang w:val="ru-RU" w:eastAsia="ru-RU"/>
        </w:rPr>
        <w:t>УКРАЇНА</w:t>
      </w:r>
    </w:p>
    <w:p w:rsidR="00A51757" w:rsidRPr="00A51757" w:rsidRDefault="00A51757" w:rsidP="00A51757">
      <w:pPr>
        <w:widowControl w:val="0"/>
        <w:autoSpaceDE w:val="0"/>
        <w:autoSpaceDN w:val="0"/>
        <w:adjustRightInd w:val="0"/>
        <w:spacing w:after="60"/>
        <w:jc w:val="center"/>
        <w:rPr>
          <w:rFonts w:ascii="AcademyC" w:eastAsia="Times New Roman" w:hAnsi="AcademyC"/>
          <w:b/>
          <w:color w:val="002060"/>
          <w:szCs w:val="28"/>
          <w:lang w:val="ru-RU" w:eastAsia="ru-RU"/>
        </w:rPr>
      </w:pPr>
      <w:r w:rsidRPr="00A51757">
        <w:rPr>
          <w:rFonts w:ascii="AcademyC" w:eastAsia="Times New Roman" w:hAnsi="AcademyC"/>
          <w:b/>
          <w:color w:val="002060"/>
          <w:szCs w:val="28"/>
          <w:lang w:val="ru-RU" w:eastAsia="ru-RU"/>
        </w:rPr>
        <w:t>ВИЩА РАДА ПРАВОСУДДЯ</w:t>
      </w:r>
    </w:p>
    <w:p w:rsidR="00A51757" w:rsidRPr="00A51757" w:rsidRDefault="00A51757" w:rsidP="00A51757">
      <w:pPr>
        <w:widowControl w:val="0"/>
        <w:autoSpaceDE w:val="0"/>
        <w:autoSpaceDN w:val="0"/>
        <w:adjustRightInd w:val="0"/>
        <w:spacing w:after="240"/>
        <w:jc w:val="center"/>
        <w:rPr>
          <w:rFonts w:ascii="AcademyC" w:eastAsia="Times New Roman" w:hAnsi="AcademyC"/>
          <w:b/>
          <w:color w:val="002060"/>
          <w:szCs w:val="28"/>
          <w:lang w:val="ru-RU" w:eastAsia="ru-RU"/>
        </w:rPr>
      </w:pPr>
      <w:r w:rsidRPr="00A51757">
        <w:rPr>
          <w:rFonts w:ascii="AcademyC" w:eastAsia="Times New Roman" w:hAnsi="AcademyC"/>
          <w:b/>
          <w:color w:val="002060"/>
          <w:szCs w:val="28"/>
          <w:lang w:val="ru-RU" w:eastAsia="ru-RU"/>
        </w:rPr>
        <w:t>РІШЕННЯ</w:t>
      </w:r>
    </w:p>
    <w:tbl>
      <w:tblPr>
        <w:tblW w:w="9639" w:type="dxa"/>
        <w:tblLook w:val="04A0" w:firstRow="1" w:lastRow="0" w:firstColumn="1" w:lastColumn="0" w:noHBand="0" w:noVBand="1"/>
      </w:tblPr>
      <w:tblGrid>
        <w:gridCol w:w="3098"/>
        <w:gridCol w:w="3309"/>
        <w:gridCol w:w="3232"/>
      </w:tblGrid>
      <w:tr w:rsidR="00A51757" w:rsidRPr="00A51757" w:rsidTr="00167E6C">
        <w:trPr>
          <w:trHeight w:val="188"/>
        </w:trPr>
        <w:tc>
          <w:tcPr>
            <w:tcW w:w="3098" w:type="dxa"/>
            <w:hideMark/>
          </w:tcPr>
          <w:p w:rsidR="00A51757" w:rsidRPr="00A51757" w:rsidRDefault="00A51757" w:rsidP="00A51757">
            <w:pPr>
              <w:widowControl w:val="0"/>
              <w:autoSpaceDE w:val="0"/>
              <w:autoSpaceDN w:val="0"/>
              <w:adjustRightInd w:val="0"/>
              <w:ind w:right="-2"/>
              <w:jc w:val="left"/>
              <w:rPr>
                <w:rFonts w:ascii="AcademyC" w:eastAsia="Times New Roman" w:hAnsi="AcademyC"/>
                <w:noProof/>
                <w:color w:val="002060"/>
                <w:sz w:val="24"/>
                <w:szCs w:val="24"/>
                <w:highlight w:val="yellow"/>
                <w:lang w:val="ru-RU" w:eastAsia="ru-RU"/>
              </w:rPr>
            </w:pPr>
            <w:r w:rsidRPr="00A51757">
              <w:rPr>
                <w:rFonts w:ascii="AcademyC" w:eastAsia="Times New Roman" w:hAnsi="AcademyC"/>
                <w:noProof/>
                <w:color w:val="002060"/>
                <w:sz w:val="24"/>
                <w:szCs w:val="24"/>
                <w:lang w:val="en-US" w:eastAsia="ru-RU"/>
              </w:rPr>
              <w:t>3</w:t>
            </w:r>
            <w:r w:rsidRPr="00A51757">
              <w:rPr>
                <w:rFonts w:ascii="AcademyC" w:eastAsia="Times New Roman" w:hAnsi="AcademyC"/>
                <w:noProof/>
                <w:color w:val="002060"/>
                <w:sz w:val="24"/>
                <w:szCs w:val="24"/>
                <w:lang w:val="ru-RU" w:eastAsia="ru-RU"/>
              </w:rPr>
              <w:t xml:space="preserve"> </w:t>
            </w:r>
            <w:r w:rsidRPr="00A51757">
              <w:rPr>
                <w:rFonts w:ascii="AcademyC" w:eastAsia="Times New Roman" w:hAnsi="AcademyC"/>
                <w:noProof/>
                <w:color w:val="002060"/>
                <w:sz w:val="24"/>
                <w:szCs w:val="24"/>
                <w:lang w:eastAsia="ru-RU"/>
              </w:rPr>
              <w:t xml:space="preserve">грудня </w:t>
            </w:r>
            <w:r w:rsidRPr="00A51757">
              <w:rPr>
                <w:rFonts w:ascii="AcademyC" w:eastAsia="Times New Roman" w:hAnsi="AcademyC"/>
                <w:noProof/>
                <w:color w:val="002060"/>
                <w:sz w:val="24"/>
                <w:szCs w:val="24"/>
                <w:lang w:val="ru-RU" w:eastAsia="ru-RU"/>
              </w:rPr>
              <w:t>2020 року</w:t>
            </w:r>
          </w:p>
        </w:tc>
        <w:tc>
          <w:tcPr>
            <w:tcW w:w="3309" w:type="dxa"/>
            <w:hideMark/>
          </w:tcPr>
          <w:p w:rsidR="00A51757" w:rsidRPr="00A51757" w:rsidRDefault="00A51757" w:rsidP="00A51757">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sidRPr="00A51757">
              <w:rPr>
                <w:rFonts w:ascii="AcademyC" w:eastAsia="Times New Roman" w:hAnsi="AcademyC"/>
                <w:color w:val="002060"/>
                <w:sz w:val="24"/>
                <w:szCs w:val="24"/>
                <w:lang w:val="ru-RU" w:eastAsia="ru-RU"/>
              </w:rPr>
              <w:t>Київ</w:t>
            </w:r>
          </w:p>
        </w:tc>
        <w:tc>
          <w:tcPr>
            <w:tcW w:w="3232" w:type="dxa"/>
            <w:hideMark/>
          </w:tcPr>
          <w:p w:rsidR="00A51757" w:rsidRPr="00A51757" w:rsidRDefault="00205E90" w:rsidP="00A51757">
            <w:pPr>
              <w:widowControl w:val="0"/>
              <w:autoSpaceDE w:val="0"/>
              <w:autoSpaceDN w:val="0"/>
              <w:adjustRightInd w:val="0"/>
              <w:ind w:right="-2"/>
              <w:jc w:val="center"/>
              <w:rPr>
                <w:rFonts w:ascii="AcademyC" w:eastAsia="Times New Roman" w:hAnsi="AcademyC"/>
                <w:noProof/>
                <w:color w:val="002060"/>
                <w:sz w:val="24"/>
                <w:szCs w:val="24"/>
                <w:highlight w:val="yellow"/>
                <w:lang w:val="ru-RU" w:eastAsia="ru-RU"/>
              </w:rPr>
            </w:pPr>
            <w:r>
              <w:rPr>
                <w:rFonts w:ascii="AcademyC" w:eastAsia="Times New Roman" w:hAnsi="AcademyC"/>
                <w:noProof/>
                <w:color w:val="002060"/>
                <w:sz w:val="24"/>
                <w:szCs w:val="24"/>
                <w:lang w:val="ru-RU" w:eastAsia="ru-RU"/>
              </w:rPr>
              <w:t xml:space="preserve">                      </w:t>
            </w:r>
            <w:bookmarkStart w:id="0" w:name="_GoBack"/>
            <w:bookmarkEnd w:id="0"/>
            <w:r w:rsidR="00A51757" w:rsidRPr="00205E90">
              <w:rPr>
                <w:rFonts w:ascii="AcademyC" w:eastAsia="Times New Roman" w:hAnsi="AcademyC"/>
                <w:noProof/>
                <w:color w:val="002060"/>
                <w:sz w:val="24"/>
                <w:szCs w:val="24"/>
                <w:lang w:val="ru-RU" w:eastAsia="ru-RU"/>
              </w:rPr>
              <w:t>№</w:t>
            </w:r>
            <w:r w:rsidR="00A51757" w:rsidRPr="00A51757">
              <w:rPr>
                <w:rFonts w:ascii="AcademyC" w:eastAsia="Times New Roman" w:hAnsi="AcademyC"/>
                <w:noProof/>
                <w:color w:val="002060"/>
                <w:sz w:val="24"/>
                <w:szCs w:val="24"/>
                <w:lang w:val="ru-RU" w:eastAsia="ru-RU"/>
              </w:rPr>
              <w:t> </w:t>
            </w:r>
            <w:r>
              <w:rPr>
                <w:rFonts w:ascii="AcademyC" w:eastAsia="Times New Roman" w:hAnsi="AcademyC"/>
                <w:noProof/>
                <w:color w:val="002060"/>
                <w:sz w:val="24"/>
                <w:szCs w:val="24"/>
                <w:lang w:val="ru-RU" w:eastAsia="ru-RU"/>
              </w:rPr>
              <w:t>3369</w:t>
            </w:r>
            <w:r w:rsidR="00A51757" w:rsidRPr="00A51757">
              <w:rPr>
                <w:rFonts w:ascii="AcademyC" w:eastAsia="Times New Roman" w:hAnsi="AcademyC"/>
                <w:noProof/>
                <w:color w:val="002060"/>
                <w:sz w:val="24"/>
                <w:szCs w:val="24"/>
                <w:lang w:val="ru-RU" w:eastAsia="ru-RU"/>
              </w:rPr>
              <w:t>/0/15-20</w:t>
            </w:r>
          </w:p>
        </w:tc>
      </w:tr>
    </w:tbl>
    <w:p w:rsidR="00333D36" w:rsidRDefault="00333D36"/>
    <w:tbl>
      <w:tblPr>
        <w:tblW w:w="10281" w:type="dxa"/>
        <w:tblInd w:w="-142" w:type="dxa"/>
        <w:tblLook w:val="04A0" w:firstRow="1" w:lastRow="0" w:firstColumn="1" w:lastColumn="0" w:noHBand="0" w:noVBand="1"/>
      </w:tblPr>
      <w:tblGrid>
        <w:gridCol w:w="5104"/>
        <w:gridCol w:w="5177"/>
      </w:tblGrid>
      <w:tr w:rsidR="001C79C1" w:rsidTr="005D17BC">
        <w:tc>
          <w:tcPr>
            <w:tcW w:w="5104" w:type="dxa"/>
          </w:tcPr>
          <w:p w:rsidR="001C79C1" w:rsidRPr="00B1256E" w:rsidRDefault="001C79C1" w:rsidP="00F00A16">
            <w:pPr>
              <w:ind w:right="-2"/>
              <w:rPr>
                <w:b/>
                <w:sz w:val="24"/>
                <w:szCs w:val="24"/>
              </w:rPr>
            </w:pPr>
            <w:r w:rsidRPr="00160AD5">
              <w:rPr>
                <w:rStyle w:val="FontStyle14"/>
                <w:b/>
                <w:sz w:val="24"/>
                <w:szCs w:val="24"/>
              </w:rPr>
              <w:t xml:space="preserve">Про </w:t>
            </w:r>
            <w:r w:rsidR="00A33CFD" w:rsidRPr="00160AD5">
              <w:rPr>
                <w:rStyle w:val="FontStyle14"/>
                <w:b/>
                <w:sz w:val="24"/>
                <w:szCs w:val="24"/>
              </w:rPr>
              <w:t xml:space="preserve">відмову у </w:t>
            </w:r>
            <w:r w:rsidR="00B0591C" w:rsidRPr="00160AD5">
              <w:rPr>
                <w:rStyle w:val="FontStyle14"/>
                <w:b/>
                <w:sz w:val="24"/>
                <w:szCs w:val="24"/>
              </w:rPr>
              <w:t>відрядже</w:t>
            </w:r>
            <w:r w:rsidR="0065114B">
              <w:rPr>
                <w:rStyle w:val="FontStyle14"/>
                <w:b/>
                <w:sz w:val="24"/>
                <w:szCs w:val="24"/>
              </w:rPr>
              <w:t>н</w:t>
            </w:r>
            <w:r w:rsidR="00B0591C" w:rsidRPr="00160AD5">
              <w:rPr>
                <w:rStyle w:val="FontStyle14"/>
                <w:b/>
                <w:sz w:val="24"/>
                <w:szCs w:val="24"/>
              </w:rPr>
              <w:t>н</w:t>
            </w:r>
            <w:r w:rsidR="00A33CFD" w:rsidRPr="00160AD5">
              <w:rPr>
                <w:rStyle w:val="FontStyle14"/>
                <w:b/>
                <w:sz w:val="24"/>
                <w:szCs w:val="24"/>
              </w:rPr>
              <w:t>і</w:t>
            </w:r>
            <w:r w:rsidRPr="00160AD5">
              <w:rPr>
                <w:rStyle w:val="FontStyle14"/>
                <w:b/>
                <w:sz w:val="24"/>
                <w:szCs w:val="24"/>
              </w:rPr>
              <w:t xml:space="preserve"> судді</w:t>
            </w:r>
            <w:r w:rsidR="00F00A16" w:rsidRPr="00F00A16">
              <w:rPr>
                <w:rFonts w:eastAsia="Times New Roman"/>
                <w:sz w:val="32"/>
                <w:szCs w:val="32"/>
                <w:lang w:eastAsia="ru-RU"/>
              </w:rPr>
              <w:t xml:space="preserve"> </w:t>
            </w:r>
            <w:r w:rsidR="00F00A16" w:rsidRPr="00F00A16">
              <w:rPr>
                <w:b/>
                <w:sz w:val="24"/>
                <w:szCs w:val="24"/>
              </w:rPr>
              <w:t>Сєвєродонецького міського суду Луганської області Бойко Н</w:t>
            </w:r>
            <w:r w:rsidR="00F00A16">
              <w:rPr>
                <w:b/>
                <w:sz w:val="24"/>
                <w:szCs w:val="24"/>
              </w:rPr>
              <w:t>.</w:t>
            </w:r>
            <w:r w:rsidR="00F00A16" w:rsidRPr="00F00A16">
              <w:rPr>
                <w:b/>
                <w:sz w:val="24"/>
                <w:szCs w:val="24"/>
              </w:rPr>
              <w:t>В</w:t>
            </w:r>
            <w:r w:rsidR="00F00A16">
              <w:rPr>
                <w:b/>
                <w:sz w:val="24"/>
                <w:szCs w:val="24"/>
              </w:rPr>
              <w:t>.</w:t>
            </w:r>
            <w:r w:rsidRPr="00160AD5">
              <w:rPr>
                <w:rStyle w:val="FontStyle14"/>
                <w:b/>
                <w:sz w:val="24"/>
                <w:szCs w:val="24"/>
              </w:rPr>
              <w:t xml:space="preserve"> </w:t>
            </w:r>
            <w:r w:rsidR="0087688C" w:rsidRPr="00160AD5">
              <w:rPr>
                <w:b/>
                <w:sz w:val="24"/>
                <w:szCs w:val="24"/>
              </w:rPr>
              <w:t xml:space="preserve">до </w:t>
            </w:r>
            <w:r w:rsidR="00160AD5" w:rsidRPr="00160AD5">
              <w:rPr>
                <w:b/>
                <w:sz w:val="24"/>
                <w:szCs w:val="24"/>
              </w:rPr>
              <w:t>Старобільського районного суду Луганської</w:t>
            </w:r>
            <w:r w:rsidR="00160AD5">
              <w:rPr>
                <w:b/>
                <w:sz w:val="24"/>
                <w:szCs w:val="24"/>
              </w:rPr>
              <w:t xml:space="preserve"> області</w:t>
            </w:r>
            <w:r w:rsidR="00B1256E">
              <w:rPr>
                <w:b/>
                <w:sz w:val="24"/>
                <w:szCs w:val="24"/>
              </w:rPr>
              <w:t xml:space="preserve"> </w:t>
            </w:r>
            <w:r w:rsidR="00A9022D" w:rsidRPr="00B1256E">
              <w:rPr>
                <w:b/>
                <w:sz w:val="24"/>
                <w:szCs w:val="24"/>
              </w:rPr>
              <w:t>д</w:t>
            </w:r>
            <w:r w:rsidRPr="00AA2013">
              <w:rPr>
                <w:rStyle w:val="FontStyle14"/>
                <w:b/>
                <w:sz w:val="24"/>
                <w:szCs w:val="24"/>
              </w:rPr>
              <w:t>ля здійснення правосуддя</w:t>
            </w:r>
          </w:p>
        </w:tc>
        <w:tc>
          <w:tcPr>
            <w:tcW w:w="5177" w:type="dxa"/>
          </w:tcPr>
          <w:p w:rsidR="001C79C1" w:rsidRDefault="001C79C1">
            <w:pPr>
              <w:spacing w:line="360" w:lineRule="auto"/>
              <w:ind w:left="-534" w:right="-2" w:firstLine="534"/>
              <w:rPr>
                <w:b/>
                <w:sz w:val="24"/>
                <w:szCs w:val="24"/>
              </w:rPr>
            </w:pPr>
          </w:p>
        </w:tc>
      </w:tr>
    </w:tbl>
    <w:p w:rsidR="004B6C22" w:rsidRDefault="004B6C22" w:rsidP="001C79C1">
      <w:pPr>
        <w:ind w:right="-2"/>
        <w:rPr>
          <w:szCs w:val="28"/>
        </w:rPr>
      </w:pPr>
    </w:p>
    <w:p w:rsidR="00160AD5" w:rsidRDefault="001C79C1" w:rsidP="00333D36">
      <w:pPr>
        <w:spacing w:line="400" w:lineRule="exact"/>
        <w:ind w:firstLine="709"/>
        <w:rPr>
          <w:szCs w:val="28"/>
        </w:rPr>
      </w:pPr>
      <w:r w:rsidRPr="00A9022D">
        <w:rPr>
          <w:szCs w:val="28"/>
        </w:rPr>
        <w:t>Вища рада правосуддя, розглянувши питання про відрядження судді</w:t>
      </w:r>
      <w:r w:rsidR="00F00A16" w:rsidRPr="00F00A16">
        <w:rPr>
          <w:rFonts w:eastAsia="Times New Roman"/>
          <w:sz w:val="32"/>
          <w:szCs w:val="32"/>
          <w:lang w:eastAsia="ru-RU"/>
        </w:rPr>
        <w:t xml:space="preserve"> </w:t>
      </w:r>
      <w:r w:rsidR="00F00A16" w:rsidRPr="00F00A16">
        <w:rPr>
          <w:szCs w:val="28"/>
        </w:rPr>
        <w:t>Сєвєродонецького міського суду Луганської області Бойко Наталії Володимирівни</w:t>
      </w:r>
      <w:r w:rsidRPr="00A9022D">
        <w:rPr>
          <w:szCs w:val="28"/>
        </w:rPr>
        <w:t xml:space="preserve"> </w:t>
      </w:r>
      <w:r w:rsidR="00160AD5" w:rsidRPr="00160AD5">
        <w:rPr>
          <w:szCs w:val="28"/>
        </w:rPr>
        <w:t>до Старобільського районного суду Луганської області</w:t>
      </w:r>
      <w:r w:rsidR="00160AD5" w:rsidRPr="00160AD5">
        <w:rPr>
          <w:b/>
          <w:szCs w:val="28"/>
        </w:rPr>
        <w:t xml:space="preserve"> </w:t>
      </w:r>
      <w:r w:rsidRPr="00A9022D">
        <w:rPr>
          <w:szCs w:val="28"/>
        </w:rPr>
        <w:t>для здійснення правосуддя</w:t>
      </w:r>
      <w:r>
        <w:rPr>
          <w:szCs w:val="28"/>
        </w:rPr>
        <w:t>,</w:t>
      </w:r>
    </w:p>
    <w:p w:rsidR="001C79C1" w:rsidRDefault="001C79C1" w:rsidP="00333D36">
      <w:pPr>
        <w:spacing w:line="400" w:lineRule="exact"/>
        <w:ind w:firstLine="709"/>
        <w:rPr>
          <w:szCs w:val="28"/>
        </w:rPr>
      </w:pPr>
      <w:r>
        <w:rPr>
          <w:szCs w:val="28"/>
        </w:rPr>
        <w:t xml:space="preserve"> </w:t>
      </w:r>
    </w:p>
    <w:p w:rsidR="001C79C1" w:rsidRDefault="001C79C1" w:rsidP="00333D36">
      <w:pPr>
        <w:spacing w:line="400" w:lineRule="exact"/>
        <w:jc w:val="center"/>
        <w:rPr>
          <w:b/>
          <w:szCs w:val="28"/>
        </w:rPr>
      </w:pPr>
      <w:r>
        <w:rPr>
          <w:b/>
          <w:szCs w:val="28"/>
        </w:rPr>
        <w:t>встановила:</w:t>
      </w:r>
    </w:p>
    <w:p w:rsidR="001C79C1" w:rsidRDefault="001C79C1" w:rsidP="00333D36">
      <w:pPr>
        <w:spacing w:line="400" w:lineRule="exact"/>
        <w:ind w:firstLine="709"/>
        <w:jc w:val="center"/>
        <w:rPr>
          <w:b/>
          <w:szCs w:val="28"/>
        </w:rPr>
      </w:pPr>
      <w:r>
        <w:rPr>
          <w:b/>
          <w:szCs w:val="28"/>
        </w:rPr>
        <w:t xml:space="preserve"> </w:t>
      </w:r>
    </w:p>
    <w:p w:rsidR="00160AD5" w:rsidRPr="00160AD5" w:rsidRDefault="002E720B" w:rsidP="00333D36">
      <w:pPr>
        <w:spacing w:line="400" w:lineRule="exact"/>
        <w:rPr>
          <w:szCs w:val="28"/>
          <w:lang w:bidi="uk-UA"/>
        </w:rPr>
      </w:pPr>
      <w:r>
        <w:rPr>
          <w:szCs w:val="28"/>
          <w:lang w:bidi="uk-UA"/>
        </w:rPr>
        <w:t>до</w:t>
      </w:r>
      <w:r w:rsidR="00160AD5" w:rsidRPr="00160AD5">
        <w:rPr>
          <w:szCs w:val="28"/>
          <w:lang w:bidi="uk-UA"/>
        </w:rPr>
        <w:t xml:space="preserve"> Вищої ради правосуддя 31 липня 2020 року (вхідний </w:t>
      </w:r>
      <w:r w:rsidR="0065114B">
        <w:rPr>
          <w:szCs w:val="28"/>
          <w:lang w:bidi="uk-UA"/>
        </w:rPr>
        <w:t xml:space="preserve">№ </w:t>
      </w:r>
      <w:r w:rsidR="00160AD5" w:rsidRPr="00160AD5">
        <w:rPr>
          <w:szCs w:val="28"/>
          <w:lang w:bidi="uk-UA"/>
        </w:rPr>
        <w:t>6903/0/8-20) надійшло повідомлення Державної судової адміністрації України (далі – ДСА України) про необхідність відрядження 3 суддів до Старобільського районного суду Луганської області у зв’язку з виявленням у ньому надмірного рівня судового навантаження.</w:t>
      </w:r>
    </w:p>
    <w:p w:rsidR="00160AD5" w:rsidRPr="00160AD5" w:rsidRDefault="00160AD5" w:rsidP="00333D36">
      <w:pPr>
        <w:spacing w:line="400" w:lineRule="exact"/>
        <w:ind w:firstLine="709"/>
        <w:rPr>
          <w:szCs w:val="28"/>
          <w:lang w:bidi="uk-UA"/>
        </w:rPr>
      </w:pPr>
      <w:r w:rsidRPr="00160AD5">
        <w:rPr>
          <w:szCs w:val="28"/>
          <w:lang w:bidi="uk-UA"/>
        </w:rPr>
        <w:t xml:space="preserve">За інформацією </w:t>
      </w:r>
      <w:r w:rsidR="0065114B">
        <w:rPr>
          <w:szCs w:val="28"/>
          <w:lang w:bidi="uk-UA"/>
        </w:rPr>
        <w:t>ДСА</w:t>
      </w:r>
      <w:r w:rsidRPr="00160AD5">
        <w:rPr>
          <w:szCs w:val="28"/>
          <w:lang w:bidi="uk-UA"/>
        </w:rPr>
        <w:t xml:space="preserve"> України</w:t>
      </w:r>
      <w:r w:rsidR="00A97C13">
        <w:rPr>
          <w:szCs w:val="28"/>
          <w:lang w:bidi="uk-UA"/>
        </w:rPr>
        <w:t>,</w:t>
      </w:r>
      <w:r w:rsidRPr="00160AD5">
        <w:rPr>
          <w:szCs w:val="28"/>
          <w:lang w:bidi="uk-UA"/>
        </w:rPr>
        <w:t xml:space="preserve"> у Старобільському районному суді Луганської області 11 штатних посад суддів. Станом на липень 2020 року фактично обіймають посади 8 суддів, здійснюють правосуддя 7 суддів. Відрядження 3 суддів строком на один рік дасть змогу, на думку ДСА України, врегулювати навантаження та забезпечить належні умови для доступу до правосуддя у цьому суді.</w:t>
      </w:r>
    </w:p>
    <w:p w:rsidR="0050224C" w:rsidRPr="00221A71" w:rsidRDefault="0050224C" w:rsidP="00333D36">
      <w:pPr>
        <w:spacing w:line="400" w:lineRule="exact"/>
        <w:ind w:firstLine="709"/>
        <w:rPr>
          <w:szCs w:val="28"/>
        </w:rPr>
      </w:pPr>
      <w:r w:rsidRPr="00221A71">
        <w:rPr>
          <w:szCs w:val="28"/>
        </w:rPr>
        <w:t>Частиною першою статті 55 Закону України «Про судоустрій і статус суд</w:t>
      </w:r>
      <w:r w:rsidR="00BD643C">
        <w:rPr>
          <w:szCs w:val="28"/>
        </w:rPr>
        <w:t>д</w:t>
      </w:r>
      <w:r w:rsidRPr="00221A71">
        <w:rPr>
          <w:szCs w:val="28"/>
        </w:rPr>
        <w:t xml:space="preserve">ів» визначено, що у зв’язку, зокрема, з неможливістю здійснення правосуддя у відповідному суді, виявленням надмірного рівня судового навантаження у відповідному суді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 </w:t>
      </w:r>
      <w:r w:rsidRPr="00221A71">
        <w:rPr>
          <w:szCs w:val="28"/>
          <w:lang w:val="ru-RU"/>
        </w:rPr>
        <w:t>Наведена норма</w:t>
      </w:r>
      <w:r w:rsidRPr="00221A71">
        <w:rPr>
          <w:szCs w:val="28"/>
        </w:rPr>
        <w:t xml:space="preserve"> кореспондується із частиною</w:t>
      </w:r>
      <w:r w:rsidR="00333D36">
        <w:rPr>
          <w:szCs w:val="28"/>
        </w:rPr>
        <w:t xml:space="preserve"> </w:t>
      </w:r>
      <w:r w:rsidRPr="00221A71">
        <w:rPr>
          <w:szCs w:val="28"/>
        </w:rPr>
        <w:t>другою статті 70 Закону України «Про Вищу раду правосуддя».</w:t>
      </w:r>
    </w:p>
    <w:p w:rsidR="0050224C" w:rsidRPr="00221A71" w:rsidRDefault="00DA1478" w:rsidP="00333D36">
      <w:pPr>
        <w:spacing w:line="400" w:lineRule="exact"/>
        <w:ind w:firstLine="851"/>
        <w:rPr>
          <w:szCs w:val="28"/>
        </w:rPr>
      </w:pPr>
      <w:r>
        <w:rPr>
          <w:szCs w:val="28"/>
        </w:rPr>
        <w:lastRenderedPageBreak/>
        <w:t xml:space="preserve">Згідно </w:t>
      </w:r>
      <w:r w:rsidR="00BD643C">
        <w:rPr>
          <w:szCs w:val="28"/>
        </w:rPr>
        <w:t>і</w:t>
      </w:r>
      <w:r>
        <w:rPr>
          <w:szCs w:val="28"/>
        </w:rPr>
        <w:t>з</w:t>
      </w:r>
      <w:r w:rsidR="0050224C" w:rsidRPr="00221A71">
        <w:rPr>
          <w:szCs w:val="28"/>
        </w:rPr>
        <w:t xml:space="preserve"> частиною другою статті 55 Закону України «Про судоустрій і статус суддів» відрядження судді до іншого суду того самого рівня і спеціалізації здійснюється на строк, що визначається Вищою радою правосуддя, але не більше ніж на один рік, крім випадків, передбачених абзацом другим цієї частини.</w:t>
      </w:r>
    </w:p>
    <w:p w:rsidR="0050224C" w:rsidRPr="00221A71" w:rsidRDefault="0050224C" w:rsidP="00333D36">
      <w:pPr>
        <w:widowControl w:val="0"/>
        <w:spacing w:line="400" w:lineRule="exact"/>
        <w:ind w:firstLine="709"/>
        <w:rPr>
          <w:color w:val="000000"/>
          <w:szCs w:val="28"/>
          <w:lang w:eastAsia="ru-RU" w:bidi="uk-UA"/>
        </w:rPr>
      </w:pPr>
      <w:r w:rsidRPr="00221A71">
        <w:rPr>
          <w:color w:val="000000"/>
          <w:szCs w:val="28"/>
          <w:lang w:eastAsia="ru-RU" w:bidi="uk-UA"/>
        </w:rPr>
        <w:t xml:space="preserve">У зв’язку з прийняттям Верховною Радою України Закону України </w:t>
      </w:r>
      <w:r w:rsidR="00BD643C" w:rsidRPr="00221A71">
        <w:rPr>
          <w:color w:val="000000"/>
          <w:szCs w:val="28"/>
          <w:lang w:eastAsia="ru-RU" w:bidi="uk-UA"/>
        </w:rPr>
        <w:t>від</w:t>
      </w:r>
      <w:r w:rsidR="00333D36">
        <w:rPr>
          <w:color w:val="000000"/>
          <w:szCs w:val="28"/>
          <w:lang w:eastAsia="ru-RU" w:bidi="uk-UA"/>
        </w:rPr>
        <w:br/>
      </w:r>
      <w:r w:rsidR="00BD643C" w:rsidRPr="00221A71">
        <w:rPr>
          <w:color w:val="000000"/>
          <w:szCs w:val="28"/>
          <w:lang w:eastAsia="ru-RU" w:bidi="uk-UA"/>
        </w:rPr>
        <w:t>16</w:t>
      </w:r>
      <w:r w:rsidR="00333D36">
        <w:rPr>
          <w:color w:val="000000"/>
          <w:szCs w:val="28"/>
          <w:lang w:eastAsia="ru-RU" w:bidi="uk-UA"/>
        </w:rPr>
        <w:t xml:space="preserve"> </w:t>
      </w:r>
      <w:r w:rsidR="00BD643C" w:rsidRPr="00221A71">
        <w:rPr>
          <w:color w:val="000000"/>
          <w:szCs w:val="28"/>
          <w:lang w:eastAsia="ru-RU" w:bidi="uk-UA"/>
        </w:rPr>
        <w:t>жовтня 2019 року № 193-</w:t>
      </w:r>
      <w:r w:rsidR="00BD643C" w:rsidRPr="00221A71">
        <w:rPr>
          <w:color w:val="000000"/>
          <w:szCs w:val="28"/>
          <w:lang w:val="en-US" w:eastAsia="ru-RU" w:bidi="uk-UA"/>
        </w:rPr>
        <w:t>IX</w:t>
      </w:r>
      <w:r w:rsidR="00BD643C" w:rsidRPr="00221A71">
        <w:rPr>
          <w:color w:val="000000"/>
          <w:szCs w:val="28"/>
          <w:lang w:eastAsia="ru-RU" w:bidi="uk-UA"/>
        </w:rPr>
        <w:t xml:space="preserve"> </w:t>
      </w:r>
      <w:r w:rsidRPr="00221A71">
        <w:rPr>
          <w:color w:val="000000"/>
          <w:szCs w:val="28"/>
          <w:lang w:eastAsia="ru-RU" w:bidi="uk-UA"/>
        </w:rPr>
        <w:t xml:space="preserve">«Про внесення змін до Закону України «Про судоустрій і статус суддів» та деяких законів України щодо діяльності органів суддівського врядування» повноваження членів Вищої кваліфікаційної комісії суддів України припинилися і на сьогодні відсутній повноважний склад </w:t>
      </w:r>
      <w:r w:rsidR="00044F78">
        <w:rPr>
          <w:color w:val="000000"/>
          <w:szCs w:val="28"/>
          <w:lang w:eastAsia="ru-RU" w:bidi="uk-UA"/>
        </w:rPr>
        <w:t>цього</w:t>
      </w:r>
      <w:r w:rsidRPr="00221A71">
        <w:rPr>
          <w:color w:val="000000"/>
          <w:szCs w:val="28"/>
          <w:lang w:eastAsia="ru-RU" w:bidi="uk-UA"/>
        </w:rPr>
        <w:t xml:space="preserve"> органу.</w:t>
      </w:r>
    </w:p>
    <w:p w:rsidR="004C2CDD" w:rsidRDefault="0050224C" w:rsidP="00333D36">
      <w:pPr>
        <w:spacing w:line="400" w:lineRule="exact"/>
        <w:ind w:firstLine="851"/>
        <w:rPr>
          <w:szCs w:val="28"/>
        </w:rPr>
      </w:pPr>
      <w:r w:rsidRPr="00221A71">
        <w:rPr>
          <w:szCs w:val="28"/>
        </w:rPr>
        <w:t xml:space="preserve">Відповідно до підпункту 1 пункту 2 розділу ІІ «Прикінцеві та перехідні положення» Закону України </w:t>
      </w:r>
      <w:r w:rsidR="00BD643C" w:rsidRPr="00221A71">
        <w:rPr>
          <w:szCs w:val="28"/>
        </w:rPr>
        <w:t xml:space="preserve">від 4 червня 2020 року № 679-ІХ </w:t>
      </w:r>
      <w:r w:rsidRPr="00221A71">
        <w:rPr>
          <w:szCs w:val="28"/>
        </w:rPr>
        <w:t xml:space="preserve">«Про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зокрема, про відрядження судді до іншого суду того самого рівня і спеціалізації. </w:t>
      </w:r>
    </w:p>
    <w:p w:rsidR="004C2CDD" w:rsidRDefault="0050224C" w:rsidP="00333D36">
      <w:pPr>
        <w:spacing w:line="400" w:lineRule="exact"/>
        <w:ind w:firstLine="851"/>
        <w:rPr>
          <w:szCs w:val="28"/>
        </w:rPr>
      </w:pPr>
      <w:r w:rsidRPr="00221A71">
        <w:rPr>
          <w:szCs w:val="28"/>
        </w:rPr>
        <w:t>Пунктом 2-2 розділу І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 (далі – Порядок)</w:t>
      </w:r>
      <w:r w:rsidR="00DA1478">
        <w:rPr>
          <w:szCs w:val="28"/>
        </w:rPr>
        <w:t>,</w:t>
      </w:r>
      <w:r w:rsidRPr="00221A71">
        <w:rPr>
          <w:szCs w:val="28"/>
        </w:rPr>
        <w:t xml:space="preserve"> передбачено,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w:t>
      </w:r>
      <w:r w:rsidR="0065114B">
        <w:rPr>
          <w:szCs w:val="28"/>
        </w:rPr>
        <w:br/>
        <w:t>ДСА</w:t>
      </w:r>
      <w:r w:rsidRPr="00221A71">
        <w:rPr>
          <w:szCs w:val="28"/>
        </w:rPr>
        <w:t xml:space="preserve"> України.</w:t>
      </w:r>
    </w:p>
    <w:p w:rsidR="00160AD5" w:rsidRPr="00160AD5" w:rsidRDefault="0087688C" w:rsidP="00333D36">
      <w:pPr>
        <w:spacing w:line="400" w:lineRule="exact"/>
        <w:ind w:firstLine="851"/>
        <w:rPr>
          <w:rFonts w:eastAsia="Times New Roman"/>
          <w:szCs w:val="28"/>
          <w:lang w:bidi="uk-UA"/>
        </w:rPr>
      </w:pPr>
      <w:r w:rsidRPr="0087688C">
        <w:rPr>
          <w:rFonts w:eastAsia="Times New Roman"/>
          <w:szCs w:val="28"/>
          <w:lang w:bidi="uk-UA"/>
        </w:rPr>
        <w:t xml:space="preserve">На виконання приписів пункту 21.13 Регламенту Вищої ради </w:t>
      </w:r>
      <w:r w:rsidRPr="0087688C">
        <w:rPr>
          <w:rFonts w:eastAsia="Times New Roman"/>
          <w:szCs w:val="28"/>
          <w:lang w:bidi="ru-RU"/>
        </w:rPr>
        <w:t xml:space="preserve">правосуддя, </w:t>
      </w:r>
      <w:r w:rsidRPr="0087688C">
        <w:rPr>
          <w:rFonts w:eastAsia="Times New Roman"/>
          <w:szCs w:val="28"/>
          <w:lang w:bidi="uk-UA"/>
        </w:rPr>
        <w:t xml:space="preserve">затвердженого рішенням Вищої ради правосуддя від 24 січня 2017 року </w:t>
      </w:r>
      <w:r w:rsidRPr="0087688C">
        <w:rPr>
          <w:rFonts w:eastAsia="Times New Roman"/>
          <w:szCs w:val="28"/>
          <w:lang w:bidi="uk-UA"/>
        </w:rPr>
        <w:br/>
        <w:t>№ 52/0/15-1</w:t>
      </w:r>
      <w:r w:rsidRPr="0087688C">
        <w:rPr>
          <w:color w:val="000000"/>
          <w:szCs w:val="28"/>
          <w:lang w:bidi="uk-UA"/>
        </w:rPr>
        <w:t xml:space="preserve">7 (із </w:t>
      </w:r>
      <w:r w:rsidRPr="0087688C">
        <w:rPr>
          <w:rFonts w:eastAsia="Times New Roman"/>
          <w:szCs w:val="28"/>
          <w:lang w:bidi="uk-UA"/>
        </w:rPr>
        <w:t xml:space="preserve">змінами), </w:t>
      </w:r>
      <w:r w:rsidR="00160AD5" w:rsidRPr="00160AD5">
        <w:rPr>
          <w:rFonts w:eastAsia="Times New Roman"/>
          <w:szCs w:val="28"/>
          <w:lang w:bidi="uk-UA"/>
        </w:rPr>
        <w:t>Вища рада правосуддя 22 вересня 2020 року ухвалила рішення № 2688/0/15-20 про початок процедури відрядження 3 суддів до Старобільського районного суду Луганської області.</w:t>
      </w:r>
    </w:p>
    <w:p w:rsidR="004C2CDD" w:rsidRDefault="0050224C" w:rsidP="00333D36">
      <w:pPr>
        <w:spacing w:line="400" w:lineRule="exact"/>
        <w:ind w:firstLine="851"/>
        <w:rPr>
          <w:szCs w:val="28"/>
        </w:rPr>
      </w:pPr>
      <w:r w:rsidRPr="00221A71">
        <w:rPr>
          <w:szCs w:val="28"/>
        </w:rPr>
        <w:t>Цим рішенням затверджено текст оголошення про початок процедури відрядження</w:t>
      </w:r>
      <w:r w:rsidR="00A92259">
        <w:rPr>
          <w:szCs w:val="28"/>
        </w:rPr>
        <w:t xml:space="preserve"> судді</w:t>
      </w:r>
      <w:r w:rsidR="0065114B">
        <w:rPr>
          <w:szCs w:val="28"/>
        </w:rPr>
        <w:t>в</w:t>
      </w:r>
      <w:r w:rsidRPr="00221A71">
        <w:rPr>
          <w:szCs w:val="28"/>
        </w:rPr>
        <w:t xml:space="preserve">, яким </w:t>
      </w:r>
      <w:r w:rsidR="00BD643C">
        <w:rPr>
          <w:color w:val="000000" w:themeColor="text1"/>
          <w:szCs w:val="28"/>
        </w:rPr>
        <w:t>встановлено</w:t>
      </w:r>
      <w:r w:rsidRPr="00221A71">
        <w:rPr>
          <w:color w:val="000000" w:themeColor="text1"/>
          <w:szCs w:val="28"/>
        </w:rPr>
        <w:t xml:space="preserve"> десятиденний строк (із дня оголошення про початок </w:t>
      </w:r>
      <w:r w:rsidRPr="00A92259">
        <w:rPr>
          <w:color w:val="000000" w:themeColor="text1"/>
          <w:szCs w:val="28"/>
        </w:rPr>
        <w:t>процедури відрядження суддів) для надання суддями, які виявили бажання бути відрядженими до вказаного суду, документів, визначених пунктом</w:t>
      </w:r>
      <w:r w:rsidR="00333D36">
        <w:rPr>
          <w:color w:val="000000" w:themeColor="text1"/>
          <w:szCs w:val="28"/>
        </w:rPr>
        <w:t xml:space="preserve"> </w:t>
      </w:r>
      <w:r w:rsidRPr="00A92259">
        <w:rPr>
          <w:color w:val="000000" w:themeColor="text1"/>
          <w:szCs w:val="28"/>
        </w:rPr>
        <w:t xml:space="preserve">6 розділу </w:t>
      </w:r>
      <w:r w:rsidRPr="00A92259">
        <w:rPr>
          <w:color w:val="000000" w:themeColor="text1"/>
          <w:szCs w:val="28"/>
          <w:lang w:val="en-US"/>
        </w:rPr>
        <w:t>IV</w:t>
      </w:r>
      <w:r w:rsidRPr="00A92259">
        <w:rPr>
          <w:color w:val="000000" w:themeColor="text1"/>
          <w:szCs w:val="28"/>
        </w:rPr>
        <w:t>-1 Порядку</w:t>
      </w:r>
      <w:r w:rsidRPr="00A92259">
        <w:rPr>
          <w:szCs w:val="28"/>
        </w:rPr>
        <w:t xml:space="preserve">, </w:t>
      </w:r>
      <w:r w:rsidRPr="00A92259">
        <w:rPr>
          <w:color w:val="000000" w:themeColor="text1"/>
          <w:szCs w:val="28"/>
        </w:rPr>
        <w:t>зокрема згоди судді на відрядження, та інших документів.</w:t>
      </w:r>
      <w:r w:rsidR="00A92259" w:rsidRPr="00A92259">
        <w:rPr>
          <w:color w:val="000000" w:themeColor="text1"/>
          <w:szCs w:val="28"/>
        </w:rPr>
        <w:t xml:space="preserve"> Таке оголошення відповідно до пункту 2 розділу </w:t>
      </w:r>
      <w:r w:rsidR="00A92259" w:rsidRPr="00A92259">
        <w:rPr>
          <w:color w:val="000000" w:themeColor="text1"/>
          <w:szCs w:val="28"/>
          <w:lang w:val="en-US"/>
        </w:rPr>
        <w:t>IV</w:t>
      </w:r>
      <w:r w:rsidR="00A92259" w:rsidRPr="00A92259">
        <w:rPr>
          <w:color w:val="000000" w:themeColor="text1"/>
          <w:szCs w:val="28"/>
        </w:rPr>
        <w:t xml:space="preserve">-1 Порядку </w:t>
      </w:r>
      <w:r w:rsidR="0087688C">
        <w:rPr>
          <w:color w:val="000000" w:themeColor="text1"/>
          <w:szCs w:val="28"/>
        </w:rPr>
        <w:t>23</w:t>
      </w:r>
      <w:r w:rsidR="00A92259">
        <w:rPr>
          <w:color w:val="000000" w:themeColor="text1"/>
          <w:szCs w:val="28"/>
        </w:rPr>
        <w:t> </w:t>
      </w:r>
      <w:r w:rsidR="00A92259" w:rsidRPr="00A92259">
        <w:rPr>
          <w:color w:val="000000" w:themeColor="text1"/>
          <w:szCs w:val="28"/>
        </w:rPr>
        <w:t>вересня 2020 року розміщено на офіційному вебсайті Вищої ради правосуддя.</w:t>
      </w:r>
    </w:p>
    <w:p w:rsidR="00CE49F6" w:rsidRPr="00CE49F6" w:rsidRDefault="00A9022D" w:rsidP="00333D36">
      <w:pPr>
        <w:spacing w:line="400" w:lineRule="exact"/>
        <w:ind w:firstLine="851"/>
        <w:rPr>
          <w:rFonts w:eastAsia="Times New Roman"/>
          <w:szCs w:val="28"/>
          <w:lang w:eastAsia="ru-RU" w:bidi="uk-UA"/>
        </w:rPr>
      </w:pPr>
      <w:r w:rsidRPr="00A9022D">
        <w:rPr>
          <w:rFonts w:eastAsia="Times New Roman"/>
          <w:szCs w:val="28"/>
          <w:lang w:eastAsia="ru-RU"/>
        </w:rPr>
        <w:lastRenderedPageBreak/>
        <w:t xml:space="preserve">Для розгляду Вищою радою правосуддя питання про відрядження суддів </w:t>
      </w:r>
      <w:r w:rsidR="00160AD5">
        <w:rPr>
          <w:rFonts w:eastAsia="Times New Roman"/>
          <w:szCs w:val="28"/>
          <w:lang w:eastAsia="ru-RU"/>
        </w:rPr>
        <w:t xml:space="preserve">до </w:t>
      </w:r>
      <w:r w:rsidR="00160AD5" w:rsidRPr="00160AD5">
        <w:rPr>
          <w:rFonts w:eastAsia="Times New Roman"/>
          <w:szCs w:val="28"/>
          <w:lang w:eastAsia="ru-RU" w:bidi="uk-UA"/>
        </w:rPr>
        <w:t xml:space="preserve">Старобільського районного суду Луганської області </w:t>
      </w:r>
      <w:r w:rsidR="00160AD5" w:rsidRPr="009D1130">
        <w:rPr>
          <w:rFonts w:eastAsia="Times New Roman"/>
          <w:szCs w:val="28"/>
          <w:lang w:eastAsia="ru-RU"/>
        </w:rPr>
        <w:t>протягом зазначеного строку із визначеним пунктом 6 розділу IV-1 Порядку пакетом документів</w:t>
      </w:r>
      <w:r w:rsidR="00160AD5">
        <w:rPr>
          <w:rFonts w:eastAsia="Times New Roman"/>
          <w:szCs w:val="28"/>
          <w:lang w:eastAsia="ru-RU"/>
        </w:rPr>
        <w:t xml:space="preserve"> </w:t>
      </w:r>
      <w:r w:rsidR="00160AD5" w:rsidRPr="00160AD5">
        <w:rPr>
          <w:rFonts w:eastAsia="Times New Roman"/>
          <w:szCs w:val="28"/>
          <w:lang w:eastAsia="ru-RU" w:bidi="uk-UA"/>
        </w:rPr>
        <w:t>зверну</w:t>
      </w:r>
      <w:r w:rsidR="0065114B">
        <w:rPr>
          <w:rFonts w:eastAsia="Times New Roman"/>
          <w:szCs w:val="28"/>
          <w:lang w:eastAsia="ru-RU" w:bidi="uk-UA"/>
        </w:rPr>
        <w:t xml:space="preserve">лась </w:t>
      </w:r>
      <w:r w:rsidR="00160AD5" w:rsidRPr="00160AD5">
        <w:rPr>
          <w:rFonts w:eastAsia="Times New Roman"/>
          <w:szCs w:val="28"/>
          <w:lang w:eastAsia="ru-RU" w:bidi="uk-UA"/>
        </w:rPr>
        <w:t>суддя</w:t>
      </w:r>
      <w:r w:rsidR="00CE49F6" w:rsidRPr="00CE49F6">
        <w:rPr>
          <w:rFonts w:eastAsia="Times New Roman"/>
          <w:sz w:val="32"/>
          <w:szCs w:val="32"/>
          <w:lang w:bidi="uk-UA"/>
        </w:rPr>
        <w:t xml:space="preserve"> </w:t>
      </w:r>
      <w:r w:rsidR="00CE49F6" w:rsidRPr="00CE49F6">
        <w:rPr>
          <w:rFonts w:eastAsia="Times New Roman"/>
          <w:szCs w:val="28"/>
          <w:lang w:eastAsia="ru-RU" w:bidi="uk-UA"/>
        </w:rPr>
        <w:t xml:space="preserve">Сєвєродонецького міського суду Луганської області </w:t>
      </w:r>
      <w:r w:rsidR="00A51757">
        <w:rPr>
          <w:rFonts w:eastAsia="Times New Roman"/>
          <w:szCs w:val="28"/>
          <w:lang w:eastAsia="ru-RU" w:bidi="uk-UA"/>
        </w:rPr>
        <w:br/>
      </w:r>
      <w:r w:rsidR="00CE49F6" w:rsidRPr="00CE49F6">
        <w:rPr>
          <w:rFonts w:eastAsia="Times New Roman"/>
          <w:szCs w:val="28"/>
          <w:lang w:eastAsia="ru-RU" w:bidi="uk-UA"/>
        </w:rPr>
        <w:t>Бойко Н.В.</w:t>
      </w:r>
    </w:p>
    <w:p w:rsidR="00160AD5" w:rsidRDefault="00006A2F" w:rsidP="00333D36">
      <w:pPr>
        <w:spacing w:line="400" w:lineRule="exact"/>
        <w:ind w:firstLine="709"/>
        <w:rPr>
          <w:rFonts w:eastAsia="Times New Roman"/>
          <w:szCs w:val="28"/>
          <w:lang w:eastAsia="ru-RU"/>
        </w:rPr>
      </w:pPr>
      <w:r w:rsidRPr="00221A71">
        <w:rPr>
          <w:rFonts w:eastAsia="Times New Roman"/>
          <w:szCs w:val="28"/>
          <w:lang w:eastAsia="ru-RU"/>
        </w:rPr>
        <w:t>Вища рада правосуддя, з</w:t>
      </w:r>
      <w:r w:rsidR="00EA69B7" w:rsidRPr="00221A71">
        <w:rPr>
          <w:rFonts w:eastAsia="Times New Roman"/>
          <w:szCs w:val="28"/>
          <w:lang w:eastAsia="ru-RU"/>
        </w:rPr>
        <w:t xml:space="preserve">аслухавши доповідача – члена Вищої ради правосуддя </w:t>
      </w:r>
      <w:r w:rsidR="0087688C">
        <w:rPr>
          <w:rFonts w:eastAsia="Times New Roman"/>
          <w:szCs w:val="28"/>
          <w:lang w:eastAsia="ru-RU"/>
        </w:rPr>
        <w:t>Блажівську О.Є</w:t>
      </w:r>
      <w:r w:rsidR="005B40BC" w:rsidRPr="00221A71">
        <w:rPr>
          <w:rFonts w:eastAsia="Times New Roman"/>
          <w:szCs w:val="28"/>
          <w:lang w:eastAsia="ru-RU"/>
        </w:rPr>
        <w:t>.</w:t>
      </w:r>
      <w:r w:rsidR="00EA69B7" w:rsidRPr="00221A71">
        <w:rPr>
          <w:rFonts w:eastAsia="Times New Roman"/>
          <w:szCs w:val="28"/>
          <w:lang w:eastAsia="ru-RU"/>
        </w:rPr>
        <w:t>, проаналізувавши інформацію</w:t>
      </w:r>
      <w:r w:rsidRPr="00221A71">
        <w:rPr>
          <w:rFonts w:eastAsia="Times New Roman"/>
          <w:szCs w:val="28"/>
          <w:lang w:eastAsia="ru-RU"/>
        </w:rPr>
        <w:t>,</w:t>
      </w:r>
      <w:r w:rsidR="00EA69B7" w:rsidRPr="00221A71">
        <w:rPr>
          <w:rFonts w:eastAsia="Times New Roman"/>
          <w:szCs w:val="28"/>
          <w:lang w:eastAsia="ru-RU"/>
        </w:rPr>
        <w:t xml:space="preserve"> надану </w:t>
      </w:r>
      <w:r w:rsidR="00B6459D">
        <w:rPr>
          <w:rFonts w:eastAsia="Times New Roman"/>
          <w:szCs w:val="28"/>
          <w:lang w:eastAsia="ru-RU"/>
        </w:rPr>
        <w:t xml:space="preserve">ДСА </w:t>
      </w:r>
      <w:r w:rsidR="00EA69B7" w:rsidRPr="00221A71">
        <w:rPr>
          <w:rFonts w:eastAsia="Times New Roman"/>
          <w:szCs w:val="28"/>
          <w:lang w:eastAsia="ru-RU"/>
        </w:rPr>
        <w:t>України, Вищою кваліфікаційною комісі</w:t>
      </w:r>
      <w:r w:rsidRPr="00221A71">
        <w:rPr>
          <w:rFonts w:eastAsia="Times New Roman"/>
          <w:szCs w:val="28"/>
          <w:lang w:eastAsia="ru-RU"/>
        </w:rPr>
        <w:t xml:space="preserve">єю суддів України, </w:t>
      </w:r>
      <w:r w:rsidR="00CE49F6" w:rsidRPr="00CE49F6">
        <w:rPr>
          <w:rFonts w:eastAsia="Times New Roman"/>
          <w:szCs w:val="28"/>
          <w:lang w:eastAsia="ru-RU" w:bidi="uk-UA"/>
        </w:rPr>
        <w:t>Сєвєродонець</w:t>
      </w:r>
      <w:r w:rsidR="00CE49F6">
        <w:rPr>
          <w:rFonts w:eastAsia="Times New Roman"/>
          <w:szCs w:val="28"/>
          <w:lang w:eastAsia="ru-RU" w:bidi="uk-UA"/>
        </w:rPr>
        <w:t>ким</w:t>
      </w:r>
      <w:r w:rsidR="00CE49F6" w:rsidRPr="00CE49F6">
        <w:rPr>
          <w:rFonts w:eastAsia="Times New Roman"/>
          <w:szCs w:val="28"/>
          <w:lang w:eastAsia="ru-RU" w:bidi="uk-UA"/>
        </w:rPr>
        <w:t xml:space="preserve"> міськ</w:t>
      </w:r>
      <w:r w:rsidR="00CE49F6">
        <w:rPr>
          <w:rFonts w:eastAsia="Times New Roman"/>
          <w:szCs w:val="28"/>
          <w:lang w:eastAsia="ru-RU" w:bidi="uk-UA"/>
        </w:rPr>
        <w:t>им</w:t>
      </w:r>
      <w:r w:rsidR="00CE49F6" w:rsidRPr="00CE49F6">
        <w:rPr>
          <w:rFonts w:eastAsia="Times New Roman"/>
          <w:szCs w:val="28"/>
          <w:lang w:eastAsia="ru-RU" w:bidi="uk-UA"/>
        </w:rPr>
        <w:t xml:space="preserve"> суд</w:t>
      </w:r>
      <w:r w:rsidR="00CE49F6">
        <w:rPr>
          <w:rFonts w:eastAsia="Times New Roman"/>
          <w:szCs w:val="28"/>
          <w:lang w:eastAsia="ru-RU" w:bidi="uk-UA"/>
        </w:rPr>
        <w:t>ом</w:t>
      </w:r>
      <w:r w:rsidR="00CE49F6" w:rsidRPr="00CE49F6">
        <w:rPr>
          <w:rFonts w:eastAsia="Times New Roman"/>
          <w:szCs w:val="28"/>
          <w:lang w:eastAsia="ru-RU" w:bidi="uk-UA"/>
        </w:rPr>
        <w:t xml:space="preserve"> Луганської області</w:t>
      </w:r>
      <w:r w:rsidR="00984B79">
        <w:rPr>
          <w:rFonts w:eastAsia="Times New Roman"/>
          <w:szCs w:val="28"/>
          <w:lang w:eastAsia="ru-RU"/>
        </w:rPr>
        <w:t>,</w:t>
      </w:r>
      <w:r w:rsidR="00EA69B7" w:rsidRPr="00221A71">
        <w:rPr>
          <w:rFonts w:eastAsia="Times New Roman"/>
          <w:szCs w:val="28"/>
          <w:lang w:eastAsia="ru-RU"/>
        </w:rPr>
        <w:t xml:space="preserve"> а також інформацію</w:t>
      </w:r>
      <w:r w:rsidRPr="00221A71">
        <w:rPr>
          <w:rFonts w:eastAsia="Times New Roman"/>
          <w:szCs w:val="28"/>
          <w:lang w:eastAsia="ru-RU"/>
        </w:rPr>
        <w:t>,</w:t>
      </w:r>
      <w:r w:rsidR="00EA69B7" w:rsidRPr="00221A71">
        <w:rPr>
          <w:rFonts w:eastAsia="Times New Roman"/>
          <w:szCs w:val="28"/>
          <w:lang w:eastAsia="ru-RU"/>
        </w:rPr>
        <w:t xml:space="preserve"> наявну у Вищій раді правосуддя, встанов</w:t>
      </w:r>
      <w:r w:rsidRPr="00221A71">
        <w:rPr>
          <w:rFonts w:eastAsia="Times New Roman"/>
          <w:szCs w:val="28"/>
          <w:lang w:eastAsia="ru-RU"/>
        </w:rPr>
        <w:t>ила</w:t>
      </w:r>
      <w:r w:rsidR="00EA69B7" w:rsidRPr="00221A71">
        <w:rPr>
          <w:rFonts w:eastAsia="Times New Roman"/>
          <w:szCs w:val="28"/>
          <w:lang w:eastAsia="ru-RU"/>
        </w:rPr>
        <w:t xml:space="preserve"> таке.</w:t>
      </w:r>
    </w:p>
    <w:p w:rsidR="00160AD5" w:rsidRPr="00160AD5" w:rsidRDefault="00160AD5" w:rsidP="00333D36">
      <w:pPr>
        <w:spacing w:line="400" w:lineRule="exact"/>
        <w:ind w:firstLine="709"/>
        <w:rPr>
          <w:rFonts w:eastAsia="Times New Roman"/>
          <w:szCs w:val="28"/>
          <w:lang w:eastAsia="ru-RU" w:bidi="uk-UA"/>
        </w:rPr>
      </w:pPr>
      <w:r w:rsidRPr="00160AD5">
        <w:rPr>
          <w:rFonts w:eastAsia="Times New Roman"/>
          <w:szCs w:val="28"/>
          <w:lang w:eastAsia="ru-RU" w:bidi="uk-UA"/>
        </w:rPr>
        <w:t>У провадженні суддів Старобільського районного суду Луганської області у 2019 році перебувало 7808 справ та матеріалів, 7379 із яких надійшло за звітний період, середнє надходження справ та матеріалів на одного повноважного суддю (7 суддів) становило 1054 справи та матеріали. У першому півріччі 2020 року у провадженні суддів перебувало 2999 справ та матеріалів, 2472 із яких надійшло за звітний період, середнє надходження справ та матеріалів на одного повноважного суддю (7 суддів) становило 353. За дев’ять місяців 2020 року у провадженні суддів перебувал</w:t>
      </w:r>
      <w:r w:rsidR="0065114B">
        <w:rPr>
          <w:rFonts w:eastAsia="Times New Roman"/>
          <w:szCs w:val="28"/>
          <w:lang w:eastAsia="ru-RU" w:bidi="uk-UA"/>
        </w:rPr>
        <w:t>и</w:t>
      </w:r>
      <w:r w:rsidRPr="00160AD5">
        <w:rPr>
          <w:rFonts w:eastAsia="Times New Roman"/>
          <w:szCs w:val="28"/>
          <w:lang w:eastAsia="ru-RU" w:bidi="uk-UA"/>
        </w:rPr>
        <w:t xml:space="preserve"> 4471 справа та матеріал, із яких 3946 надійшло за вказаний період, середнє надходження справ та матеріалів на одного повноважного суддю (7 суддів) становило 564.</w:t>
      </w:r>
    </w:p>
    <w:p w:rsidR="00CE49F6" w:rsidRPr="00CE49F6" w:rsidRDefault="00CE49F6" w:rsidP="00333D36">
      <w:pPr>
        <w:spacing w:line="400" w:lineRule="exact"/>
        <w:ind w:firstLine="709"/>
        <w:rPr>
          <w:rFonts w:eastAsia="Times New Roman"/>
          <w:szCs w:val="28"/>
          <w:lang w:eastAsia="ru-RU" w:bidi="uk-UA"/>
        </w:rPr>
      </w:pPr>
      <w:r w:rsidRPr="00CE49F6">
        <w:rPr>
          <w:rFonts w:eastAsia="Times New Roman"/>
          <w:szCs w:val="28"/>
          <w:lang w:eastAsia="ru-RU" w:bidi="uk-UA"/>
        </w:rPr>
        <w:t>Бойко Наталія Володимирівна</w:t>
      </w:r>
      <w:r>
        <w:rPr>
          <w:rFonts w:eastAsia="Times New Roman"/>
          <w:szCs w:val="28"/>
          <w:lang w:eastAsia="ru-RU" w:bidi="uk-UA"/>
        </w:rPr>
        <w:t xml:space="preserve">, </w:t>
      </w:r>
      <w:r w:rsidR="00A51757">
        <w:rPr>
          <w:rFonts w:eastAsia="Times New Roman"/>
          <w:szCs w:val="28"/>
          <w:lang w:eastAsia="ru-RU" w:bidi="uk-UA"/>
        </w:rPr>
        <w:t>____</w:t>
      </w:r>
      <w:r>
        <w:rPr>
          <w:rFonts w:eastAsia="Times New Roman"/>
          <w:szCs w:val="28"/>
          <w:lang w:eastAsia="ru-RU" w:bidi="uk-UA"/>
        </w:rPr>
        <w:t xml:space="preserve"> року народження,</w:t>
      </w:r>
      <w:r w:rsidRPr="00CE49F6">
        <w:rPr>
          <w:rFonts w:eastAsia="Times New Roman"/>
          <w:szCs w:val="28"/>
          <w:lang w:eastAsia="ru-RU" w:bidi="uk-UA"/>
        </w:rPr>
        <w:t xml:space="preserve"> Указом Президента України від</w:t>
      </w:r>
      <w:r>
        <w:rPr>
          <w:rFonts w:eastAsia="Times New Roman"/>
          <w:szCs w:val="28"/>
          <w:lang w:eastAsia="ru-RU" w:bidi="uk-UA"/>
        </w:rPr>
        <w:t xml:space="preserve"> </w:t>
      </w:r>
      <w:r w:rsidRPr="00CE49F6">
        <w:rPr>
          <w:rFonts w:eastAsia="Times New Roman"/>
          <w:szCs w:val="28"/>
          <w:lang w:eastAsia="ru-RU" w:bidi="uk-UA"/>
        </w:rPr>
        <w:t>22 червня 2009 року № 465/2009 призначена на посаду судді Кам’янобрідського районного суду міста Луганська строком на п’ять років, Указом Президента України від 7 серпня 2017 року № 212/2017 призначена суддею цього суду та переведена шляхом відрядження строком до шести місяців до Сєвєродонецького міського суду Луганської області, Указом Президента України № 228/2018 від 20 серпня 2018 року переведена до Сєвєродонецького міського суду Луганської області.</w:t>
      </w:r>
    </w:p>
    <w:p w:rsidR="00CE49F6" w:rsidRPr="00CE49F6" w:rsidRDefault="00CE49F6" w:rsidP="00333D36">
      <w:pPr>
        <w:spacing w:line="400" w:lineRule="exact"/>
        <w:ind w:firstLine="709"/>
        <w:rPr>
          <w:rFonts w:eastAsia="Times New Roman"/>
          <w:szCs w:val="28"/>
          <w:lang w:eastAsia="ru-RU" w:bidi="uk-UA"/>
        </w:rPr>
      </w:pPr>
      <w:r w:rsidRPr="00CE49F6">
        <w:rPr>
          <w:rFonts w:eastAsia="Times New Roman"/>
          <w:szCs w:val="28"/>
          <w:lang w:eastAsia="ru-RU" w:bidi="uk-UA"/>
        </w:rPr>
        <w:t xml:space="preserve">Стаж </w:t>
      </w:r>
      <w:r w:rsidR="0065114B" w:rsidRPr="00CE49F6">
        <w:rPr>
          <w:rFonts w:eastAsia="Times New Roman"/>
          <w:szCs w:val="28"/>
          <w:lang w:eastAsia="ru-RU" w:bidi="uk-UA"/>
        </w:rPr>
        <w:t xml:space="preserve">її </w:t>
      </w:r>
      <w:r w:rsidRPr="00CE49F6">
        <w:rPr>
          <w:rFonts w:eastAsia="Times New Roman"/>
          <w:szCs w:val="28"/>
          <w:lang w:eastAsia="ru-RU" w:bidi="uk-UA"/>
        </w:rPr>
        <w:t>роботи на посаді судді становить понад 11 років.</w:t>
      </w:r>
    </w:p>
    <w:p w:rsidR="00CE49F6" w:rsidRPr="00CE49F6" w:rsidRDefault="00CE49F6" w:rsidP="00333D36">
      <w:pPr>
        <w:spacing w:line="400" w:lineRule="exact"/>
        <w:ind w:firstLine="709"/>
        <w:rPr>
          <w:rFonts w:eastAsia="Times New Roman"/>
          <w:szCs w:val="28"/>
          <w:lang w:eastAsia="ru-RU" w:bidi="uk-UA"/>
        </w:rPr>
      </w:pPr>
      <w:r w:rsidRPr="00CE49F6">
        <w:rPr>
          <w:rFonts w:eastAsia="Times New Roman"/>
          <w:szCs w:val="28"/>
          <w:lang w:eastAsia="ru-RU" w:bidi="uk-UA"/>
        </w:rPr>
        <w:t xml:space="preserve">Суддя Сєвєродонецького міського суду Луганської області Бойко Н.В. у згоді про відрядження її до Старобільського районного суду Луганської області просить врахувати, що вона та її батьки похилого віку проживають у місті </w:t>
      </w:r>
      <w:r w:rsidR="00A51757">
        <w:rPr>
          <w:rFonts w:eastAsia="Times New Roman"/>
          <w:szCs w:val="28"/>
          <w:lang w:eastAsia="ru-RU" w:bidi="uk-UA"/>
        </w:rPr>
        <w:t>ІНФОРМАЦІЯ_1</w:t>
      </w:r>
      <w:r w:rsidRPr="00CE49F6">
        <w:rPr>
          <w:rFonts w:eastAsia="Times New Roman"/>
          <w:szCs w:val="28"/>
          <w:lang w:eastAsia="ru-RU" w:bidi="uk-UA"/>
        </w:rPr>
        <w:t>.</w:t>
      </w:r>
    </w:p>
    <w:p w:rsidR="00CE49F6" w:rsidRPr="00CE49F6" w:rsidRDefault="00CE49F6" w:rsidP="00333D36">
      <w:pPr>
        <w:spacing w:line="400" w:lineRule="exact"/>
        <w:ind w:firstLine="709"/>
        <w:rPr>
          <w:rFonts w:eastAsia="Times New Roman"/>
          <w:szCs w:val="28"/>
          <w:lang w:eastAsia="ru-RU" w:bidi="uk-UA"/>
        </w:rPr>
      </w:pPr>
      <w:r w:rsidRPr="00CE49F6">
        <w:rPr>
          <w:rFonts w:eastAsia="Times New Roman"/>
          <w:szCs w:val="28"/>
          <w:lang w:eastAsia="ru-RU" w:bidi="uk-UA"/>
        </w:rPr>
        <w:t>За наданою ДСА України та Сєвєродонецьким міським судом Луганської області інформацією</w:t>
      </w:r>
      <w:r w:rsidR="0065114B">
        <w:rPr>
          <w:rFonts w:eastAsia="Times New Roman"/>
          <w:szCs w:val="28"/>
          <w:lang w:eastAsia="ru-RU" w:bidi="uk-UA"/>
        </w:rPr>
        <w:t>,</w:t>
      </w:r>
      <w:r w:rsidRPr="00CE49F6">
        <w:rPr>
          <w:rFonts w:eastAsia="Times New Roman"/>
          <w:szCs w:val="28"/>
          <w:lang w:eastAsia="ru-RU" w:bidi="uk-UA"/>
        </w:rPr>
        <w:t xml:space="preserve"> у зазначеному суді визначено 15 штатних посад суддів, фактично обіймають посади 12 суддів, із них правосуддя здійсню</w:t>
      </w:r>
      <w:r w:rsidR="0065114B">
        <w:rPr>
          <w:rFonts w:eastAsia="Times New Roman"/>
          <w:szCs w:val="28"/>
          <w:lang w:eastAsia="ru-RU" w:bidi="uk-UA"/>
        </w:rPr>
        <w:t>ють</w:t>
      </w:r>
      <w:r w:rsidRPr="00CE49F6">
        <w:rPr>
          <w:rFonts w:eastAsia="Times New Roman"/>
          <w:szCs w:val="28"/>
          <w:lang w:eastAsia="ru-RU" w:bidi="uk-UA"/>
        </w:rPr>
        <w:t xml:space="preserve"> 8 суддів. </w:t>
      </w:r>
    </w:p>
    <w:p w:rsidR="00CE49F6" w:rsidRPr="00CE49F6" w:rsidRDefault="00CE49F6" w:rsidP="00333D36">
      <w:pPr>
        <w:spacing w:line="400" w:lineRule="exact"/>
        <w:ind w:firstLine="709"/>
        <w:rPr>
          <w:rFonts w:eastAsia="Times New Roman"/>
          <w:szCs w:val="28"/>
          <w:lang w:eastAsia="ru-RU" w:bidi="uk-UA"/>
        </w:rPr>
      </w:pPr>
      <w:r w:rsidRPr="00CE49F6">
        <w:rPr>
          <w:rFonts w:eastAsia="Times New Roman"/>
          <w:szCs w:val="28"/>
          <w:lang w:eastAsia="ru-RU" w:bidi="uk-UA"/>
        </w:rPr>
        <w:t xml:space="preserve">У 2019 році у Сєвєродонецькому міському суді Луганської області </w:t>
      </w:r>
      <w:r w:rsidRPr="00CE49F6">
        <w:rPr>
          <w:rFonts w:eastAsia="Times New Roman"/>
          <w:szCs w:val="28"/>
          <w:lang w:val="uk" w:eastAsia="ru-RU" w:bidi="uk-UA"/>
        </w:rPr>
        <w:t>перебувал</w:t>
      </w:r>
      <w:r w:rsidR="0065114B">
        <w:rPr>
          <w:rFonts w:eastAsia="Times New Roman"/>
          <w:szCs w:val="28"/>
          <w:lang w:val="uk" w:eastAsia="ru-RU" w:bidi="uk-UA"/>
        </w:rPr>
        <w:t>и</w:t>
      </w:r>
      <w:r w:rsidRPr="00CE49F6">
        <w:rPr>
          <w:rFonts w:eastAsia="Times New Roman"/>
          <w:szCs w:val="28"/>
          <w:lang w:val="uk" w:eastAsia="ru-RU" w:bidi="uk-UA"/>
        </w:rPr>
        <w:t xml:space="preserve"> </w:t>
      </w:r>
      <w:r w:rsidRPr="00CE49F6">
        <w:rPr>
          <w:rFonts w:eastAsia="Times New Roman"/>
          <w:szCs w:val="28"/>
          <w:lang w:eastAsia="ru-RU" w:bidi="uk-UA"/>
        </w:rPr>
        <w:t>17901</w:t>
      </w:r>
      <w:r w:rsidRPr="00CE49F6">
        <w:rPr>
          <w:rFonts w:eastAsia="Times New Roman"/>
          <w:szCs w:val="28"/>
          <w:lang w:val="uk" w:eastAsia="ru-RU" w:bidi="uk-UA"/>
        </w:rPr>
        <w:t xml:space="preserve"> справа та матеріал, з них надійшло за 2019 рік – </w:t>
      </w:r>
      <w:r w:rsidRPr="00CE49F6">
        <w:rPr>
          <w:rFonts w:eastAsia="Times New Roman"/>
          <w:szCs w:val="28"/>
          <w:lang w:eastAsia="ru-RU" w:bidi="uk-UA"/>
        </w:rPr>
        <w:t>15922,</w:t>
      </w:r>
      <w:r w:rsidRPr="00CE49F6">
        <w:rPr>
          <w:rFonts w:eastAsia="Times New Roman"/>
          <w:szCs w:val="28"/>
          <w:lang w:val="uk" w:eastAsia="ru-RU" w:bidi="uk-UA"/>
        </w:rPr>
        <w:t xml:space="preserve"> </w:t>
      </w:r>
      <w:r w:rsidRPr="00CE49F6">
        <w:rPr>
          <w:rFonts w:eastAsia="Times New Roman"/>
          <w:szCs w:val="28"/>
          <w:lang w:eastAsia="ru-RU" w:bidi="uk-UA"/>
        </w:rPr>
        <w:t xml:space="preserve">середнє </w:t>
      </w:r>
      <w:r w:rsidRPr="00CE49F6">
        <w:rPr>
          <w:rFonts w:eastAsia="Times New Roman"/>
          <w:szCs w:val="28"/>
          <w:lang w:eastAsia="ru-RU" w:bidi="uk-UA"/>
        </w:rPr>
        <w:lastRenderedPageBreak/>
        <w:t xml:space="preserve">надходження на одного повноважного суддю вказаного суду становило </w:t>
      </w:r>
      <w:r w:rsidR="0065114B">
        <w:rPr>
          <w:rFonts w:eastAsia="Times New Roman"/>
          <w:szCs w:val="28"/>
          <w:lang w:eastAsia="ru-RU" w:bidi="uk-UA"/>
        </w:rPr>
        <w:br/>
      </w:r>
      <w:r w:rsidRPr="00CE49F6">
        <w:rPr>
          <w:rFonts w:eastAsia="Times New Roman"/>
          <w:szCs w:val="28"/>
          <w:lang w:eastAsia="ru-RU" w:bidi="uk-UA"/>
        </w:rPr>
        <w:t xml:space="preserve">1990 справ та матеріалів. </w:t>
      </w:r>
      <w:r w:rsidRPr="00CE49F6">
        <w:rPr>
          <w:rFonts w:eastAsia="Times New Roman"/>
          <w:szCs w:val="28"/>
          <w:lang w:val="uk" w:eastAsia="ru-RU" w:bidi="uk-UA"/>
        </w:rPr>
        <w:t xml:space="preserve">У першому півріччі 2020 року перебувало </w:t>
      </w:r>
      <w:r w:rsidRPr="00CE49F6">
        <w:rPr>
          <w:rFonts w:eastAsia="Times New Roman"/>
          <w:szCs w:val="28"/>
          <w:lang w:eastAsia="ru-RU" w:bidi="uk-UA"/>
        </w:rPr>
        <w:t>8218</w:t>
      </w:r>
      <w:r w:rsidRPr="00CE49F6">
        <w:rPr>
          <w:rFonts w:eastAsia="Times New Roman"/>
          <w:szCs w:val="28"/>
          <w:lang w:val="uk" w:eastAsia="ru-RU" w:bidi="uk-UA"/>
        </w:rPr>
        <w:t xml:space="preserve"> справ та матеріалів, з них надійшло за 6 місяців – </w:t>
      </w:r>
      <w:r w:rsidRPr="00CE49F6">
        <w:rPr>
          <w:rFonts w:eastAsia="Times New Roman"/>
          <w:szCs w:val="28"/>
          <w:lang w:eastAsia="ru-RU" w:bidi="uk-UA"/>
        </w:rPr>
        <w:t xml:space="preserve">5826, середнє надходження на одного повноважного суддю вказаного суду становило 728 справ та матеріалів. </w:t>
      </w:r>
      <w:r w:rsidRPr="00CE49F6">
        <w:rPr>
          <w:rFonts w:eastAsia="Times New Roman"/>
          <w:szCs w:val="28"/>
          <w:lang w:val="uk" w:eastAsia="ru-RU" w:bidi="uk-UA"/>
        </w:rPr>
        <w:t xml:space="preserve">За </w:t>
      </w:r>
      <w:r w:rsidRPr="00CE49F6">
        <w:rPr>
          <w:rFonts w:eastAsia="Times New Roman"/>
          <w:szCs w:val="28"/>
          <w:lang w:val="uk" w:eastAsia="ru-RU" w:bidi="uk-UA"/>
        </w:rPr>
        <w:br/>
        <w:t xml:space="preserve">9 місяців 2020 року перебувало </w:t>
      </w:r>
      <w:r w:rsidRPr="00CE49F6">
        <w:rPr>
          <w:rFonts w:eastAsia="Times New Roman"/>
          <w:szCs w:val="28"/>
          <w:lang w:eastAsia="ru-RU" w:bidi="uk-UA"/>
        </w:rPr>
        <w:t>11206</w:t>
      </w:r>
      <w:r w:rsidRPr="00CE49F6">
        <w:rPr>
          <w:rFonts w:eastAsia="Times New Roman"/>
          <w:szCs w:val="28"/>
          <w:lang w:val="uk" w:eastAsia="ru-RU" w:bidi="uk-UA"/>
        </w:rPr>
        <w:t xml:space="preserve"> справ та матеріалів, з них надійшло за цей період – </w:t>
      </w:r>
      <w:r w:rsidRPr="00CE49F6">
        <w:rPr>
          <w:rFonts w:eastAsia="Times New Roman"/>
          <w:szCs w:val="28"/>
          <w:lang w:eastAsia="ru-RU" w:bidi="uk-UA"/>
        </w:rPr>
        <w:t>8847, середнє надходження на одного повноважного суддю вказаного суду становило 1106 справ та матеріалів</w:t>
      </w:r>
      <w:r w:rsidRPr="00CE49F6">
        <w:rPr>
          <w:rFonts w:eastAsia="Times New Roman"/>
          <w:i/>
          <w:szCs w:val="28"/>
          <w:lang w:eastAsia="ru-RU" w:bidi="uk-UA"/>
        </w:rPr>
        <w:t>.</w:t>
      </w:r>
    </w:p>
    <w:p w:rsidR="00CE49F6" w:rsidRPr="00CE49F6" w:rsidRDefault="00CE49F6" w:rsidP="00333D36">
      <w:pPr>
        <w:spacing w:line="400" w:lineRule="exact"/>
        <w:ind w:firstLine="709"/>
        <w:rPr>
          <w:rFonts w:eastAsia="Times New Roman"/>
          <w:szCs w:val="28"/>
          <w:lang w:eastAsia="ru-RU" w:bidi="uk-UA"/>
        </w:rPr>
      </w:pPr>
      <w:r w:rsidRPr="00CE49F6">
        <w:rPr>
          <w:rFonts w:eastAsia="Times New Roman"/>
          <w:szCs w:val="28"/>
          <w:lang w:eastAsia="ru-RU" w:bidi="uk-UA"/>
        </w:rPr>
        <w:t xml:space="preserve">Як вбачається із </w:t>
      </w:r>
      <w:r w:rsidR="0065114B">
        <w:rPr>
          <w:rFonts w:eastAsia="Times New Roman"/>
          <w:szCs w:val="28"/>
          <w:lang w:eastAsia="ru-RU" w:bidi="uk-UA"/>
        </w:rPr>
        <w:t>долученої</w:t>
      </w:r>
      <w:r w:rsidRPr="00CE49F6">
        <w:rPr>
          <w:rFonts w:eastAsia="Times New Roman"/>
          <w:szCs w:val="28"/>
          <w:lang w:eastAsia="ru-RU" w:bidi="uk-UA"/>
        </w:rPr>
        <w:t xml:space="preserve"> </w:t>
      </w:r>
      <w:r w:rsidR="007E03B0">
        <w:rPr>
          <w:rFonts w:eastAsia="Times New Roman"/>
          <w:szCs w:val="28"/>
          <w:lang w:eastAsia="ru-RU" w:bidi="uk-UA"/>
        </w:rPr>
        <w:t>до згоди</w:t>
      </w:r>
      <w:r w:rsidRPr="00CE49F6">
        <w:rPr>
          <w:rFonts w:eastAsia="Times New Roman"/>
          <w:szCs w:val="28"/>
          <w:lang w:eastAsia="ru-RU" w:bidi="uk-UA"/>
        </w:rPr>
        <w:t xml:space="preserve"> </w:t>
      </w:r>
      <w:r w:rsidR="0065114B">
        <w:rPr>
          <w:rFonts w:eastAsia="Times New Roman"/>
          <w:szCs w:val="28"/>
          <w:lang w:eastAsia="ru-RU" w:bidi="uk-UA"/>
        </w:rPr>
        <w:t xml:space="preserve">на відрядження </w:t>
      </w:r>
      <w:r w:rsidRPr="00CE49F6">
        <w:rPr>
          <w:rFonts w:eastAsia="Times New Roman"/>
          <w:szCs w:val="28"/>
          <w:lang w:eastAsia="ru-RU" w:bidi="uk-UA"/>
        </w:rPr>
        <w:t xml:space="preserve">довідки, </w:t>
      </w:r>
      <w:r w:rsidR="007E03B0">
        <w:rPr>
          <w:rFonts w:eastAsia="Times New Roman"/>
          <w:szCs w:val="28"/>
          <w:lang w:eastAsia="ru-RU" w:bidi="uk-UA"/>
        </w:rPr>
        <w:t xml:space="preserve">суддя </w:t>
      </w:r>
      <w:r w:rsidR="0065114B">
        <w:rPr>
          <w:rFonts w:eastAsia="Times New Roman"/>
          <w:szCs w:val="28"/>
          <w:lang w:eastAsia="ru-RU" w:bidi="uk-UA"/>
        </w:rPr>
        <w:br/>
      </w:r>
      <w:r w:rsidR="007E03B0">
        <w:rPr>
          <w:rFonts w:eastAsia="Times New Roman"/>
          <w:szCs w:val="28"/>
          <w:lang w:eastAsia="ru-RU" w:bidi="uk-UA"/>
        </w:rPr>
        <w:t>Бойко Н.В.</w:t>
      </w:r>
      <w:r w:rsidRPr="00CE49F6">
        <w:rPr>
          <w:rFonts w:eastAsia="Times New Roman"/>
          <w:szCs w:val="28"/>
          <w:lang w:eastAsia="ru-RU" w:bidi="uk-UA"/>
        </w:rPr>
        <w:t xml:space="preserve"> за час роботи у Сєвєродонецькому міському суд</w:t>
      </w:r>
      <w:r>
        <w:rPr>
          <w:rFonts w:eastAsia="Times New Roman"/>
          <w:szCs w:val="28"/>
          <w:lang w:eastAsia="ru-RU" w:bidi="uk-UA"/>
        </w:rPr>
        <w:t xml:space="preserve">і Луганської області </w:t>
      </w:r>
      <w:r w:rsidRPr="00CE49F6">
        <w:rPr>
          <w:rFonts w:eastAsia="Times New Roman"/>
          <w:szCs w:val="28"/>
          <w:lang w:eastAsia="ru-RU" w:bidi="uk-UA"/>
        </w:rPr>
        <w:t xml:space="preserve">у 2018 році </w:t>
      </w:r>
      <w:r>
        <w:rPr>
          <w:rFonts w:eastAsia="Times New Roman"/>
          <w:szCs w:val="28"/>
          <w:lang w:eastAsia="ru-RU" w:bidi="uk-UA"/>
        </w:rPr>
        <w:t>розгляну</w:t>
      </w:r>
      <w:r w:rsidR="007E03B0">
        <w:rPr>
          <w:rFonts w:eastAsia="Times New Roman"/>
          <w:szCs w:val="28"/>
          <w:lang w:eastAsia="ru-RU" w:bidi="uk-UA"/>
        </w:rPr>
        <w:t>ла</w:t>
      </w:r>
      <w:r>
        <w:rPr>
          <w:rFonts w:eastAsia="Times New Roman"/>
          <w:szCs w:val="28"/>
          <w:lang w:eastAsia="ru-RU" w:bidi="uk-UA"/>
        </w:rPr>
        <w:t xml:space="preserve"> </w:t>
      </w:r>
      <w:r w:rsidRPr="00CE49F6">
        <w:rPr>
          <w:rFonts w:eastAsia="Times New Roman"/>
          <w:szCs w:val="28"/>
          <w:lang w:eastAsia="ru-RU" w:bidi="uk-UA"/>
        </w:rPr>
        <w:t>23 кримінальні справи, 94 справи про адміністративні правопорушення;</w:t>
      </w:r>
      <w:r w:rsidR="0065114B">
        <w:rPr>
          <w:rFonts w:eastAsia="Times New Roman"/>
          <w:szCs w:val="28"/>
          <w:lang w:eastAsia="ru-RU" w:bidi="uk-UA"/>
        </w:rPr>
        <w:t xml:space="preserve"> у </w:t>
      </w:r>
      <w:r>
        <w:rPr>
          <w:rFonts w:eastAsia="Times New Roman"/>
          <w:szCs w:val="28"/>
          <w:lang w:eastAsia="ru-RU" w:bidi="uk-UA"/>
        </w:rPr>
        <w:t xml:space="preserve">2019 році – </w:t>
      </w:r>
      <w:r w:rsidRPr="00CE49F6">
        <w:rPr>
          <w:rFonts w:eastAsia="Times New Roman"/>
          <w:szCs w:val="28"/>
          <w:lang w:eastAsia="ru-RU" w:bidi="uk-UA"/>
        </w:rPr>
        <w:t>154 кримінальні справи, 656 справ про адміністративні правопорушення.</w:t>
      </w:r>
    </w:p>
    <w:p w:rsidR="00CE49F6" w:rsidRPr="00CE49F6" w:rsidRDefault="00CE49F6" w:rsidP="00333D36">
      <w:pPr>
        <w:spacing w:line="400" w:lineRule="exact"/>
        <w:ind w:firstLine="709"/>
        <w:rPr>
          <w:rFonts w:eastAsia="Times New Roman"/>
          <w:szCs w:val="28"/>
          <w:lang w:eastAsia="ru-RU" w:bidi="uk-UA"/>
        </w:rPr>
      </w:pPr>
      <w:r w:rsidRPr="00CE49F6">
        <w:rPr>
          <w:rFonts w:eastAsia="Times New Roman"/>
          <w:szCs w:val="28"/>
          <w:lang w:eastAsia="ru-RU" w:bidi="uk-UA"/>
        </w:rPr>
        <w:t xml:space="preserve">Відповідно до інформації, наданої головою Сєвєродонецького міського суду Луганської області Комплєктовою Т.О., у 2018 році у провадженні судді Бойко Н.В. перебувало 1584 справ, з них розглянуто – 1491, скасовано </w:t>
      </w:r>
      <w:r w:rsidR="0065114B">
        <w:rPr>
          <w:rFonts w:eastAsia="Times New Roman"/>
          <w:szCs w:val="28"/>
          <w:lang w:eastAsia="ru-RU" w:bidi="uk-UA"/>
        </w:rPr>
        <w:t xml:space="preserve">рішень – </w:t>
      </w:r>
      <w:r w:rsidRPr="00CE49F6">
        <w:rPr>
          <w:rFonts w:eastAsia="Times New Roman"/>
          <w:szCs w:val="28"/>
          <w:lang w:eastAsia="ru-RU" w:bidi="uk-UA"/>
        </w:rPr>
        <w:t>13 (0,87 %)</w:t>
      </w:r>
      <w:r w:rsidR="0065114B">
        <w:rPr>
          <w:rFonts w:eastAsia="Times New Roman"/>
          <w:szCs w:val="28"/>
          <w:lang w:eastAsia="ru-RU" w:bidi="uk-UA"/>
        </w:rPr>
        <w:t>;</w:t>
      </w:r>
      <w:r w:rsidRPr="00CE49F6">
        <w:rPr>
          <w:rFonts w:eastAsia="Times New Roman"/>
          <w:szCs w:val="28"/>
          <w:lang w:eastAsia="ru-RU" w:bidi="uk-UA"/>
        </w:rPr>
        <w:t xml:space="preserve"> у 2019 році у провадженні перебувало 1998 справ, з них</w:t>
      </w:r>
      <w:r w:rsidR="00333D36">
        <w:rPr>
          <w:rFonts w:eastAsia="Times New Roman"/>
          <w:szCs w:val="28"/>
          <w:lang w:eastAsia="ru-RU" w:bidi="uk-UA"/>
        </w:rPr>
        <w:br/>
      </w:r>
      <w:r w:rsidRPr="00CE49F6">
        <w:rPr>
          <w:rFonts w:eastAsia="Times New Roman"/>
          <w:szCs w:val="28"/>
          <w:lang w:eastAsia="ru-RU" w:bidi="uk-UA"/>
        </w:rPr>
        <w:t>розглянуто – 1700, скасовано</w:t>
      </w:r>
      <w:r w:rsidR="0065114B">
        <w:rPr>
          <w:rFonts w:eastAsia="Times New Roman"/>
          <w:szCs w:val="28"/>
          <w:lang w:eastAsia="ru-RU" w:bidi="uk-UA"/>
        </w:rPr>
        <w:t xml:space="preserve"> рішень –</w:t>
      </w:r>
      <w:r w:rsidRPr="00CE49F6">
        <w:rPr>
          <w:rFonts w:eastAsia="Times New Roman"/>
          <w:szCs w:val="28"/>
          <w:lang w:eastAsia="ru-RU" w:bidi="uk-UA"/>
        </w:rPr>
        <w:t xml:space="preserve"> 9 (0,53 %)</w:t>
      </w:r>
      <w:r w:rsidR="0065114B">
        <w:rPr>
          <w:rFonts w:eastAsia="Times New Roman"/>
          <w:szCs w:val="28"/>
          <w:lang w:eastAsia="ru-RU" w:bidi="uk-UA"/>
        </w:rPr>
        <w:t>;</w:t>
      </w:r>
      <w:r w:rsidRPr="00CE49F6">
        <w:rPr>
          <w:rFonts w:eastAsia="Times New Roman"/>
          <w:szCs w:val="28"/>
          <w:lang w:eastAsia="ru-RU" w:bidi="uk-UA"/>
        </w:rPr>
        <w:t xml:space="preserve"> у 2020 році у провадженні перебувало 1782 справи, з них розглянуто – 1561.</w:t>
      </w:r>
      <w:r w:rsidR="00C90085">
        <w:rPr>
          <w:rFonts w:eastAsia="Times New Roman"/>
          <w:szCs w:val="28"/>
          <w:lang w:eastAsia="ru-RU" w:bidi="uk-UA"/>
        </w:rPr>
        <w:t xml:space="preserve"> Станом на </w:t>
      </w:r>
      <w:r w:rsidR="00C90085" w:rsidRPr="00CE49F6">
        <w:rPr>
          <w:rFonts w:eastAsia="Times New Roman"/>
          <w:szCs w:val="28"/>
          <w:lang w:eastAsia="ru-RU" w:bidi="uk-UA"/>
        </w:rPr>
        <w:t xml:space="preserve">16 жовтня 2020 року </w:t>
      </w:r>
      <w:r w:rsidRPr="00CE49F6">
        <w:rPr>
          <w:rFonts w:eastAsia="Times New Roman"/>
          <w:szCs w:val="28"/>
          <w:lang w:eastAsia="ru-RU" w:bidi="uk-UA"/>
        </w:rPr>
        <w:t>у судді Бойко Н.В. перебуває 10 справ, розгляд яких здійсню</w:t>
      </w:r>
      <w:r w:rsidR="0065114B">
        <w:rPr>
          <w:rFonts w:eastAsia="Times New Roman"/>
          <w:szCs w:val="28"/>
          <w:lang w:eastAsia="ru-RU" w:bidi="uk-UA"/>
        </w:rPr>
        <w:t>є</w:t>
      </w:r>
      <w:r w:rsidRPr="00CE49F6">
        <w:rPr>
          <w:rFonts w:eastAsia="Times New Roman"/>
          <w:szCs w:val="28"/>
          <w:lang w:eastAsia="ru-RU" w:bidi="uk-UA"/>
        </w:rPr>
        <w:t xml:space="preserve">ться суддею понад </w:t>
      </w:r>
      <w:r w:rsidR="0065114B">
        <w:rPr>
          <w:rFonts w:eastAsia="Times New Roman"/>
          <w:szCs w:val="28"/>
          <w:lang w:eastAsia="ru-RU" w:bidi="uk-UA"/>
        </w:rPr>
        <w:br/>
      </w:r>
      <w:r w:rsidRPr="00CE49F6">
        <w:rPr>
          <w:rFonts w:eastAsia="Times New Roman"/>
          <w:szCs w:val="28"/>
          <w:lang w:eastAsia="ru-RU" w:bidi="uk-UA"/>
        </w:rPr>
        <w:t>3 місяці. Суддя Бойко Н.В. входить до складу 6 колегій суддів з розгляду судових справ,</w:t>
      </w:r>
      <w:r w:rsidR="00C90085">
        <w:rPr>
          <w:rFonts w:eastAsia="Times New Roman"/>
          <w:szCs w:val="28"/>
          <w:lang w:eastAsia="ru-RU" w:bidi="uk-UA"/>
        </w:rPr>
        <w:t xml:space="preserve"> які розглядаються колегіально, у 3 із яких </w:t>
      </w:r>
      <w:r w:rsidRPr="00CE49F6">
        <w:rPr>
          <w:rFonts w:eastAsia="Times New Roman"/>
          <w:szCs w:val="28"/>
          <w:lang w:eastAsia="ru-RU" w:bidi="uk-UA"/>
        </w:rPr>
        <w:t xml:space="preserve">Бойко Н.В. є головуючою суддею. Станом на 16 жовтня 2020 року у судді Бойко Н.В. перебувала на розгляді 221 справа. </w:t>
      </w:r>
    </w:p>
    <w:p w:rsidR="00C90085" w:rsidRPr="00C90085" w:rsidRDefault="00CE49F6" w:rsidP="00333D36">
      <w:pPr>
        <w:spacing w:line="400" w:lineRule="exact"/>
        <w:ind w:firstLine="709"/>
        <w:rPr>
          <w:rFonts w:eastAsia="Times New Roman"/>
          <w:szCs w:val="28"/>
          <w:lang w:eastAsia="ru-RU" w:bidi="uk-UA"/>
        </w:rPr>
      </w:pPr>
      <w:r w:rsidRPr="00CE49F6">
        <w:rPr>
          <w:rFonts w:eastAsia="Times New Roman"/>
          <w:szCs w:val="28"/>
          <w:lang w:eastAsia="ru-RU" w:bidi="uk-UA"/>
        </w:rPr>
        <w:t>Враховуючи викладене, стаж роботи та показни</w:t>
      </w:r>
      <w:r w:rsidR="00C174EA">
        <w:rPr>
          <w:rFonts w:eastAsia="Times New Roman"/>
          <w:szCs w:val="28"/>
          <w:lang w:eastAsia="ru-RU" w:bidi="uk-UA"/>
        </w:rPr>
        <w:t xml:space="preserve">ки діяльності судді </w:t>
      </w:r>
      <w:r w:rsidR="0065114B">
        <w:rPr>
          <w:rFonts w:eastAsia="Times New Roman"/>
          <w:szCs w:val="28"/>
          <w:lang w:eastAsia="ru-RU" w:bidi="uk-UA"/>
        </w:rPr>
        <w:br/>
      </w:r>
      <w:r w:rsidR="00C174EA">
        <w:rPr>
          <w:rFonts w:eastAsia="Times New Roman"/>
          <w:szCs w:val="28"/>
          <w:lang w:eastAsia="ru-RU" w:bidi="uk-UA"/>
        </w:rPr>
        <w:t>Бойко Н.В.</w:t>
      </w:r>
      <w:r w:rsidRPr="00CE49F6">
        <w:rPr>
          <w:rFonts w:eastAsia="Times New Roman"/>
          <w:szCs w:val="28"/>
          <w:lang w:eastAsia="ru-RU" w:bidi="uk-UA"/>
        </w:rPr>
        <w:t xml:space="preserve">, </w:t>
      </w:r>
      <w:r w:rsidR="0065114B">
        <w:rPr>
          <w:rFonts w:eastAsia="Times New Roman"/>
          <w:szCs w:val="28"/>
          <w:lang w:eastAsia="ru-RU" w:bidi="uk-UA"/>
        </w:rPr>
        <w:t xml:space="preserve">беручи до уваги те, що </w:t>
      </w:r>
      <w:r w:rsidRPr="00CE49F6">
        <w:rPr>
          <w:rFonts w:eastAsia="Times New Roman"/>
          <w:szCs w:val="28"/>
          <w:lang w:eastAsia="ru-RU" w:bidi="uk-UA"/>
        </w:rPr>
        <w:t>у ра</w:t>
      </w:r>
      <w:r w:rsidR="00C174EA">
        <w:rPr>
          <w:rFonts w:eastAsia="Times New Roman"/>
          <w:szCs w:val="28"/>
          <w:lang w:eastAsia="ru-RU" w:bidi="uk-UA"/>
        </w:rPr>
        <w:t>зі відрядження судді Бойко Н.В.</w:t>
      </w:r>
      <w:r w:rsidRPr="00CE49F6">
        <w:rPr>
          <w:rFonts w:eastAsia="Times New Roman"/>
          <w:szCs w:val="28"/>
          <w:lang w:eastAsia="ru-RU" w:bidi="uk-UA"/>
        </w:rPr>
        <w:t xml:space="preserve"> у Сєвєродонецькому міському суді Луганської області залишиться 7 суддів, які здійснюють правосуддя (менше половини від штатної чисельності), що збільшить рівень судового навантаження</w:t>
      </w:r>
      <w:r w:rsidR="00C90085">
        <w:rPr>
          <w:rFonts w:eastAsia="Times New Roman"/>
          <w:szCs w:val="28"/>
          <w:lang w:eastAsia="ru-RU" w:bidi="uk-UA"/>
        </w:rPr>
        <w:t>,</w:t>
      </w:r>
      <w:r w:rsidRPr="00CE49F6">
        <w:rPr>
          <w:rFonts w:eastAsia="Times New Roman"/>
          <w:szCs w:val="28"/>
          <w:lang w:eastAsia="ru-RU" w:bidi="uk-UA"/>
        </w:rPr>
        <w:t xml:space="preserve"> </w:t>
      </w:r>
      <w:r w:rsidR="00C90085" w:rsidRPr="00C90085">
        <w:rPr>
          <w:rFonts w:eastAsia="Times New Roman"/>
          <w:szCs w:val="28"/>
          <w:lang w:eastAsia="ru-RU" w:bidi="uk-UA"/>
        </w:rPr>
        <w:t>який і на сьогодні вдвічі перевищує середній рівень навантаження на одного повноважного суддю по Україні,</w:t>
      </w:r>
      <w:r w:rsidR="00C90085">
        <w:rPr>
          <w:rFonts w:eastAsia="Times New Roman"/>
          <w:szCs w:val="28"/>
          <w:lang w:eastAsia="ru-RU" w:bidi="uk-UA"/>
        </w:rPr>
        <w:t xml:space="preserve"> </w:t>
      </w:r>
      <w:r w:rsidRPr="00CE49F6">
        <w:rPr>
          <w:rFonts w:eastAsia="Times New Roman"/>
          <w:szCs w:val="28"/>
          <w:lang w:eastAsia="ru-RU" w:bidi="uk-UA"/>
        </w:rPr>
        <w:t>та негативно вплине на до</w:t>
      </w:r>
      <w:r w:rsidR="00C90085">
        <w:rPr>
          <w:rFonts w:eastAsia="Times New Roman"/>
          <w:szCs w:val="28"/>
          <w:lang w:eastAsia="ru-RU" w:bidi="uk-UA"/>
        </w:rPr>
        <w:t xml:space="preserve">ступ до правосуддя у цьому суді, </w:t>
      </w:r>
      <w:r w:rsidR="00C90085" w:rsidRPr="00C90085">
        <w:rPr>
          <w:rFonts w:eastAsia="Times New Roman"/>
          <w:szCs w:val="28"/>
          <w:lang w:eastAsia="ru-RU" w:bidi="uk-UA"/>
        </w:rPr>
        <w:t xml:space="preserve">Вища рада правосуддя дійшла висновку про відмову у відрядженні судді </w:t>
      </w:r>
      <w:r w:rsidR="00C90085">
        <w:rPr>
          <w:rFonts w:eastAsia="Times New Roman"/>
          <w:szCs w:val="28"/>
          <w:lang w:eastAsia="ru-RU" w:bidi="uk-UA"/>
        </w:rPr>
        <w:t xml:space="preserve">Бойко Н.В. до </w:t>
      </w:r>
      <w:r w:rsidR="00C90085" w:rsidRPr="00C90085">
        <w:rPr>
          <w:rFonts w:eastAsia="Times New Roman"/>
          <w:szCs w:val="28"/>
          <w:lang w:eastAsia="ru-RU" w:bidi="uk-UA"/>
        </w:rPr>
        <w:t>Старобільського районного суду Луганської області.</w:t>
      </w:r>
    </w:p>
    <w:p w:rsidR="00160AD5" w:rsidRPr="0035768C" w:rsidRDefault="00160AD5" w:rsidP="00333D36">
      <w:pPr>
        <w:spacing w:line="400" w:lineRule="exact"/>
        <w:ind w:firstLine="709"/>
        <w:rPr>
          <w:rFonts w:eastAsia="Times New Roman"/>
          <w:szCs w:val="28"/>
          <w:lang w:eastAsia="ru-RU" w:bidi="uk-UA"/>
        </w:rPr>
      </w:pPr>
      <w:r>
        <w:rPr>
          <w:rFonts w:eastAsia="Times New Roman"/>
          <w:szCs w:val="28"/>
          <w:lang w:eastAsia="ru-RU" w:bidi="uk-UA"/>
        </w:rPr>
        <w:t>В</w:t>
      </w:r>
      <w:r w:rsidRPr="0035768C">
        <w:rPr>
          <w:rFonts w:eastAsia="Times New Roman"/>
          <w:szCs w:val="28"/>
          <w:lang w:eastAsia="ru-RU" w:bidi="uk-UA"/>
        </w:rPr>
        <w:t xml:space="preserve">ища рада правосуддя, керуючись частиною першою статті 131 Конституції України, статтею 55 Закону України «Про судоустрій і статус суддів», Законом України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w:t>
      </w:r>
      <w:r w:rsidR="0065114B">
        <w:rPr>
          <w:rFonts w:eastAsia="Times New Roman"/>
          <w:szCs w:val="28"/>
          <w:lang w:eastAsia="ru-RU" w:bidi="uk-UA"/>
        </w:rPr>
        <w:br/>
      </w:r>
      <w:r w:rsidRPr="0035768C">
        <w:rPr>
          <w:rFonts w:eastAsia="Times New Roman"/>
          <w:szCs w:val="28"/>
          <w:lang w:eastAsia="ru-RU" w:bidi="uk-UA"/>
        </w:rPr>
        <w:lastRenderedPageBreak/>
        <w:t>статтями 3, 30, 34, частиною другою статті 70, статтею 71 Закону України «Про Вищу раду правосуддя», розділом IV-1 Порядку відрядження судді до іншого суду того самого рівня і спеціалізації (як тимчасового переведення),</w:t>
      </w:r>
    </w:p>
    <w:p w:rsidR="00160AD5" w:rsidRPr="0035768C" w:rsidRDefault="00160AD5" w:rsidP="00333D36">
      <w:pPr>
        <w:spacing w:line="400" w:lineRule="exact"/>
        <w:ind w:firstLine="709"/>
        <w:rPr>
          <w:rFonts w:eastAsia="Times New Roman"/>
          <w:szCs w:val="28"/>
          <w:lang w:eastAsia="ru-RU" w:bidi="uk-UA"/>
        </w:rPr>
      </w:pPr>
    </w:p>
    <w:p w:rsidR="00160AD5" w:rsidRDefault="00160AD5" w:rsidP="00333D36">
      <w:pPr>
        <w:spacing w:line="400" w:lineRule="exact"/>
        <w:ind w:firstLine="709"/>
        <w:jc w:val="center"/>
        <w:rPr>
          <w:rFonts w:eastAsia="Times New Roman"/>
          <w:b/>
          <w:bCs/>
          <w:szCs w:val="28"/>
          <w:lang w:eastAsia="ru-RU" w:bidi="uk-UA"/>
        </w:rPr>
      </w:pPr>
      <w:r w:rsidRPr="0035768C">
        <w:rPr>
          <w:rFonts w:eastAsia="Times New Roman"/>
          <w:b/>
          <w:bCs/>
          <w:szCs w:val="28"/>
          <w:lang w:eastAsia="ru-RU" w:bidi="uk-UA"/>
        </w:rPr>
        <w:t>вирішила:</w:t>
      </w:r>
    </w:p>
    <w:p w:rsidR="006F75EB" w:rsidRDefault="006F75EB" w:rsidP="00333D36">
      <w:pPr>
        <w:spacing w:line="400" w:lineRule="exact"/>
        <w:ind w:firstLine="709"/>
        <w:jc w:val="center"/>
        <w:rPr>
          <w:rFonts w:eastAsia="Times New Roman"/>
          <w:szCs w:val="28"/>
          <w:lang w:eastAsia="ru-RU" w:bidi="uk-UA"/>
        </w:rPr>
      </w:pPr>
    </w:p>
    <w:p w:rsidR="00CE49F6" w:rsidRPr="00CE49F6" w:rsidRDefault="00160AD5" w:rsidP="00333D36">
      <w:pPr>
        <w:spacing w:line="400" w:lineRule="exact"/>
        <w:rPr>
          <w:rFonts w:eastAsia="Times New Roman"/>
          <w:szCs w:val="28"/>
          <w:lang w:eastAsia="ru-RU" w:bidi="uk-UA"/>
        </w:rPr>
      </w:pPr>
      <w:r>
        <w:rPr>
          <w:rFonts w:eastAsia="Times New Roman"/>
          <w:szCs w:val="28"/>
          <w:lang w:eastAsia="ru-RU" w:bidi="uk-UA"/>
        </w:rPr>
        <w:t>відмовити у</w:t>
      </w:r>
      <w:r w:rsidRPr="00160AD5">
        <w:rPr>
          <w:rFonts w:eastAsia="Times New Roman"/>
          <w:szCs w:val="28"/>
          <w:lang w:eastAsia="ru-RU" w:bidi="uk-UA"/>
        </w:rPr>
        <w:t xml:space="preserve"> відрядженні </w:t>
      </w:r>
      <w:r w:rsidR="00CE49F6" w:rsidRPr="00CE49F6">
        <w:rPr>
          <w:rFonts w:eastAsia="Times New Roman"/>
          <w:szCs w:val="28"/>
          <w:lang w:eastAsia="ru-RU" w:bidi="uk-UA"/>
        </w:rPr>
        <w:t>судді Сєвєродонецького міського суду Луганської області Бойко Наталії Володимирівни до Старобільського районного суду Луганської області для здійснення правосуддя.</w:t>
      </w:r>
    </w:p>
    <w:p w:rsidR="0035768C" w:rsidRDefault="0035768C" w:rsidP="0035768C">
      <w:pPr>
        <w:ind w:firstLine="709"/>
        <w:rPr>
          <w:rFonts w:eastAsia="Times New Roman"/>
          <w:szCs w:val="28"/>
          <w:lang w:eastAsia="ru-RU" w:bidi="uk-UA"/>
        </w:rPr>
      </w:pPr>
    </w:p>
    <w:p w:rsidR="00F34D81" w:rsidRDefault="00F34D81" w:rsidP="00F34D81"/>
    <w:p w:rsidR="00CD0F66" w:rsidRDefault="00CD0F66" w:rsidP="00333D36">
      <w:pPr>
        <w:widowControl w:val="0"/>
        <w:spacing w:line="340" w:lineRule="exact"/>
        <w:rPr>
          <w:rFonts w:eastAsia="Times New Roman"/>
        </w:rPr>
      </w:pPr>
      <w:r>
        <w:rPr>
          <w:b/>
        </w:rPr>
        <w:t>Голова Вищої ради правосуддя</w:t>
      </w:r>
      <w:r>
        <w:rPr>
          <w:b/>
        </w:rPr>
        <w:tab/>
      </w:r>
      <w:r>
        <w:rPr>
          <w:b/>
        </w:rPr>
        <w:tab/>
      </w:r>
      <w:r>
        <w:rPr>
          <w:b/>
        </w:rPr>
        <w:tab/>
      </w:r>
      <w:r>
        <w:rPr>
          <w:b/>
        </w:rPr>
        <w:tab/>
      </w:r>
      <w:r>
        <w:rPr>
          <w:b/>
        </w:rPr>
        <w:tab/>
        <w:t>А.А. Овсієнко</w:t>
      </w:r>
    </w:p>
    <w:p w:rsidR="00CD0F66" w:rsidRDefault="00CD0F66" w:rsidP="00333D36">
      <w:pPr>
        <w:widowControl w:val="0"/>
        <w:spacing w:line="340" w:lineRule="exact"/>
      </w:pPr>
    </w:p>
    <w:p w:rsidR="00575E98" w:rsidRDefault="00CD0F66" w:rsidP="00333D36">
      <w:pPr>
        <w:widowControl w:val="0"/>
        <w:spacing w:line="340" w:lineRule="exact"/>
        <w:rPr>
          <w:b/>
        </w:rPr>
      </w:pPr>
      <w:r>
        <w:rPr>
          <w:b/>
        </w:rPr>
        <w:t>Члени Вищої ради правосуддя</w:t>
      </w:r>
      <w:r>
        <w:rPr>
          <w:b/>
        </w:rPr>
        <w:tab/>
      </w:r>
      <w:r>
        <w:rPr>
          <w:b/>
        </w:rPr>
        <w:tab/>
      </w:r>
      <w:r>
        <w:rPr>
          <w:b/>
        </w:rPr>
        <w:tab/>
      </w:r>
      <w:r>
        <w:rPr>
          <w:b/>
        </w:rPr>
        <w:tab/>
      </w:r>
      <w:r>
        <w:rPr>
          <w:b/>
        </w:rPr>
        <w:tab/>
      </w:r>
      <w:r w:rsidR="00575E98">
        <w:rPr>
          <w:b/>
        </w:rPr>
        <w:t>І.А. Артеменко</w:t>
      </w:r>
    </w:p>
    <w:p w:rsidR="00575E98" w:rsidRDefault="00575E98" w:rsidP="00333D36">
      <w:pPr>
        <w:widowControl w:val="0"/>
        <w:spacing w:line="340" w:lineRule="exact"/>
        <w:rPr>
          <w:b/>
        </w:rPr>
      </w:pPr>
    </w:p>
    <w:p w:rsidR="00CD0F66" w:rsidRDefault="00575E98" w:rsidP="00333D36">
      <w:pPr>
        <w:widowControl w:val="0"/>
        <w:spacing w:line="340" w:lineRule="exact"/>
        <w:rPr>
          <w:b/>
          <w:shd w:val="clear" w:color="auto" w:fill="FFFFFF"/>
        </w:rPr>
      </w:pPr>
      <w:r>
        <w:rPr>
          <w:b/>
          <w:shd w:val="clear" w:color="auto" w:fill="FFFFFF"/>
        </w:rPr>
        <w:t xml:space="preserve">                                                                                                     </w:t>
      </w:r>
      <w:r w:rsidR="00CD0F66">
        <w:rPr>
          <w:b/>
          <w:shd w:val="clear" w:color="auto" w:fill="FFFFFF"/>
        </w:rPr>
        <w:t>О.Є. Блажівська</w:t>
      </w:r>
    </w:p>
    <w:p w:rsidR="00575E98" w:rsidRDefault="00575E98" w:rsidP="00333D36">
      <w:pPr>
        <w:widowControl w:val="0"/>
        <w:spacing w:line="340" w:lineRule="exact"/>
        <w:rPr>
          <w:b/>
          <w:shd w:val="clear" w:color="auto" w:fill="FFFFFF"/>
        </w:rPr>
      </w:pPr>
    </w:p>
    <w:p w:rsidR="00575E98" w:rsidRPr="00A92259" w:rsidRDefault="00575E98" w:rsidP="00333D36">
      <w:pPr>
        <w:widowControl w:val="0"/>
        <w:spacing w:line="340" w:lineRule="exact"/>
      </w:pPr>
      <w:r>
        <w:rPr>
          <w:b/>
          <w:shd w:val="clear" w:color="auto" w:fill="FFFFFF"/>
        </w:rPr>
        <w:t xml:space="preserve">                                                                                                     В.І. Говоруха</w:t>
      </w:r>
    </w:p>
    <w:p w:rsidR="00CD0F66" w:rsidRDefault="00CD0F66" w:rsidP="00333D36">
      <w:pPr>
        <w:widowControl w:val="0"/>
        <w:spacing w:line="340" w:lineRule="exact"/>
        <w:rPr>
          <w:rFonts w:eastAsia="Times New Roman"/>
          <w:lang w:eastAsia="ru-RU"/>
        </w:rPr>
      </w:pPr>
    </w:p>
    <w:p w:rsidR="00CD0F66" w:rsidRDefault="00CD0F66" w:rsidP="00333D36">
      <w:pPr>
        <w:spacing w:line="340" w:lineRule="exact"/>
        <w:rPr>
          <w:b/>
          <w:shd w:val="clear" w:color="auto" w:fill="FFFFFF"/>
        </w:rPr>
      </w:pPr>
      <w:r>
        <w:tab/>
      </w:r>
      <w:r>
        <w:tab/>
      </w:r>
      <w:r>
        <w:tab/>
      </w:r>
      <w:r>
        <w:tab/>
      </w:r>
      <w:r>
        <w:tab/>
      </w:r>
      <w:r>
        <w:tab/>
      </w:r>
      <w:r>
        <w:tab/>
      </w:r>
      <w:r>
        <w:tab/>
      </w:r>
      <w:r>
        <w:tab/>
      </w:r>
      <w:r>
        <w:tab/>
      </w:r>
      <w:r>
        <w:rPr>
          <w:b/>
          <w:shd w:val="clear" w:color="auto" w:fill="FFFFFF"/>
        </w:rPr>
        <w:t>П.М. Гречківський</w:t>
      </w:r>
    </w:p>
    <w:p w:rsidR="00CD0F66" w:rsidRDefault="00CD0F66" w:rsidP="00333D36">
      <w:pPr>
        <w:widowControl w:val="0"/>
        <w:spacing w:line="340" w:lineRule="exact"/>
        <w:rPr>
          <w:rFonts w:eastAsia="Times New Roman"/>
          <w:lang w:eastAsia="ru-RU"/>
        </w:rPr>
      </w:pPr>
    </w:p>
    <w:p w:rsidR="00CD0F66" w:rsidRDefault="00CD0F66" w:rsidP="00333D36">
      <w:pPr>
        <w:spacing w:line="340" w:lineRule="exact"/>
        <w:rPr>
          <w:b/>
          <w:shd w:val="clear" w:color="auto" w:fill="FFFFFF"/>
        </w:rPr>
      </w:pPr>
      <w:r>
        <w:tab/>
      </w:r>
      <w:r>
        <w:tab/>
      </w:r>
      <w:r>
        <w:tab/>
      </w:r>
      <w:r>
        <w:tab/>
      </w:r>
      <w:r>
        <w:tab/>
      </w:r>
      <w:r>
        <w:tab/>
      </w:r>
      <w:r>
        <w:tab/>
      </w:r>
      <w:r>
        <w:tab/>
      </w:r>
      <w:r>
        <w:tab/>
      </w:r>
      <w:r>
        <w:tab/>
      </w:r>
      <w:r>
        <w:rPr>
          <w:b/>
          <w:shd w:val="clear" w:color="auto" w:fill="FFFFFF"/>
        </w:rPr>
        <w:t>В.К. Грищук</w:t>
      </w:r>
    </w:p>
    <w:p w:rsidR="00A92259" w:rsidRDefault="00A92259" w:rsidP="00333D36">
      <w:pPr>
        <w:spacing w:line="340" w:lineRule="exact"/>
        <w:rPr>
          <w:rFonts w:eastAsia="Times New Roman"/>
          <w:lang w:eastAsia="ru-RU"/>
        </w:rPr>
      </w:pPr>
    </w:p>
    <w:p w:rsidR="00CD0F66" w:rsidRDefault="00CD0F66" w:rsidP="00333D36">
      <w:pPr>
        <w:spacing w:line="340" w:lineRule="exact"/>
        <w:rPr>
          <w:b/>
          <w:shd w:val="clear" w:color="auto" w:fill="FFFFFF"/>
        </w:rPr>
      </w:pPr>
      <w:r>
        <w:tab/>
      </w:r>
      <w:r>
        <w:tab/>
      </w:r>
      <w:r>
        <w:tab/>
      </w:r>
      <w:r>
        <w:tab/>
      </w:r>
      <w:r>
        <w:tab/>
      </w:r>
      <w:r>
        <w:tab/>
      </w:r>
      <w:r>
        <w:tab/>
      </w:r>
      <w:r>
        <w:tab/>
      </w:r>
      <w:r>
        <w:tab/>
      </w:r>
      <w:r>
        <w:tab/>
      </w:r>
      <w:r>
        <w:rPr>
          <w:b/>
          <w:shd w:val="clear" w:color="auto" w:fill="FFFFFF"/>
        </w:rPr>
        <w:t>Л.Б. Іванова</w:t>
      </w:r>
    </w:p>
    <w:p w:rsidR="00CD0F66" w:rsidRDefault="00CD0F66" w:rsidP="00333D36">
      <w:pPr>
        <w:widowControl w:val="0"/>
        <w:spacing w:line="340" w:lineRule="exact"/>
        <w:rPr>
          <w:rFonts w:eastAsia="Times New Roman"/>
          <w:lang w:eastAsia="ru-RU"/>
        </w:rPr>
      </w:pPr>
    </w:p>
    <w:p w:rsidR="00CD0F66" w:rsidRDefault="00CD0F66" w:rsidP="00333D36">
      <w:pPr>
        <w:spacing w:line="34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Н.С. Краснощокова</w:t>
      </w:r>
    </w:p>
    <w:p w:rsidR="00CD0F66" w:rsidRDefault="00CD0F66" w:rsidP="00333D36">
      <w:pPr>
        <w:spacing w:line="340" w:lineRule="exact"/>
        <w:rPr>
          <w:rFonts w:eastAsia="Times New Roman"/>
          <w:b/>
          <w:lang w:eastAsia="ru-RU"/>
        </w:rPr>
      </w:pPr>
    </w:p>
    <w:p w:rsidR="00CD0F66" w:rsidRDefault="00CD0F66" w:rsidP="00333D36">
      <w:pPr>
        <w:spacing w:line="34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О.В. Маловацький</w:t>
      </w:r>
    </w:p>
    <w:p w:rsidR="00CD0F66" w:rsidRDefault="00CD0F66" w:rsidP="00333D36">
      <w:pPr>
        <w:spacing w:line="340" w:lineRule="exact"/>
        <w:rPr>
          <w:rFonts w:eastAsia="Times New Roman"/>
          <w:b/>
          <w:lang w:eastAsia="ru-RU"/>
        </w:rPr>
      </w:pPr>
    </w:p>
    <w:p w:rsidR="00CD0F66" w:rsidRDefault="00CD0F66" w:rsidP="00333D36">
      <w:pPr>
        <w:spacing w:line="34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В.В. Матвійчук</w:t>
      </w:r>
    </w:p>
    <w:p w:rsidR="00CD0F66" w:rsidRDefault="00CD0F66" w:rsidP="00333D36">
      <w:pPr>
        <w:spacing w:line="340" w:lineRule="exact"/>
        <w:rPr>
          <w:b/>
          <w:shd w:val="clear" w:color="auto" w:fill="FFFFFF"/>
        </w:rPr>
      </w:pPr>
    </w:p>
    <w:p w:rsidR="00CD0F66" w:rsidRDefault="00CD0F66" w:rsidP="00333D36">
      <w:pPr>
        <w:spacing w:line="340" w:lineRule="exact"/>
        <w:rPr>
          <w:b/>
          <w:shd w:val="clear" w:color="auto" w:fill="FFFFFF"/>
        </w:rPr>
      </w:pP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r>
      <w:r>
        <w:rPr>
          <w:b/>
          <w:shd w:val="clear" w:color="auto" w:fill="FFFFFF"/>
        </w:rPr>
        <w:tab/>
        <w:t>Т.С. Розваляєва</w:t>
      </w:r>
    </w:p>
    <w:p w:rsidR="00CD0F66" w:rsidRDefault="00CD0F66" w:rsidP="00333D36">
      <w:pPr>
        <w:spacing w:line="340" w:lineRule="exact"/>
        <w:rPr>
          <w:rFonts w:eastAsia="Times New Roman"/>
          <w:b/>
          <w:lang w:eastAsia="ru-RU"/>
        </w:rPr>
      </w:pPr>
    </w:p>
    <w:p w:rsidR="00CD0F66" w:rsidRDefault="00CD0F66" w:rsidP="00333D36">
      <w:pPr>
        <w:spacing w:line="340" w:lineRule="exact"/>
        <w:rPr>
          <w:b/>
          <w:shd w:val="clear" w:color="auto" w:fill="FFFFFF"/>
        </w:rPr>
      </w:pPr>
      <w:r>
        <w:rPr>
          <w:b/>
        </w:rPr>
        <w:tab/>
      </w:r>
      <w:r>
        <w:rPr>
          <w:b/>
        </w:rPr>
        <w:tab/>
      </w:r>
      <w:r>
        <w:rPr>
          <w:b/>
        </w:rPr>
        <w:tab/>
      </w:r>
      <w:r>
        <w:rPr>
          <w:b/>
        </w:rPr>
        <w:tab/>
      </w:r>
      <w:r>
        <w:rPr>
          <w:b/>
        </w:rPr>
        <w:tab/>
      </w:r>
      <w:r>
        <w:rPr>
          <w:b/>
        </w:rPr>
        <w:tab/>
      </w:r>
      <w:r>
        <w:rPr>
          <w:b/>
        </w:rPr>
        <w:tab/>
      </w:r>
      <w:r>
        <w:rPr>
          <w:b/>
        </w:rPr>
        <w:tab/>
      </w:r>
      <w:r>
        <w:rPr>
          <w:b/>
        </w:rPr>
        <w:tab/>
      </w:r>
      <w:r>
        <w:rPr>
          <w:b/>
        </w:rPr>
        <w:tab/>
      </w:r>
      <w:r>
        <w:rPr>
          <w:b/>
          <w:shd w:val="clear" w:color="auto" w:fill="FFFFFF"/>
        </w:rPr>
        <w:t>М.П. Худик</w:t>
      </w:r>
    </w:p>
    <w:p w:rsidR="00CD0F66" w:rsidRDefault="00CD0F66" w:rsidP="00333D36">
      <w:pPr>
        <w:spacing w:line="340" w:lineRule="exact"/>
        <w:rPr>
          <w:rFonts w:eastAsia="Times New Roman"/>
          <w:b/>
          <w:lang w:eastAsia="ru-RU"/>
        </w:rPr>
      </w:pPr>
    </w:p>
    <w:p w:rsidR="00CD0F66" w:rsidRDefault="00CD0F66" w:rsidP="00333D36">
      <w:pPr>
        <w:spacing w:line="340" w:lineRule="exact"/>
        <w:ind w:left="6372" w:firstLine="708"/>
        <w:rPr>
          <w:b/>
          <w:shd w:val="clear" w:color="auto" w:fill="FFFFFF"/>
        </w:rPr>
      </w:pPr>
      <w:r>
        <w:rPr>
          <w:b/>
          <w:shd w:val="clear" w:color="auto" w:fill="FFFFFF"/>
        </w:rPr>
        <w:t>В.В. Шапран</w:t>
      </w:r>
    </w:p>
    <w:p w:rsidR="00CD0F66" w:rsidRDefault="00CD0F66" w:rsidP="00333D36">
      <w:pPr>
        <w:spacing w:line="340" w:lineRule="exact"/>
        <w:rPr>
          <w:b/>
          <w:shd w:val="clear" w:color="auto" w:fill="FFFFFF"/>
        </w:rPr>
      </w:pPr>
    </w:p>
    <w:p w:rsidR="00CD0F66" w:rsidRDefault="00CD0F66" w:rsidP="00333D36">
      <w:pPr>
        <w:spacing w:line="340" w:lineRule="exact"/>
        <w:ind w:left="6372" w:firstLine="708"/>
        <w:rPr>
          <w:b/>
          <w:shd w:val="clear" w:color="auto" w:fill="FFFFFF"/>
        </w:rPr>
      </w:pPr>
      <w:r>
        <w:rPr>
          <w:b/>
          <w:shd w:val="clear" w:color="auto" w:fill="FFFFFF"/>
        </w:rPr>
        <w:t>Л.А. Швецова</w:t>
      </w:r>
    </w:p>
    <w:p w:rsidR="00CD0F66" w:rsidRDefault="00CD0F66" w:rsidP="00333D36">
      <w:pPr>
        <w:spacing w:line="340" w:lineRule="exact"/>
        <w:rPr>
          <w:b/>
          <w:shd w:val="clear" w:color="auto" w:fill="FFFFFF"/>
        </w:rPr>
      </w:pPr>
    </w:p>
    <w:p w:rsidR="00CD0F66" w:rsidRDefault="00CD0F66" w:rsidP="00333D36">
      <w:pPr>
        <w:spacing w:line="340" w:lineRule="exact"/>
        <w:ind w:left="7080"/>
        <w:rPr>
          <w:rFonts w:eastAsia="Times New Roman"/>
          <w:b/>
          <w:lang w:eastAsia="ru-RU"/>
        </w:rPr>
      </w:pPr>
      <w:r>
        <w:rPr>
          <w:b/>
          <w:shd w:val="clear" w:color="auto" w:fill="FFFFFF"/>
        </w:rPr>
        <w:t>С.Б. Шелест</w:t>
      </w:r>
    </w:p>
    <w:p w:rsidR="00F34D81" w:rsidRDefault="00F34D81" w:rsidP="00CD0F66"/>
    <w:sectPr w:rsidR="00F34D81" w:rsidSect="00333D36">
      <w:headerReference w:type="default" r:id="rId9"/>
      <w:pgSz w:w="11906" w:h="16838"/>
      <w:pgMar w:top="851" w:right="567" w:bottom="709" w:left="1701" w:header="426" w:footer="35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598" w:rsidRDefault="00745598" w:rsidP="00424BB0">
      <w:r>
        <w:separator/>
      </w:r>
    </w:p>
  </w:endnote>
  <w:endnote w:type="continuationSeparator" w:id="0">
    <w:p w:rsidR="00745598" w:rsidRDefault="00745598" w:rsidP="0042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598" w:rsidRDefault="00745598" w:rsidP="00424BB0">
      <w:r>
        <w:separator/>
      </w:r>
    </w:p>
  </w:footnote>
  <w:footnote w:type="continuationSeparator" w:id="0">
    <w:p w:rsidR="00745598" w:rsidRDefault="00745598" w:rsidP="00424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0429890"/>
      <w:docPartObj>
        <w:docPartGallery w:val="Page Numbers (Top of Page)"/>
        <w:docPartUnique/>
      </w:docPartObj>
    </w:sdtPr>
    <w:sdtEndPr/>
    <w:sdtContent>
      <w:p w:rsidR="00424BB0" w:rsidRDefault="00886A0C">
        <w:pPr>
          <w:pStyle w:val="a4"/>
          <w:jc w:val="center"/>
        </w:pPr>
        <w:r>
          <w:fldChar w:fldCharType="begin"/>
        </w:r>
        <w:r>
          <w:instrText xml:space="preserve"> PAGE   \* MERGEFORMAT </w:instrText>
        </w:r>
        <w:r>
          <w:fldChar w:fldCharType="separate"/>
        </w:r>
        <w:r w:rsidR="00205E90">
          <w:rPr>
            <w:noProof/>
          </w:rPr>
          <w:t>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534E6A"/>
    <w:multiLevelType w:val="hybridMultilevel"/>
    <w:tmpl w:val="F37C631E"/>
    <w:lvl w:ilvl="0" w:tplc="B5CAAA7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drawingGridHorizontalSpacing w:val="14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9C1"/>
    <w:rsid w:val="0000448D"/>
    <w:rsid w:val="00005939"/>
    <w:rsid w:val="00006A2F"/>
    <w:rsid w:val="00020B8F"/>
    <w:rsid w:val="00027992"/>
    <w:rsid w:val="00044F78"/>
    <w:rsid w:val="00093DCC"/>
    <w:rsid w:val="00097CC2"/>
    <w:rsid w:val="000A7C11"/>
    <w:rsid w:val="000C6978"/>
    <w:rsid w:val="000D5491"/>
    <w:rsid w:val="00101BC2"/>
    <w:rsid w:val="0012727E"/>
    <w:rsid w:val="00160AD5"/>
    <w:rsid w:val="001A0C9F"/>
    <w:rsid w:val="001C79C1"/>
    <w:rsid w:val="001F31D4"/>
    <w:rsid w:val="001F7038"/>
    <w:rsid w:val="00205E90"/>
    <w:rsid w:val="00221A71"/>
    <w:rsid w:val="002632D9"/>
    <w:rsid w:val="00284B6D"/>
    <w:rsid w:val="002B50B3"/>
    <w:rsid w:val="002E720B"/>
    <w:rsid w:val="002F1D39"/>
    <w:rsid w:val="00315279"/>
    <w:rsid w:val="003212D1"/>
    <w:rsid w:val="00333D36"/>
    <w:rsid w:val="00334925"/>
    <w:rsid w:val="00336297"/>
    <w:rsid w:val="0035768C"/>
    <w:rsid w:val="003A4632"/>
    <w:rsid w:val="003C15DF"/>
    <w:rsid w:val="003E6B1D"/>
    <w:rsid w:val="004058B0"/>
    <w:rsid w:val="004160FF"/>
    <w:rsid w:val="00416254"/>
    <w:rsid w:val="00424BB0"/>
    <w:rsid w:val="004B6C22"/>
    <w:rsid w:val="004C2CDD"/>
    <w:rsid w:val="004C5FA4"/>
    <w:rsid w:val="004C74FA"/>
    <w:rsid w:val="004D7662"/>
    <w:rsid w:val="0050224C"/>
    <w:rsid w:val="0057114C"/>
    <w:rsid w:val="00575E98"/>
    <w:rsid w:val="005B40BC"/>
    <w:rsid w:val="005B56D9"/>
    <w:rsid w:val="005D17BC"/>
    <w:rsid w:val="005D2FD4"/>
    <w:rsid w:val="005F7EDA"/>
    <w:rsid w:val="006373CF"/>
    <w:rsid w:val="00650F6B"/>
    <w:rsid w:val="0065114B"/>
    <w:rsid w:val="006F75EB"/>
    <w:rsid w:val="00701C30"/>
    <w:rsid w:val="0071091D"/>
    <w:rsid w:val="007302F0"/>
    <w:rsid w:val="007452B1"/>
    <w:rsid w:val="00745598"/>
    <w:rsid w:val="00747390"/>
    <w:rsid w:val="00780308"/>
    <w:rsid w:val="007C3C3A"/>
    <w:rsid w:val="007E03B0"/>
    <w:rsid w:val="007F1C4E"/>
    <w:rsid w:val="00865BC9"/>
    <w:rsid w:val="0087688C"/>
    <w:rsid w:val="00886A0C"/>
    <w:rsid w:val="008D196B"/>
    <w:rsid w:val="009019F4"/>
    <w:rsid w:val="009759D1"/>
    <w:rsid w:val="00984B79"/>
    <w:rsid w:val="009B15FE"/>
    <w:rsid w:val="009D1130"/>
    <w:rsid w:val="00A17F93"/>
    <w:rsid w:val="00A20569"/>
    <w:rsid w:val="00A33CFD"/>
    <w:rsid w:val="00A51757"/>
    <w:rsid w:val="00A573B1"/>
    <w:rsid w:val="00A5741B"/>
    <w:rsid w:val="00A9022D"/>
    <w:rsid w:val="00A92259"/>
    <w:rsid w:val="00A97C13"/>
    <w:rsid w:val="00AA1118"/>
    <w:rsid w:val="00AA2013"/>
    <w:rsid w:val="00AB1107"/>
    <w:rsid w:val="00AC4AF0"/>
    <w:rsid w:val="00B0591C"/>
    <w:rsid w:val="00B07E0C"/>
    <w:rsid w:val="00B1256E"/>
    <w:rsid w:val="00B44E0F"/>
    <w:rsid w:val="00B47F06"/>
    <w:rsid w:val="00B6459D"/>
    <w:rsid w:val="00BD265A"/>
    <w:rsid w:val="00BD643C"/>
    <w:rsid w:val="00BD78D9"/>
    <w:rsid w:val="00BE47E4"/>
    <w:rsid w:val="00C174EA"/>
    <w:rsid w:val="00C31272"/>
    <w:rsid w:val="00C412C7"/>
    <w:rsid w:val="00C637F1"/>
    <w:rsid w:val="00C90085"/>
    <w:rsid w:val="00C912A9"/>
    <w:rsid w:val="00CD0F66"/>
    <w:rsid w:val="00CD1AB3"/>
    <w:rsid w:val="00CD6A6C"/>
    <w:rsid w:val="00CE49F6"/>
    <w:rsid w:val="00D4504C"/>
    <w:rsid w:val="00D76113"/>
    <w:rsid w:val="00DA1478"/>
    <w:rsid w:val="00DA2395"/>
    <w:rsid w:val="00E4788A"/>
    <w:rsid w:val="00E55947"/>
    <w:rsid w:val="00E813AC"/>
    <w:rsid w:val="00EA69B7"/>
    <w:rsid w:val="00EA7E63"/>
    <w:rsid w:val="00F00A16"/>
    <w:rsid w:val="00F03BB0"/>
    <w:rsid w:val="00F34D81"/>
    <w:rsid w:val="00F73E8D"/>
    <w:rsid w:val="00FA03CA"/>
    <w:rsid w:val="00FF37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9FC43F"/>
  <w15:docId w15:val="{4D5162E8-1C81-4482-8628-C207900AE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9C1"/>
    <w:pPr>
      <w:spacing w:line="240" w:lineRule="auto"/>
      <w:jc w:val="both"/>
    </w:pPr>
    <w:rPr>
      <w:rFonts w:eastAsia="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79C1"/>
    <w:pPr>
      <w:spacing w:after="150"/>
      <w:jc w:val="left"/>
    </w:pPr>
    <w:rPr>
      <w:rFonts w:eastAsia="Times New Roman"/>
      <w:sz w:val="24"/>
      <w:szCs w:val="24"/>
      <w:lang w:eastAsia="uk-UA"/>
    </w:rPr>
  </w:style>
  <w:style w:type="character" w:customStyle="1" w:styleId="FontStyle14">
    <w:name w:val="Font Style14"/>
    <w:rsid w:val="001C79C1"/>
    <w:rPr>
      <w:rFonts w:ascii="Times New Roman" w:hAnsi="Times New Roman" w:cs="Times New Roman" w:hint="default"/>
      <w:sz w:val="26"/>
      <w:szCs w:val="26"/>
    </w:rPr>
  </w:style>
  <w:style w:type="paragraph" w:styleId="a4">
    <w:name w:val="header"/>
    <w:basedOn w:val="a"/>
    <w:link w:val="a5"/>
    <w:uiPriority w:val="99"/>
    <w:unhideWhenUsed/>
    <w:rsid w:val="00424BB0"/>
    <w:pPr>
      <w:tabs>
        <w:tab w:val="center" w:pos="4819"/>
        <w:tab w:val="right" w:pos="9639"/>
      </w:tabs>
    </w:pPr>
  </w:style>
  <w:style w:type="character" w:customStyle="1" w:styleId="a5">
    <w:name w:val="Верхній колонтитул Знак"/>
    <w:basedOn w:val="a0"/>
    <w:link w:val="a4"/>
    <w:uiPriority w:val="99"/>
    <w:rsid w:val="00424BB0"/>
    <w:rPr>
      <w:rFonts w:eastAsia="Calibri" w:cs="Times New Roman"/>
    </w:rPr>
  </w:style>
  <w:style w:type="paragraph" w:styleId="a6">
    <w:name w:val="footer"/>
    <w:basedOn w:val="a"/>
    <w:link w:val="a7"/>
    <w:uiPriority w:val="99"/>
    <w:unhideWhenUsed/>
    <w:rsid w:val="00424BB0"/>
    <w:pPr>
      <w:tabs>
        <w:tab w:val="center" w:pos="4819"/>
        <w:tab w:val="right" w:pos="9639"/>
      </w:tabs>
    </w:pPr>
  </w:style>
  <w:style w:type="character" w:customStyle="1" w:styleId="a7">
    <w:name w:val="Нижній колонтитул Знак"/>
    <w:basedOn w:val="a0"/>
    <w:link w:val="a6"/>
    <w:uiPriority w:val="99"/>
    <w:rsid w:val="00424BB0"/>
    <w:rPr>
      <w:rFonts w:eastAsia="Calibri" w:cs="Times New Roman"/>
    </w:rPr>
  </w:style>
  <w:style w:type="paragraph" w:customStyle="1" w:styleId="1">
    <w:name w:val="Звичайний1"/>
    <w:rsid w:val="00E55947"/>
    <w:pPr>
      <w:spacing w:line="240" w:lineRule="auto"/>
    </w:pPr>
    <w:rPr>
      <w:rFonts w:eastAsia="Times New Roman" w:cs="Times New Roman"/>
      <w:sz w:val="20"/>
      <w:szCs w:val="20"/>
      <w:lang w:eastAsia="uk-UA"/>
    </w:rPr>
  </w:style>
  <w:style w:type="paragraph" w:styleId="a8">
    <w:name w:val="Balloon Text"/>
    <w:basedOn w:val="a"/>
    <w:link w:val="a9"/>
    <w:uiPriority w:val="99"/>
    <w:semiHidden/>
    <w:unhideWhenUsed/>
    <w:rsid w:val="00020B8F"/>
    <w:rPr>
      <w:rFonts w:ascii="Segoe UI" w:hAnsi="Segoe UI" w:cs="Segoe UI"/>
      <w:sz w:val="18"/>
      <w:szCs w:val="18"/>
    </w:rPr>
  </w:style>
  <w:style w:type="character" w:customStyle="1" w:styleId="a9">
    <w:name w:val="Текст у виносці Знак"/>
    <w:basedOn w:val="a0"/>
    <w:link w:val="a8"/>
    <w:uiPriority w:val="99"/>
    <w:semiHidden/>
    <w:rsid w:val="00020B8F"/>
    <w:rPr>
      <w:rFonts w:ascii="Segoe UI" w:eastAsia="Calibri" w:hAnsi="Segoe UI" w:cs="Segoe UI"/>
      <w:sz w:val="18"/>
      <w:szCs w:val="18"/>
    </w:rPr>
  </w:style>
  <w:style w:type="paragraph" w:styleId="aa">
    <w:name w:val="No Spacing"/>
    <w:uiPriority w:val="1"/>
    <w:qFormat/>
    <w:rsid w:val="0050224C"/>
    <w:pPr>
      <w:spacing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89906">
      <w:bodyDiv w:val="1"/>
      <w:marLeft w:val="0"/>
      <w:marRight w:val="0"/>
      <w:marTop w:val="0"/>
      <w:marBottom w:val="0"/>
      <w:divBdr>
        <w:top w:val="none" w:sz="0" w:space="0" w:color="auto"/>
        <w:left w:val="none" w:sz="0" w:space="0" w:color="auto"/>
        <w:bottom w:val="none" w:sz="0" w:space="0" w:color="auto"/>
        <w:right w:val="none" w:sz="0" w:space="0" w:color="auto"/>
      </w:divBdr>
    </w:div>
    <w:div w:id="299269700">
      <w:bodyDiv w:val="1"/>
      <w:marLeft w:val="0"/>
      <w:marRight w:val="0"/>
      <w:marTop w:val="0"/>
      <w:marBottom w:val="0"/>
      <w:divBdr>
        <w:top w:val="none" w:sz="0" w:space="0" w:color="auto"/>
        <w:left w:val="none" w:sz="0" w:space="0" w:color="auto"/>
        <w:bottom w:val="none" w:sz="0" w:space="0" w:color="auto"/>
        <w:right w:val="none" w:sz="0" w:space="0" w:color="auto"/>
      </w:divBdr>
    </w:div>
    <w:div w:id="783963520">
      <w:bodyDiv w:val="1"/>
      <w:marLeft w:val="0"/>
      <w:marRight w:val="0"/>
      <w:marTop w:val="0"/>
      <w:marBottom w:val="0"/>
      <w:divBdr>
        <w:top w:val="none" w:sz="0" w:space="0" w:color="auto"/>
        <w:left w:val="none" w:sz="0" w:space="0" w:color="auto"/>
        <w:bottom w:val="none" w:sz="0" w:space="0" w:color="auto"/>
        <w:right w:val="none" w:sz="0" w:space="0" w:color="auto"/>
      </w:divBdr>
    </w:div>
    <w:div w:id="1008824268">
      <w:bodyDiv w:val="1"/>
      <w:marLeft w:val="0"/>
      <w:marRight w:val="0"/>
      <w:marTop w:val="0"/>
      <w:marBottom w:val="0"/>
      <w:divBdr>
        <w:top w:val="none" w:sz="0" w:space="0" w:color="auto"/>
        <w:left w:val="none" w:sz="0" w:space="0" w:color="auto"/>
        <w:bottom w:val="none" w:sz="0" w:space="0" w:color="auto"/>
        <w:right w:val="none" w:sz="0" w:space="0" w:color="auto"/>
      </w:divBdr>
    </w:div>
    <w:div w:id="1489252847">
      <w:bodyDiv w:val="1"/>
      <w:marLeft w:val="0"/>
      <w:marRight w:val="0"/>
      <w:marTop w:val="0"/>
      <w:marBottom w:val="0"/>
      <w:divBdr>
        <w:top w:val="none" w:sz="0" w:space="0" w:color="auto"/>
        <w:left w:val="none" w:sz="0" w:space="0" w:color="auto"/>
        <w:bottom w:val="none" w:sz="0" w:space="0" w:color="auto"/>
        <w:right w:val="none" w:sz="0" w:space="0" w:color="auto"/>
      </w:divBdr>
    </w:div>
    <w:div w:id="190444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4A65A0-5783-4FB5-984C-6A2B135DB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6705</Words>
  <Characters>3823</Characters>
  <Application>Microsoft Office Word</Application>
  <DocSecurity>0</DocSecurity>
  <Lines>31</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Анна Ковальова (VRU-GAMEMAX11 - a.kovalova)</dc:creator>
  <cp:lastModifiedBy>Оксана Кукота (HCJ-0630 - o.kukota)</cp:lastModifiedBy>
  <cp:revision>11</cp:revision>
  <cp:lastPrinted>2020-12-09T14:54:00Z</cp:lastPrinted>
  <dcterms:created xsi:type="dcterms:W3CDTF">2020-12-04T15:40:00Z</dcterms:created>
  <dcterms:modified xsi:type="dcterms:W3CDTF">2020-12-11T12:53:00Z</dcterms:modified>
</cp:coreProperties>
</file>