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855" w:rsidRPr="00534855" w:rsidRDefault="00B925E6" w:rsidP="00534855">
      <w:pPr>
        <w:widowControl w:val="0"/>
        <w:autoSpaceDE w:val="0"/>
        <w:autoSpaceDN w:val="0"/>
        <w:adjustRightInd w:val="0"/>
        <w:spacing w:before="360" w:after="60"/>
        <w:jc w:val="center"/>
        <w:rPr>
          <w:rFonts w:ascii="AcademyC" w:eastAsia="Times New Roman" w:hAnsi="AcademyC"/>
          <w:b/>
          <w:color w:val="002060"/>
          <w:szCs w:val="28"/>
          <w:lang w:val="ru-RU" w:eastAsia="ru-RU"/>
        </w:rPr>
      </w:pPr>
      <w:r>
        <w:rPr>
          <w:rFonts w:ascii="AcademyC" w:eastAsia="Times New Roman" w:hAnsi="AcademyC"/>
          <w:b/>
          <w:color w:val="002060"/>
          <w:szCs w:val="28"/>
          <w:lang w:val="ru-RU" w:eastAsia="ru-RU"/>
        </w:rPr>
        <w:t xml:space="preserve"> </w:t>
      </w:r>
    </w:p>
    <w:p w:rsidR="00534855" w:rsidRPr="00534855" w:rsidRDefault="00534855" w:rsidP="00534855">
      <w:pPr>
        <w:widowControl w:val="0"/>
        <w:autoSpaceDE w:val="0"/>
        <w:autoSpaceDN w:val="0"/>
        <w:adjustRightInd w:val="0"/>
        <w:spacing w:before="360" w:after="60"/>
        <w:jc w:val="center"/>
        <w:rPr>
          <w:rFonts w:ascii="AcademyC" w:eastAsia="Times New Roman" w:hAnsi="AcademyC"/>
          <w:b/>
          <w:color w:val="002060"/>
          <w:szCs w:val="28"/>
          <w:lang w:val="ru-RU" w:eastAsia="ru-RU"/>
        </w:rPr>
      </w:pPr>
      <w:r w:rsidRPr="00534855">
        <w:rPr>
          <w:rFonts w:ascii="AcademyC" w:eastAsia="Times New Roman" w:hAnsi="AcademyC"/>
          <w:noProof/>
          <w:szCs w:val="28"/>
          <w:lang w:eastAsia="uk-UA"/>
        </w:rPr>
        <w:drawing>
          <wp:anchor distT="0" distB="0" distL="114300" distR="114300" simplePos="0" relativeHeight="251659264" behindDoc="0" locked="0" layoutInCell="1" allowOverlap="1" wp14:anchorId="0131B928" wp14:editId="6B98DCD0">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4855">
        <w:rPr>
          <w:rFonts w:ascii="AcademyC" w:eastAsia="Times New Roman" w:hAnsi="AcademyC"/>
          <w:b/>
          <w:color w:val="002060"/>
          <w:szCs w:val="28"/>
          <w:lang w:val="ru-RU" w:eastAsia="ru-RU"/>
        </w:rPr>
        <w:t>УКРАЇНА</w:t>
      </w:r>
    </w:p>
    <w:p w:rsidR="00534855" w:rsidRPr="00534855" w:rsidRDefault="00534855" w:rsidP="00534855">
      <w:pPr>
        <w:widowControl w:val="0"/>
        <w:autoSpaceDE w:val="0"/>
        <w:autoSpaceDN w:val="0"/>
        <w:adjustRightInd w:val="0"/>
        <w:spacing w:after="60"/>
        <w:jc w:val="center"/>
        <w:rPr>
          <w:rFonts w:ascii="AcademyC" w:eastAsia="Times New Roman" w:hAnsi="AcademyC"/>
          <w:b/>
          <w:color w:val="002060"/>
          <w:szCs w:val="28"/>
          <w:lang w:val="ru-RU" w:eastAsia="ru-RU"/>
        </w:rPr>
      </w:pPr>
      <w:r w:rsidRPr="00534855">
        <w:rPr>
          <w:rFonts w:ascii="AcademyC" w:eastAsia="Times New Roman" w:hAnsi="AcademyC"/>
          <w:b/>
          <w:color w:val="002060"/>
          <w:szCs w:val="28"/>
          <w:lang w:val="ru-RU" w:eastAsia="ru-RU"/>
        </w:rPr>
        <w:t>ВИЩА РАДА ПРАВОСУДДЯ</w:t>
      </w:r>
    </w:p>
    <w:p w:rsidR="00534855" w:rsidRPr="00534855" w:rsidRDefault="00534855" w:rsidP="00534855">
      <w:pPr>
        <w:widowControl w:val="0"/>
        <w:autoSpaceDE w:val="0"/>
        <w:autoSpaceDN w:val="0"/>
        <w:adjustRightInd w:val="0"/>
        <w:spacing w:after="240"/>
        <w:jc w:val="center"/>
        <w:rPr>
          <w:rFonts w:ascii="AcademyC" w:eastAsia="Times New Roman" w:hAnsi="AcademyC"/>
          <w:b/>
          <w:color w:val="002060"/>
          <w:szCs w:val="28"/>
          <w:lang w:val="ru-RU" w:eastAsia="ru-RU"/>
        </w:rPr>
      </w:pPr>
      <w:r w:rsidRPr="00534855">
        <w:rPr>
          <w:rFonts w:ascii="AcademyC" w:eastAsia="Times New Roman" w:hAnsi="AcademyC"/>
          <w:b/>
          <w:color w:val="002060"/>
          <w:szCs w:val="28"/>
          <w:lang w:val="ru-RU" w:eastAsia="ru-RU"/>
        </w:rPr>
        <w:t>РІШЕННЯ</w:t>
      </w:r>
    </w:p>
    <w:tbl>
      <w:tblPr>
        <w:tblW w:w="10281" w:type="dxa"/>
        <w:tblLook w:val="04A0" w:firstRow="1" w:lastRow="0" w:firstColumn="1" w:lastColumn="0" w:noHBand="0" w:noVBand="1"/>
      </w:tblPr>
      <w:tblGrid>
        <w:gridCol w:w="3098"/>
        <w:gridCol w:w="1722"/>
        <w:gridCol w:w="1587"/>
        <w:gridCol w:w="3232"/>
        <w:gridCol w:w="642"/>
      </w:tblGrid>
      <w:tr w:rsidR="00534855" w:rsidRPr="00534855" w:rsidTr="00534855">
        <w:trPr>
          <w:gridAfter w:val="1"/>
          <w:wAfter w:w="642" w:type="dxa"/>
          <w:trHeight w:val="188"/>
        </w:trPr>
        <w:tc>
          <w:tcPr>
            <w:tcW w:w="3098" w:type="dxa"/>
            <w:hideMark/>
          </w:tcPr>
          <w:p w:rsidR="00534855" w:rsidRPr="00534855" w:rsidRDefault="00534855" w:rsidP="00534855">
            <w:pPr>
              <w:widowControl w:val="0"/>
              <w:autoSpaceDE w:val="0"/>
              <w:autoSpaceDN w:val="0"/>
              <w:adjustRightInd w:val="0"/>
              <w:ind w:right="-2"/>
              <w:jc w:val="left"/>
              <w:rPr>
                <w:rFonts w:ascii="AcademyC" w:eastAsia="Times New Roman" w:hAnsi="AcademyC"/>
                <w:noProof/>
                <w:color w:val="002060"/>
                <w:sz w:val="24"/>
                <w:szCs w:val="24"/>
                <w:highlight w:val="yellow"/>
                <w:lang w:val="ru-RU" w:eastAsia="ru-RU"/>
              </w:rPr>
            </w:pPr>
            <w:r>
              <w:rPr>
                <w:rFonts w:ascii="AcademyC" w:eastAsia="Times New Roman" w:hAnsi="AcademyC"/>
                <w:noProof/>
                <w:color w:val="002060"/>
                <w:sz w:val="24"/>
                <w:szCs w:val="24"/>
                <w:lang w:eastAsia="ru-RU"/>
              </w:rPr>
              <w:t>3</w:t>
            </w:r>
            <w:r w:rsidRPr="00534855">
              <w:rPr>
                <w:rFonts w:ascii="AcademyC" w:eastAsia="Times New Roman" w:hAnsi="AcademyC"/>
                <w:noProof/>
                <w:color w:val="002060"/>
                <w:sz w:val="24"/>
                <w:szCs w:val="24"/>
                <w:lang w:val="ru-RU" w:eastAsia="ru-RU"/>
              </w:rPr>
              <w:t xml:space="preserve"> </w:t>
            </w:r>
            <w:r w:rsidRPr="00534855">
              <w:rPr>
                <w:rFonts w:ascii="AcademyC" w:eastAsia="Times New Roman" w:hAnsi="AcademyC"/>
                <w:noProof/>
                <w:color w:val="002060"/>
                <w:sz w:val="24"/>
                <w:szCs w:val="24"/>
                <w:lang w:eastAsia="ru-RU"/>
              </w:rPr>
              <w:t xml:space="preserve">грудня </w:t>
            </w:r>
            <w:r w:rsidRPr="00534855">
              <w:rPr>
                <w:rFonts w:ascii="AcademyC" w:eastAsia="Times New Roman" w:hAnsi="AcademyC"/>
                <w:noProof/>
                <w:color w:val="002060"/>
                <w:sz w:val="24"/>
                <w:szCs w:val="24"/>
                <w:lang w:val="ru-RU" w:eastAsia="ru-RU"/>
              </w:rPr>
              <w:t>2020 року</w:t>
            </w:r>
          </w:p>
        </w:tc>
        <w:tc>
          <w:tcPr>
            <w:tcW w:w="3309" w:type="dxa"/>
            <w:gridSpan w:val="2"/>
            <w:hideMark/>
          </w:tcPr>
          <w:p w:rsidR="00534855" w:rsidRPr="00534855" w:rsidRDefault="00534855" w:rsidP="00534855">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proofErr w:type="spellStart"/>
            <w:r w:rsidRPr="00534855">
              <w:rPr>
                <w:rFonts w:ascii="AcademyC" w:eastAsia="Times New Roman" w:hAnsi="AcademyC"/>
                <w:color w:val="002060"/>
                <w:sz w:val="24"/>
                <w:szCs w:val="24"/>
                <w:lang w:val="ru-RU" w:eastAsia="ru-RU"/>
              </w:rPr>
              <w:t>Київ</w:t>
            </w:r>
            <w:proofErr w:type="spellEnd"/>
          </w:p>
        </w:tc>
        <w:tc>
          <w:tcPr>
            <w:tcW w:w="3232" w:type="dxa"/>
            <w:hideMark/>
          </w:tcPr>
          <w:p w:rsidR="00534855" w:rsidRPr="00534855" w:rsidRDefault="00671886" w:rsidP="00671886">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r>
              <w:rPr>
                <w:rFonts w:ascii="AcademyC" w:eastAsia="Times New Roman" w:hAnsi="AcademyC"/>
                <w:noProof/>
                <w:color w:val="002060"/>
                <w:sz w:val="24"/>
                <w:szCs w:val="24"/>
                <w:lang w:val="ru-RU" w:eastAsia="ru-RU"/>
              </w:rPr>
              <w:t xml:space="preserve">                       </w:t>
            </w:r>
            <w:bookmarkStart w:id="0" w:name="_GoBack"/>
            <w:bookmarkEnd w:id="0"/>
            <w:r w:rsidR="00534855" w:rsidRPr="00671886">
              <w:rPr>
                <w:rFonts w:ascii="AcademyC" w:eastAsia="Times New Roman" w:hAnsi="AcademyC"/>
                <w:noProof/>
                <w:color w:val="002060"/>
                <w:sz w:val="24"/>
                <w:szCs w:val="24"/>
                <w:lang w:val="ru-RU" w:eastAsia="ru-RU"/>
              </w:rPr>
              <w:t>№</w:t>
            </w:r>
            <w:r w:rsidRPr="00671886">
              <w:rPr>
                <w:rFonts w:ascii="AcademyC" w:eastAsia="Times New Roman" w:hAnsi="AcademyC"/>
                <w:noProof/>
                <w:color w:val="002060"/>
                <w:sz w:val="24"/>
                <w:szCs w:val="24"/>
                <w:lang w:val="ru-RU" w:eastAsia="ru-RU"/>
              </w:rPr>
              <w:t xml:space="preserve"> 3378</w:t>
            </w:r>
            <w:r w:rsidR="00534855" w:rsidRPr="00534855">
              <w:rPr>
                <w:rFonts w:ascii="AcademyC" w:eastAsia="Times New Roman" w:hAnsi="AcademyC"/>
                <w:noProof/>
                <w:color w:val="002060"/>
                <w:sz w:val="24"/>
                <w:szCs w:val="24"/>
                <w:lang w:val="ru-RU" w:eastAsia="ru-RU"/>
              </w:rPr>
              <w:t>/0/15-20</w:t>
            </w:r>
          </w:p>
        </w:tc>
      </w:tr>
      <w:tr w:rsidR="001C79C1" w:rsidTr="00534855">
        <w:tc>
          <w:tcPr>
            <w:tcW w:w="4820" w:type="dxa"/>
            <w:gridSpan w:val="2"/>
          </w:tcPr>
          <w:p w:rsidR="00E84125" w:rsidRDefault="00E84125" w:rsidP="00664206">
            <w:pPr>
              <w:ind w:left="-108"/>
              <w:rPr>
                <w:rStyle w:val="FontStyle14"/>
                <w:b/>
                <w:sz w:val="24"/>
                <w:szCs w:val="24"/>
              </w:rPr>
            </w:pPr>
          </w:p>
          <w:p w:rsidR="001C79C1" w:rsidRPr="00E21F17" w:rsidRDefault="001C79C1" w:rsidP="00664206">
            <w:pPr>
              <w:ind w:left="-108"/>
              <w:rPr>
                <w:b/>
                <w:sz w:val="24"/>
                <w:szCs w:val="24"/>
              </w:rPr>
            </w:pPr>
            <w:r w:rsidRPr="00AA2013">
              <w:rPr>
                <w:rStyle w:val="FontStyle14"/>
                <w:b/>
                <w:sz w:val="24"/>
                <w:szCs w:val="24"/>
              </w:rPr>
              <w:t xml:space="preserve">Про </w:t>
            </w:r>
            <w:r w:rsidR="00E21F17">
              <w:rPr>
                <w:rStyle w:val="FontStyle14"/>
                <w:b/>
                <w:sz w:val="24"/>
                <w:szCs w:val="24"/>
              </w:rPr>
              <w:t>відмову у відрядженні</w:t>
            </w:r>
            <w:r w:rsidRPr="00AA2013">
              <w:rPr>
                <w:rStyle w:val="FontStyle14"/>
                <w:b/>
                <w:sz w:val="24"/>
                <w:szCs w:val="24"/>
              </w:rPr>
              <w:t xml:space="preserve"> судді </w:t>
            </w:r>
            <w:proofErr w:type="spellStart"/>
            <w:r w:rsidR="00E21F17" w:rsidRPr="00E21F17">
              <w:rPr>
                <w:rStyle w:val="FontStyle14"/>
                <w:b/>
                <w:sz w:val="24"/>
                <w:szCs w:val="24"/>
              </w:rPr>
              <w:t>Тернівського</w:t>
            </w:r>
            <w:proofErr w:type="spellEnd"/>
            <w:r w:rsidR="00E21F17" w:rsidRPr="00E21F17">
              <w:rPr>
                <w:rStyle w:val="FontStyle14"/>
                <w:b/>
                <w:sz w:val="24"/>
                <w:szCs w:val="24"/>
              </w:rPr>
              <w:t xml:space="preserve"> міського суду Дніпропетровської області Солодовник І</w:t>
            </w:r>
            <w:r w:rsidR="00664206">
              <w:rPr>
                <w:rStyle w:val="FontStyle14"/>
                <w:b/>
                <w:sz w:val="24"/>
                <w:szCs w:val="24"/>
              </w:rPr>
              <w:t>.</w:t>
            </w:r>
            <w:r w:rsidR="00E21F17" w:rsidRPr="00E21F17">
              <w:rPr>
                <w:rStyle w:val="FontStyle14"/>
                <w:b/>
                <w:sz w:val="24"/>
                <w:szCs w:val="24"/>
              </w:rPr>
              <w:t>С</w:t>
            </w:r>
            <w:r w:rsidR="00664206">
              <w:rPr>
                <w:rStyle w:val="FontStyle14"/>
                <w:b/>
                <w:sz w:val="24"/>
                <w:szCs w:val="24"/>
              </w:rPr>
              <w:t>.</w:t>
            </w:r>
            <w:r w:rsidR="00E21F17" w:rsidRPr="00E21F17">
              <w:rPr>
                <w:rStyle w:val="FontStyle14"/>
                <w:b/>
                <w:sz w:val="24"/>
                <w:szCs w:val="24"/>
              </w:rPr>
              <w:t xml:space="preserve"> до Лозівського міськрай</w:t>
            </w:r>
            <w:r w:rsidR="00E21F17">
              <w:rPr>
                <w:rStyle w:val="FontStyle14"/>
                <w:b/>
                <w:sz w:val="24"/>
                <w:szCs w:val="24"/>
              </w:rPr>
              <w:t xml:space="preserve">онного суду Харківської області </w:t>
            </w:r>
            <w:r w:rsidRPr="00AA2013">
              <w:rPr>
                <w:rStyle w:val="FontStyle14"/>
                <w:b/>
                <w:sz w:val="24"/>
                <w:szCs w:val="24"/>
              </w:rPr>
              <w:t>для здійснення правосуддя</w:t>
            </w:r>
          </w:p>
        </w:tc>
        <w:tc>
          <w:tcPr>
            <w:tcW w:w="5461" w:type="dxa"/>
            <w:gridSpan w:val="3"/>
          </w:tcPr>
          <w:p w:rsidR="001C79C1" w:rsidRDefault="001C79C1">
            <w:pPr>
              <w:spacing w:line="360" w:lineRule="auto"/>
              <w:ind w:left="-534" w:right="-2" w:firstLine="534"/>
              <w:rPr>
                <w:b/>
                <w:sz w:val="24"/>
                <w:szCs w:val="24"/>
              </w:rPr>
            </w:pPr>
          </w:p>
        </w:tc>
      </w:tr>
    </w:tbl>
    <w:p w:rsidR="004B6C22" w:rsidRDefault="004B6C22" w:rsidP="001C79C1">
      <w:pPr>
        <w:ind w:right="-2"/>
        <w:rPr>
          <w:szCs w:val="28"/>
        </w:rPr>
      </w:pPr>
    </w:p>
    <w:p w:rsidR="001C79C1" w:rsidRDefault="001C79C1" w:rsidP="008A75BF">
      <w:pPr>
        <w:spacing w:line="380" w:lineRule="exact"/>
        <w:ind w:firstLine="709"/>
        <w:rPr>
          <w:szCs w:val="28"/>
        </w:rPr>
      </w:pPr>
      <w:r>
        <w:rPr>
          <w:szCs w:val="28"/>
        </w:rPr>
        <w:t xml:space="preserve">Вища рада правосуддя, розглянувши питання про відрядження судді </w:t>
      </w:r>
      <w:proofErr w:type="spellStart"/>
      <w:r w:rsidR="00E21F17" w:rsidRPr="00E21F17">
        <w:rPr>
          <w:szCs w:val="28"/>
        </w:rPr>
        <w:t>Тернівського</w:t>
      </w:r>
      <w:proofErr w:type="spellEnd"/>
      <w:r w:rsidR="00E21F17" w:rsidRPr="00E21F17">
        <w:rPr>
          <w:szCs w:val="28"/>
        </w:rPr>
        <w:t xml:space="preserve"> міського суду Дніпропетровської області Солодовник Ірини Сергіївни до Лозівського міськрай</w:t>
      </w:r>
      <w:r w:rsidR="00E21F17">
        <w:rPr>
          <w:szCs w:val="28"/>
        </w:rPr>
        <w:t xml:space="preserve">онного суду Харківської області </w:t>
      </w:r>
      <w:r>
        <w:rPr>
          <w:szCs w:val="28"/>
        </w:rPr>
        <w:t xml:space="preserve">для здійснення правосуддя, </w:t>
      </w:r>
    </w:p>
    <w:p w:rsidR="001C79C1" w:rsidRDefault="001C79C1" w:rsidP="008A75BF">
      <w:pPr>
        <w:spacing w:line="380" w:lineRule="exact"/>
        <w:jc w:val="center"/>
        <w:rPr>
          <w:b/>
          <w:szCs w:val="28"/>
        </w:rPr>
      </w:pPr>
      <w:r>
        <w:rPr>
          <w:b/>
          <w:szCs w:val="28"/>
        </w:rPr>
        <w:t>встановила:</w:t>
      </w:r>
    </w:p>
    <w:p w:rsidR="001C79C1" w:rsidRDefault="001C79C1" w:rsidP="008A75BF">
      <w:pPr>
        <w:spacing w:line="380" w:lineRule="exact"/>
        <w:ind w:firstLine="709"/>
        <w:jc w:val="center"/>
        <w:rPr>
          <w:b/>
          <w:szCs w:val="28"/>
        </w:rPr>
      </w:pPr>
      <w:r>
        <w:rPr>
          <w:b/>
          <w:szCs w:val="28"/>
        </w:rPr>
        <w:t xml:space="preserve"> </w:t>
      </w:r>
    </w:p>
    <w:p w:rsidR="002111E9" w:rsidRPr="002111E9" w:rsidRDefault="006A65D7" w:rsidP="008A75BF">
      <w:pPr>
        <w:spacing w:line="380" w:lineRule="exact"/>
        <w:rPr>
          <w:szCs w:val="28"/>
        </w:rPr>
      </w:pPr>
      <w:r>
        <w:rPr>
          <w:szCs w:val="28"/>
        </w:rPr>
        <w:t>д</w:t>
      </w:r>
      <w:r w:rsidR="002111E9" w:rsidRPr="002111E9">
        <w:rPr>
          <w:szCs w:val="28"/>
        </w:rPr>
        <w:t xml:space="preserve">о Вищої ради правосуддя 26 серпня 2020 року (вхідний </w:t>
      </w:r>
      <w:r w:rsidR="001B11A3">
        <w:rPr>
          <w:szCs w:val="28"/>
        </w:rPr>
        <w:t xml:space="preserve">№ </w:t>
      </w:r>
      <w:r w:rsidR="002111E9" w:rsidRPr="002111E9">
        <w:rPr>
          <w:szCs w:val="28"/>
        </w:rPr>
        <w:t>8217/0/8-20) надійшло повідомлення Державної судової адміністрації України (далі – ДСА України) про необхідність відрядження 4 суддів до Лозівського міськрайонного суду Харківської області у зв’язку з виявленням у ньому надмірного рівня судового навантаження.</w:t>
      </w:r>
    </w:p>
    <w:p w:rsidR="002111E9" w:rsidRPr="002111E9" w:rsidRDefault="002111E9" w:rsidP="008A75BF">
      <w:pPr>
        <w:spacing w:line="380" w:lineRule="exact"/>
        <w:ind w:firstLine="709"/>
        <w:rPr>
          <w:szCs w:val="28"/>
          <w:lang w:bidi="uk-UA"/>
        </w:rPr>
      </w:pPr>
      <w:r w:rsidRPr="002111E9">
        <w:rPr>
          <w:szCs w:val="28"/>
          <w:lang w:bidi="uk-UA"/>
        </w:rPr>
        <w:t>У повідомленні зазначе</w:t>
      </w:r>
      <w:r w:rsidR="001B11A3">
        <w:rPr>
          <w:szCs w:val="28"/>
          <w:lang w:bidi="uk-UA"/>
        </w:rPr>
        <w:t xml:space="preserve">но, що наказом ДСА України від </w:t>
      </w:r>
      <w:r w:rsidRPr="002111E9">
        <w:rPr>
          <w:szCs w:val="28"/>
          <w:lang w:bidi="uk-UA"/>
        </w:rPr>
        <w:t xml:space="preserve">8 серпня 2017 року № 843 «Про визначення кількості суддів у місцевих загальних судах, апеляційних судах областей, міста Києва» у </w:t>
      </w:r>
      <w:proofErr w:type="spellStart"/>
      <w:r w:rsidRPr="002111E9">
        <w:rPr>
          <w:szCs w:val="28"/>
          <w:lang w:bidi="uk-UA"/>
        </w:rPr>
        <w:t>Лозівському</w:t>
      </w:r>
      <w:proofErr w:type="spellEnd"/>
      <w:r w:rsidRPr="002111E9">
        <w:rPr>
          <w:szCs w:val="28"/>
          <w:lang w:bidi="uk-UA"/>
        </w:rPr>
        <w:t xml:space="preserve"> міськрайонному суді Харківської області визначено 12 штатних посад суддів.</w:t>
      </w:r>
    </w:p>
    <w:p w:rsidR="002111E9" w:rsidRPr="002111E9" w:rsidRDefault="002111E9" w:rsidP="008A75BF">
      <w:pPr>
        <w:spacing w:line="380" w:lineRule="exact"/>
        <w:ind w:firstLine="709"/>
        <w:rPr>
          <w:szCs w:val="28"/>
          <w:lang w:bidi="uk-UA"/>
        </w:rPr>
      </w:pPr>
      <w:r w:rsidRPr="002111E9">
        <w:rPr>
          <w:szCs w:val="28"/>
          <w:lang w:bidi="uk-UA"/>
        </w:rPr>
        <w:t xml:space="preserve">Станом на 1 серпня 2020 року у </w:t>
      </w:r>
      <w:proofErr w:type="spellStart"/>
      <w:r w:rsidRPr="002111E9">
        <w:rPr>
          <w:szCs w:val="28"/>
          <w:lang w:bidi="uk-UA"/>
        </w:rPr>
        <w:t>Лозівському</w:t>
      </w:r>
      <w:proofErr w:type="spellEnd"/>
      <w:r w:rsidRPr="002111E9">
        <w:rPr>
          <w:szCs w:val="28"/>
          <w:lang w:bidi="uk-UA"/>
        </w:rPr>
        <w:t xml:space="preserve"> міськрайонному суді Харківської області фактично перебуває на посаді 7 суддів, тобто 5 посад суддів є вакантними. О</w:t>
      </w:r>
      <w:r w:rsidR="001B11A3">
        <w:rPr>
          <w:szCs w:val="28"/>
          <w:lang w:bidi="uk-UA"/>
        </w:rPr>
        <w:t>крім того</w:t>
      </w:r>
      <w:r w:rsidRPr="002111E9">
        <w:rPr>
          <w:szCs w:val="28"/>
          <w:lang w:bidi="uk-UA"/>
        </w:rPr>
        <w:t>, 1 суддя Лозівського міськрайонного суду Харківської області перебуває у відпустці без збереження заробітної плати для догляду за дитиною до досягнення нею шестирічного віку.</w:t>
      </w:r>
    </w:p>
    <w:p w:rsidR="002111E9" w:rsidRPr="002111E9" w:rsidRDefault="001B11A3" w:rsidP="008A75BF">
      <w:pPr>
        <w:spacing w:line="380" w:lineRule="exact"/>
        <w:ind w:firstLine="709"/>
        <w:rPr>
          <w:szCs w:val="28"/>
        </w:rPr>
      </w:pPr>
      <w:r>
        <w:rPr>
          <w:szCs w:val="28"/>
        </w:rPr>
        <w:t>ДСА</w:t>
      </w:r>
      <w:r w:rsidR="002111E9" w:rsidRPr="002111E9">
        <w:rPr>
          <w:szCs w:val="28"/>
        </w:rPr>
        <w:t xml:space="preserve"> Україн</w:t>
      </w:r>
      <w:r>
        <w:rPr>
          <w:szCs w:val="28"/>
        </w:rPr>
        <w:t>и зазначає, що відрядження</w:t>
      </w:r>
      <w:r w:rsidR="002111E9" w:rsidRPr="002111E9">
        <w:rPr>
          <w:szCs w:val="28"/>
        </w:rPr>
        <w:t xml:space="preserve"> </w:t>
      </w:r>
      <w:r>
        <w:rPr>
          <w:szCs w:val="28"/>
        </w:rPr>
        <w:t>4</w:t>
      </w:r>
      <w:r w:rsidR="002111E9" w:rsidRPr="002111E9">
        <w:rPr>
          <w:szCs w:val="28"/>
        </w:rPr>
        <w:t xml:space="preserve"> суддів строком на один рік дасть змогу врегулювати навантаження і забезпечить належні умови для доступу до правосуддя у цьому суді.</w:t>
      </w:r>
    </w:p>
    <w:p w:rsidR="0050224C" w:rsidRPr="00221A71" w:rsidRDefault="0050224C" w:rsidP="008A75BF">
      <w:pPr>
        <w:spacing w:line="380" w:lineRule="exact"/>
        <w:ind w:firstLine="709"/>
        <w:rPr>
          <w:szCs w:val="28"/>
        </w:rPr>
      </w:pPr>
      <w:r w:rsidRPr="00221A71">
        <w:rPr>
          <w:szCs w:val="28"/>
        </w:rPr>
        <w:t>Частиною першою статті 55 Закону України «Про судоустрій і статус суд</w:t>
      </w:r>
      <w:r w:rsidR="00BD643C">
        <w:rPr>
          <w:szCs w:val="28"/>
        </w:rPr>
        <w:t>д</w:t>
      </w:r>
      <w:r w:rsidRPr="00221A71">
        <w:rPr>
          <w:szCs w:val="28"/>
        </w:rPr>
        <w:t xml:space="preserve">ів» визначено, що у зв’язку, зокрема, з неможливістю здійснення правосуддя у відповідному суді, виявленням надмірного рівня судового навантаження у відповідному суді за рішенням Вищої ради правосуддя, ухваленим на підставі </w:t>
      </w:r>
      <w:r w:rsidRPr="00221A71">
        <w:rPr>
          <w:szCs w:val="28"/>
        </w:rPr>
        <w:lastRenderedPageBreak/>
        <w:t xml:space="preserve">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 </w:t>
      </w:r>
      <w:r w:rsidRPr="00221A71">
        <w:rPr>
          <w:szCs w:val="28"/>
          <w:lang w:val="ru-RU"/>
        </w:rPr>
        <w:t>Наведена норма</w:t>
      </w:r>
      <w:r w:rsidRPr="00221A71">
        <w:rPr>
          <w:szCs w:val="28"/>
        </w:rPr>
        <w:t xml:space="preserve"> кореспондується із частиною</w:t>
      </w:r>
      <w:r w:rsidR="00534855">
        <w:rPr>
          <w:szCs w:val="28"/>
        </w:rPr>
        <w:t xml:space="preserve"> </w:t>
      </w:r>
      <w:r w:rsidRPr="00221A71">
        <w:rPr>
          <w:szCs w:val="28"/>
        </w:rPr>
        <w:t>другою статті 70 Закону України «Про Вищу раду правосуддя».</w:t>
      </w:r>
    </w:p>
    <w:p w:rsidR="0050224C" w:rsidRPr="00221A71" w:rsidRDefault="00DA1478" w:rsidP="008A75BF">
      <w:pPr>
        <w:spacing w:line="380" w:lineRule="exact"/>
        <w:ind w:firstLine="851"/>
        <w:rPr>
          <w:szCs w:val="28"/>
        </w:rPr>
      </w:pPr>
      <w:r>
        <w:rPr>
          <w:szCs w:val="28"/>
        </w:rPr>
        <w:t xml:space="preserve">Згідно </w:t>
      </w:r>
      <w:r w:rsidR="00BD643C">
        <w:rPr>
          <w:szCs w:val="28"/>
        </w:rPr>
        <w:t>і</w:t>
      </w:r>
      <w:r>
        <w:rPr>
          <w:szCs w:val="28"/>
        </w:rPr>
        <w:t>з</w:t>
      </w:r>
      <w:r w:rsidR="0050224C" w:rsidRPr="00221A71">
        <w:rPr>
          <w:szCs w:val="28"/>
        </w:rPr>
        <w:t xml:space="preserve"> частиною другою статті 55 Закону України «Про судоустрій і статус суддів» відрядження судді до іншого суду того самого рівня і спеціалізації здійснюється на строк, що визначається Вищою радою правосуддя, але не більше ніж на один рік, крім випадків, передбачених абзацом другим цієї частини.</w:t>
      </w:r>
    </w:p>
    <w:p w:rsidR="0050224C" w:rsidRPr="00221A71" w:rsidRDefault="0050224C" w:rsidP="008A75BF">
      <w:pPr>
        <w:widowControl w:val="0"/>
        <w:spacing w:line="380" w:lineRule="exact"/>
        <w:ind w:firstLine="709"/>
        <w:rPr>
          <w:color w:val="000000"/>
          <w:szCs w:val="28"/>
          <w:lang w:eastAsia="ru-RU" w:bidi="uk-UA"/>
        </w:rPr>
      </w:pPr>
      <w:r w:rsidRPr="00221A71">
        <w:rPr>
          <w:color w:val="000000"/>
          <w:szCs w:val="28"/>
          <w:lang w:eastAsia="ru-RU" w:bidi="uk-UA"/>
        </w:rPr>
        <w:t xml:space="preserve">У зв’язку з прийняттям Верховною Радою України Закону України </w:t>
      </w:r>
      <w:r w:rsidR="00BD643C" w:rsidRPr="00221A71">
        <w:rPr>
          <w:color w:val="000000"/>
          <w:szCs w:val="28"/>
          <w:lang w:eastAsia="ru-RU" w:bidi="uk-UA"/>
        </w:rPr>
        <w:t>від</w:t>
      </w:r>
      <w:r w:rsidR="008A75BF">
        <w:rPr>
          <w:color w:val="000000"/>
          <w:szCs w:val="28"/>
          <w:lang w:eastAsia="ru-RU" w:bidi="uk-UA"/>
        </w:rPr>
        <w:br/>
      </w:r>
      <w:r w:rsidR="00BD643C" w:rsidRPr="00221A71">
        <w:rPr>
          <w:color w:val="000000"/>
          <w:szCs w:val="28"/>
          <w:lang w:eastAsia="ru-RU" w:bidi="uk-UA"/>
        </w:rPr>
        <w:t>16</w:t>
      </w:r>
      <w:r w:rsidR="008A75BF">
        <w:rPr>
          <w:color w:val="000000"/>
          <w:szCs w:val="28"/>
          <w:lang w:eastAsia="ru-RU" w:bidi="uk-UA"/>
        </w:rPr>
        <w:t xml:space="preserve"> </w:t>
      </w:r>
      <w:r w:rsidR="00BD643C" w:rsidRPr="00221A71">
        <w:rPr>
          <w:color w:val="000000"/>
          <w:szCs w:val="28"/>
          <w:lang w:eastAsia="ru-RU" w:bidi="uk-UA"/>
        </w:rPr>
        <w:t>жовтня 2019 року № 193-</w:t>
      </w:r>
      <w:r w:rsidR="00BD643C" w:rsidRPr="00221A71">
        <w:rPr>
          <w:color w:val="000000"/>
          <w:szCs w:val="28"/>
          <w:lang w:val="en-US" w:eastAsia="ru-RU" w:bidi="uk-UA"/>
        </w:rPr>
        <w:t>IX</w:t>
      </w:r>
      <w:r w:rsidR="00BD643C" w:rsidRPr="00221A71">
        <w:rPr>
          <w:color w:val="000000"/>
          <w:szCs w:val="28"/>
          <w:lang w:eastAsia="ru-RU" w:bidi="uk-UA"/>
        </w:rPr>
        <w:t xml:space="preserve"> </w:t>
      </w:r>
      <w:r w:rsidRPr="00221A71">
        <w:rPr>
          <w:color w:val="000000"/>
          <w:szCs w:val="28"/>
          <w:lang w:eastAsia="ru-RU" w:bidi="uk-UA"/>
        </w:rPr>
        <w:t xml:space="preserve">«Про внесення змін до Закону України «Про судоустрій і статус суддів» та деяких законів України щодо діяльності органів суддівського врядування» повноваження членів Вищої кваліфікаційної комісії суддів України припинилися і на сьогодні відсутній повноважний склад </w:t>
      </w:r>
      <w:r w:rsidR="00044F78">
        <w:rPr>
          <w:color w:val="000000"/>
          <w:szCs w:val="28"/>
          <w:lang w:eastAsia="ru-RU" w:bidi="uk-UA"/>
        </w:rPr>
        <w:t>цього</w:t>
      </w:r>
      <w:r w:rsidRPr="00221A71">
        <w:rPr>
          <w:color w:val="000000"/>
          <w:szCs w:val="28"/>
          <w:lang w:eastAsia="ru-RU" w:bidi="uk-UA"/>
        </w:rPr>
        <w:t xml:space="preserve"> органу.</w:t>
      </w:r>
    </w:p>
    <w:p w:rsidR="0050224C" w:rsidRPr="00221A71" w:rsidRDefault="0050224C" w:rsidP="008A75BF">
      <w:pPr>
        <w:spacing w:line="380" w:lineRule="exact"/>
        <w:ind w:firstLine="851"/>
        <w:rPr>
          <w:szCs w:val="28"/>
        </w:rPr>
      </w:pPr>
      <w:r w:rsidRPr="00221A71">
        <w:rPr>
          <w:szCs w:val="28"/>
        </w:rPr>
        <w:t xml:space="preserve">Відповідно до підпункту 1 пункту 2 розділу ІІ «Прикінцеві та перехідні положення» Закону України </w:t>
      </w:r>
      <w:r w:rsidR="00BD643C" w:rsidRPr="00221A71">
        <w:rPr>
          <w:szCs w:val="28"/>
        </w:rPr>
        <w:t xml:space="preserve">від 4 червня 2020 року № 679-ІХ </w:t>
      </w:r>
      <w:r w:rsidRPr="00221A71">
        <w:rPr>
          <w:szCs w:val="28"/>
        </w:rPr>
        <w:t xml:space="preserve">«Про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зокрема, про відрядження судді до іншого суду того самого рівня і спеціалізації. </w:t>
      </w:r>
    </w:p>
    <w:p w:rsidR="0050224C" w:rsidRPr="00221A71" w:rsidRDefault="0050224C" w:rsidP="008A75BF">
      <w:pPr>
        <w:spacing w:line="380" w:lineRule="exact"/>
        <w:ind w:firstLine="851"/>
        <w:rPr>
          <w:szCs w:val="28"/>
        </w:rPr>
      </w:pPr>
      <w:r w:rsidRPr="00221A71">
        <w:rPr>
          <w:szCs w:val="28"/>
        </w:rPr>
        <w:t>Пунктом 2-2 розділу І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(із змінами) (далі – Порядок)</w:t>
      </w:r>
      <w:r w:rsidR="00DA1478">
        <w:rPr>
          <w:szCs w:val="28"/>
        </w:rPr>
        <w:t>,</w:t>
      </w:r>
      <w:r w:rsidRPr="00221A71">
        <w:rPr>
          <w:szCs w:val="28"/>
        </w:rPr>
        <w:t xml:space="preserve"> передбачено,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w:t>
      </w:r>
      <w:r w:rsidR="001B11A3">
        <w:rPr>
          <w:szCs w:val="28"/>
        </w:rPr>
        <w:br/>
        <w:t>ДСА</w:t>
      </w:r>
      <w:r w:rsidRPr="00221A71">
        <w:rPr>
          <w:szCs w:val="28"/>
        </w:rPr>
        <w:t xml:space="preserve"> України.</w:t>
      </w:r>
    </w:p>
    <w:p w:rsidR="0087688C" w:rsidRPr="0087688C" w:rsidRDefault="0087688C" w:rsidP="008A75BF">
      <w:pPr>
        <w:widowControl w:val="0"/>
        <w:tabs>
          <w:tab w:val="left" w:pos="1814"/>
          <w:tab w:val="right" w:pos="4594"/>
        </w:tabs>
        <w:autoSpaceDE w:val="0"/>
        <w:autoSpaceDN w:val="0"/>
        <w:adjustRightInd w:val="0"/>
        <w:spacing w:line="380" w:lineRule="exact"/>
        <w:ind w:right="20" w:firstLine="709"/>
        <w:rPr>
          <w:rFonts w:eastAsia="Times New Roman"/>
          <w:szCs w:val="28"/>
          <w:lang w:bidi="uk-UA"/>
        </w:rPr>
      </w:pPr>
      <w:r w:rsidRPr="0087688C">
        <w:rPr>
          <w:rFonts w:eastAsia="Times New Roman"/>
          <w:szCs w:val="28"/>
          <w:lang w:bidi="uk-UA"/>
        </w:rPr>
        <w:t xml:space="preserve">На виконання приписів пункту 21.13 Регламенту Вищої ради </w:t>
      </w:r>
      <w:r w:rsidRPr="0087688C">
        <w:rPr>
          <w:rFonts w:eastAsia="Times New Roman"/>
          <w:szCs w:val="28"/>
          <w:lang w:bidi="ru-RU"/>
        </w:rPr>
        <w:t xml:space="preserve">правосуддя, </w:t>
      </w:r>
      <w:r w:rsidRPr="0087688C">
        <w:rPr>
          <w:rFonts w:eastAsia="Times New Roman"/>
          <w:szCs w:val="28"/>
          <w:lang w:bidi="uk-UA"/>
        </w:rPr>
        <w:t xml:space="preserve">затвердженого рішенням Вищої ради правосуддя від 24 січня 2017 року </w:t>
      </w:r>
      <w:r w:rsidR="00534855">
        <w:rPr>
          <w:rFonts w:eastAsia="Times New Roman"/>
          <w:szCs w:val="28"/>
          <w:lang w:bidi="uk-UA"/>
        </w:rPr>
        <w:br/>
      </w:r>
      <w:r w:rsidRPr="0087688C">
        <w:rPr>
          <w:rFonts w:eastAsia="Times New Roman"/>
          <w:szCs w:val="28"/>
          <w:lang w:bidi="uk-UA"/>
        </w:rPr>
        <w:t>№ 52/0/15-1</w:t>
      </w:r>
      <w:r w:rsidRPr="0087688C">
        <w:rPr>
          <w:color w:val="000000"/>
          <w:szCs w:val="28"/>
          <w:lang w:bidi="uk-UA"/>
        </w:rPr>
        <w:t xml:space="preserve">7 (із </w:t>
      </w:r>
      <w:r w:rsidR="001B11A3">
        <w:rPr>
          <w:rFonts w:eastAsia="Times New Roman"/>
          <w:szCs w:val="28"/>
          <w:lang w:bidi="uk-UA"/>
        </w:rPr>
        <w:t xml:space="preserve">змінами), Вища рада правосуддя </w:t>
      </w:r>
      <w:r w:rsidRPr="0087688C">
        <w:rPr>
          <w:rFonts w:eastAsia="Times New Roman"/>
          <w:szCs w:val="28"/>
          <w:lang w:bidi="uk-UA"/>
        </w:rPr>
        <w:t>22 вересня 2020 року</w:t>
      </w:r>
      <w:r w:rsidRPr="0087688C">
        <w:rPr>
          <w:color w:val="000000"/>
          <w:szCs w:val="28"/>
          <w:lang w:bidi="uk-UA"/>
        </w:rPr>
        <w:t xml:space="preserve"> </w:t>
      </w:r>
      <w:r w:rsidRPr="0087688C">
        <w:rPr>
          <w:rFonts w:eastAsia="Times New Roman"/>
          <w:szCs w:val="28"/>
          <w:lang w:bidi="uk-UA"/>
        </w:rPr>
        <w:t>ухвалила рішення № 2686/0/15-20 про початок процедури відрядження 4 суддів до</w:t>
      </w:r>
      <w:r w:rsidRPr="0087688C">
        <w:rPr>
          <w:rFonts w:eastAsia="Times New Roman"/>
          <w:sz w:val="24"/>
          <w:szCs w:val="24"/>
        </w:rPr>
        <w:t xml:space="preserve"> </w:t>
      </w:r>
      <w:r w:rsidRPr="0087688C">
        <w:rPr>
          <w:rFonts w:eastAsia="Times New Roman"/>
          <w:szCs w:val="28"/>
          <w:lang w:bidi="uk-UA"/>
        </w:rPr>
        <w:t>Лозівського міськрайонного суду Харківської області.</w:t>
      </w:r>
    </w:p>
    <w:p w:rsidR="0087688C" w:rsidRDefault="0050224C" w:rsidP="008A75BF">
      <w:pPr>
        <w:pStyle w:val="aa"/>
        <w:spacing w:line="380" w:lineRule="exact"/>
        <w:ind w:firstLine="708"/>
        <w:jc w:val="both"/>
        <w:rPr>
          <w:rFonts w:ascii="Times New Roman" w:hAnsi="Times New Roman" w:cs="Times New Roman"/>
          <w:color w:val="000000" w:themeColor="text1"/>
          <w:sz w:val="28"/>
          <w:szCs w:val="28"/>
        </w:rPr>
      </w:pPr>
      <w:r w:rsidRPr="00221A71">
        <w:rPr>
          <w:rFonts w:ascii="Times New Roman" w:hAnsi="Times New Roman" w:cs="Times New Roman"/>
          <w:sz w:val="28"/>
          <w:szCs w:val="28"/>
        </w:rPr>
        <w:t>Цим рішенням затверджено текст оголошення про початок процедури відрядження</w:t>
      </w:r>
      <w:r w:rsidR="00A92259">
        <w:rPr>
          <w:rFonts w:ascii="Times New Roman" w:hAnsi="Times New Roman" w:cs="Times New Roman"/>
          <w:sz w:val="28"/>
          <w:szCs w:val="28"/>
        </w:rPr>
        <w:t xml:space="preserve"> судді</w:t>
      </w:r>
      <w:r w:rsidR="001B11A3">
        <w:rPr>
          <w:rFonts w:ascii="Times New Roman" w:hAnsi="Times New Roman" w:cs="Times New Roman"/>
          <w:sz w:val="28"/>
          <w:szCs w:val="28"/>
        </w:rPr>
        <w:t>в</w:t>
      </w:r>
      <w:r w:rsidRPr="00221A71">
        <w:rPr>
          <w:rFonts w:ascii="Times New Roman" w:hAnsi="Times New Roman" w:cs="Times New Roman"/>
          <w:sz w:val="28"/>
          <w:szCs w:val="28"/>
        </w:rPr>
        <w:t xml:space="preserve">, яким </w:t>
      </w:r>
      <w:r w:rsidR="00BD643C">
        <w:rPr>
          <w:rFonts w:ascii="Times New Roman" w:hAnsi="Times New Roman" w:cs="Times New Roman"/>
          <w:color w:val="000000" w:themeColor="text1"/>
          <w:sz w:val="28"/>
          <w:szCs w:val="28"/>
        </w:rPr>
        <w:t>встановлено</w:t>
      </w:r>
      <w:r w:rsidRPr="00221A71">
        <w:rPr>
          <w:rFonts w:ascii="Times New Roman" w:hAnsi="Times New Roman" w:cs="Times New Roman"/>
          <w:color w:val="000000" w:themeColor="text1"/>
          <w:sz w:val="28"/>
          <w:szCs w:val="28"/>
        </w:rPr>
        <w:t xml:space="preserve"> десятиденний строк (із дня оголошення про початок </w:t>
      </w:r>
      <w:r w:rsidRPr="00A92259">
        <w:rPr>
          <w:rFonts w:ascii="Times New Roman" w:hAnsi="Times New Roman" w:cs="Times New Roman"/>
          <w:color w:val="000000" w:themeColor="text1"/>
          <w:sz w:val="28"/>
          <w:szCs w:val="28"/>
        </w:rPr>
        <w:t xml:space="preserve">процедури відрядження суддів) для надання суддями, які виявили бажання бути відрядженими до вказаного суду, документів, визначених пунктом 6 розділу </w:t>
      </w:r>
      <w:r w:rsidRPr="00A92259">
        <w:rPr>
          <w:rFonts w:ascii="Times New Roman" w:hAnsi="Times New Roman" w:cs="Times New Roman"/>
          <w:color w:val="000000" w:themeColor="text1"/>
          <w:sz w:val="28"/>
          <w:szCs w:val="28"/>
          <w:lang w:val="en-US"/>
        </w:rPr>
        <w:t>IV</w:t>
      </w:r>
      <w:r w:rsidRPr="00A92259">
        <w:rPr>
          <w:rFonts w:ascii="Times New Roman" w:hAnsi="Times New Roman" w:cs="Times New Roman"/>
          <w:color w:val="000000" w:themeColor="text1"/>
          <w:sz w:val="28"/>
          <w:szCs w:val="28"/>
        </w:rPr>
        <w:t>-1 Порядку</w:t>
      </w:r>
      <w:r w:rsidRPr="00A92259">
        <w:rPr>
          <w:rFonts w:ascii="Times New Roman" w:hAnsi="Times New Roman" w:cs="Times New Roman"/>
          <w:sz w:val="28"/>
          <w:szCs w:val="28"/>
        </w:rPr>
        <w:t xml:space="preserve">, </w:t>
      </w:r>
      <w:r w:rsidRPr="00A92259">
        <w:rPr>
          <w:rFonts w:ascii="Times New Roman" w:hAnsi="Times New Roman" w:cs="Times New Roman"/>
          <w:color w:val="000000" w:themeColor="text1"/>
          <w:sz w:val="28"/>
          <w:szCs w:val="28"/>
        </w:rPr>
        <w:t xml:space="preserve">зокрема згоди судді на відрядження, та інших </w:t>
      </w:r>
      <w:r w:rsidRPr="00A92259">
        <w:rPr>
          <w:rFonts w:ascii="Times New Roman" w:hAnsi="Times New Roman" w:cs="Times New Roman"/>
          <w:color w:val="000000" w:themeColor="text1"/>
          <w:sz w:val="28"/>
          <w:szCs w:val="28"/>
        </w:rPr>
        <w:lastRenderedPageBreak/>
        <w:t>документів.</w:t>
      </w:r>
      <w:r w:rsidR="00A92259" w:rsidRPr="00A92259">
        <w:rPr>
          <w:rFonts w:ascii="Times New Roman" w:hAnsi="Times New Roman" w:cs="Times New Roman"/>
          <w:color w:val="000000" w:themeColor="text1"/>
          <w:sz w:val="28"/>
          <w:szCs w:val="28"/>
        </w:rPr>
        <w:t xml:space="preserve"> Таке оголошення відповідно до пункту 2 розділу </w:t>
      </w:r>
      <w:r w:rsidR="00A92259" w:rsidRPr="00A92259">
        <w:rPr>
          <w:rFonts w:ascii="Times New Roman" w:hAnsi="Times New Roman" w:cs="Times New Roman"/>
          <w:color w:val="000000" w:themeColor="text1"/>
          <w:sz w:val="28"/>
          <w:szCs w:val="28"/>
          <w:lang w:val="en-US"/>
        </w:rPr>
        <w:t>IV</w:t>
      </w:r>
      <w:r w:rsidR="00A92259" w:rsidRPr="00A92259">
        <w:rPr>
          <w:rFonts w:ascii="Times New Roman" w:hAnsi="Times New Roman" w:cs="Times New Roman"/>
          <w:color w:val="000000" w:themeColor="text1"/>
          <w:sz w:val="28"/>
          <w:szCs w:val="28"/>
        </w:rPr>
        <w:t>-1 Порядку</w:t>
      </w:r>
      <w:r w:rsidR="008A75BF">
        <w:rPr>
          <w:rFonts w:ascii="Times New Roman" w:hAnsi="Times New Roman" w:cs="Times New Roman"/>
          <w:color w:val="000000" w:themeColor="text1"/>
          <w:sz w:val="28"/>
          <w:szCs w:val="28"/>
        </w:rPr>
        <w:br/>
      </w:r>
      <w:r w:rsidR="0087688C">
        <w:rPr>
          <w:rFonts w:ascii="Times New Roman" w:hAnsi="Times New Roman" w:cs="Times New Roman"/>
          <w:color w:val="000000" w:themeColor="text1"/>
          <w:sz w:val="28"/>
          <w:szCs w:val="28"/>
        </w:rPr>
        <w:t>23</w:t>
      </w:r>
      <w:r w:rsidR="008A75BF">
        <w:rPr>
          <w:rFonts w:ascii="Times New Roman" w:hAnsi="Times New Roman" w:cs="Times New Roman"/>
          <w:color w:val="000000" w:themeColor="text1"/>
          <w:sz w:val="28"/>
          <w:szCs w:val="28"/>
        </w:rPr>
        <w:t xml:space="preserve"> </w:t>
      </w:r>
      <w:r w:rsidR="00A92259" w:rsidRPr="00A92259">
        <w:rPr>
          <w:rFonts w:ascii="Times New Roman" w:hAnsi="Times New Roman" w:cs="Times New Roman"/>
          <w:color w:val="000000" w:themeColor="text1"/>
          <w:sz w:val="28"/>
          <w:szCs w:val="28"/>
        </w:rPr>
        <w:t xml:space="preserve">вересня 2020 року розміщено на офіційному </w:t>
      </w:r>
      <w:proofErr w:type="spellStart"/>
      <w:r w:rsidR="00A92259" w:rsidRPr="00A92259">
        <w:rPr>
          <w:rFonts w:ascii="Times New Roman" w:hAnsi="Times New Roman" w:cs="Times New Roman"/>
          <w:color w:val="000000" w:themeColor="text1"/>
          <w:sz w:val="28"/>
          <w:szCs w:val="28"/>
        </w:rPr>
        <w:t>вебсайті</w:t>
      </w:r>
      <w:proofErr w:type="spellEnd"/>
      <w:r w:rsidR="00A92259" w:rsidRPr="00A92259">
        <w:rPr>
          <w:rFonts w:ascii="Times New Roman" w:hAnsi="Times New Roman" w:cs="Times New Roman"/>
          <w:color w:val="000000" w:themeColor="text1"/>
          <w:sz w:val="28"/>
          <w:szCs w:val="28"/>
        </w:rPr>
        <w:t xml:space="preserve"> Вищої ради правосуддя.</w:t>
      </w:r>
    </w:p>
    <w:p w:rsidR="002111E9" w:rsidRPr="002111E9" w:rsidRDefault="002111E9" w:rsidP="008A75BF">
      <w:pPr>
        <w:spacing w:line="380" w:lineRule="exact"/>
        <w:ind w:firstLine="709"/>
        <w:rPr>
          <w:rFonts w:eastAsia="Times New Roman"/>
          <w:szCs w:val="28"/>
          <w:lang w:eastAsia="ru-RU" w:bidi="uk-UA"/>
        </w:rPr>
      </w:pPr>
      <w:r w:rsidRPr="002111E9">
        <w:rPr>
          <w:rFonts w:eastAsia="Times New Roman"/>
          <w:szCs w:val="28"/>
          <w:lang w:eastAsia="ru-RU" w:bidi="uk-UA"/>
        </w:rPr>
        <w:t xml:space="preserve">Для розгляду Вищою радою правосуддя питання про відрядження суддів до Лозівського міськрайонного суду Харківської області протягом зазначеного строку із визначеним пунктом 6 розділу </w:t>
      </w:r>
      <w:r w:rsidRPr="002111E9">
        <w:rPr>
          <w:rFonts w:eastAsia="Times New Roman"/>
          <w:szCs w:val="28"/>
          <w:lang w:val="en-US" w:eastAsia="ru-RU"/>
        </w:rPr>
        <w:t>VI</w:t>
      </w:r>
      <w:r w:rsidRPr="002111E9">
        <w:rPr>
          <w:rFonts w:eastAsia="Times New Roman"/>
          <w:szCs w:val="28"/>
          <w:lang w:eastAsia="ru-RU" w:bidi="uk-UA"/>
        </w:rPr>
        <w:t xml:space="preserve">-1 Порядку пакетом документів звернулась суддя </w:t>
      </w:r>
      <w:proofErr w:type="spellStart"/>
      <w:r w:rsidRPr="002111E9">
        <w:rPr>
          <w:rFonts w:eastAsia="Times New Roman"/>
          <w:szCs w:val="28"/>
          <w:lang w:eastAsia="ru-RU" w:bidi="uk-UA"/>
        </w:rPr>
        <w:t>Тернівського</w:t>
      </w:r>
      <w:proofErr w:type="spellEnd"/>
      <w:r w:rsidRPr="002111E9">
        <w:rPr>
          <w:rFonts w:eastAsia="Times New Roman"/>
          <w:szCs w:val="28"/>
          <w:lang w:eastAsia="ru-RU" w:bidi="uk-UA"/>
        </w:rPr>
        <w:t xml:space="preserve"> міського суду Дніпропетровської області Солодовник І.С.</w:t>
      </w:r>
    </w:p>
    <w:p w:rsidR="001A0C9F" w:rsidRDefault="00006A2F" w:rsidP="008A75BF">
      <w:pPr>
        <w:spacing w:line="380" w:lineRule="exact"/>
        <w:ind w:firstLine="709"/>
        <w:rPr>
          <w:rFonts w:eastAsia="Times New Roman"/>
          <w:szCs w:val="28"/>
          <w:lang w:eastAsia="ru-RU"/>
        </w:rPr>
      </w:pPr>
      <w:r w:rsidRPr="00221A71">
        <w:rPr>
          <w:rFonts w:eastAsia="Times New Roman"/>
          <w:szCs w:val="28"/>
          <w:lang w:eastAsia="ru-RU"/>
        </w:rPr>
        <w:t>Вища рада правосуддя, з</w:t>
      </w:r>
      <w:r w:rsidR="00EA69B7" w:rsidRPr="00221A71">
        <w:rPr>
          <w:rFonts w:eastAsia="Times New Roman"/>
          <w:szCs w:val="28"/>
          <w:lang w:eastAsia="ru-RU"/>
        </w:rPr>
        <w:t xml:space="preserve">аслухавши доповідача – члена Вищої ради правосуддя </w:t>
      </w:r>
      <w:proofErr w:type="spellStart"/>
      <w:r w:rsidR="0087688C">
        <w:rPr>
          <w:rFonts w:eastAsia="Times New Roman"/>
          <w:szCs w:val="28"/>
          <w:lang w:eastAsia="ru-RU"/>
        </w:rPr>
        <w:t>Блажівську</w:t>
      </w:r>
      <w:proofErr w:type="spellEnd"/>
      <w:r w:rsidR="0087688C">
        <w:rPr>
          <w:rFonts w:eastAsia="Times New Roman"/>
          <w:szCs w:val="28"/>
          <w:lang w:eastAsia="ru-RU"/>
        </w:rPr>
        <w:t xml:space="preserve"> О.Є</w:t>
      </w:r>
      <w:r w:rsidR="005B40BC" w:rsidRPr="00221A71">
        <w:rPr>
          <w:rFonts w:eastAsia="Times New Roman"/>
          <w:szCs w:val="28"/>
          <w:lang w:eastAsia="ru-RU"/>
        </w:rPr>
        <w:t>.</w:t>
      </w:r>
      <w:r w:rsidR="00EA69B7" w:rsidRPr="00221A71">
        <w:rPr>
          <w:rFonts w:eastAsia="Times New Roman"/>
          <w:szCs w:val="28"/>
          <w:lang w:eastAsia="ru-RU"/>
        </w:rPr>
        <w:t>, проаналізувавши інформацію</w:t>
      </w:r>
      <w:r w:rsidRPr="00221A71">
        <w:rPr>
          <w:rFonts w:eastAsia="Times New Roman"/>
          <w:szCs w:val="28"/>
          <w:lang w:eastAsia="ru-RU"/>
        </w:rPr>
        <w:t>,</w:t>
      </w:r>
      <w:r w:rsidR="00EA69B7" w:rsidRPr="00221A71">
        <w:rPr>
          <w:rFonts w:eastAsia="Times New Roman"/>
          <w:szCs w:val="28"/>
          <w:lang w:eastAsia="ru-RU"/>
        </w:rPr>
        <w:t xml:space="preserve"> надану </w:t>
      </w:r>
      <w:r w:rsidR="000261D5">
        <w:rPr>
          <w:rFonts w:eastAsia="Times New Roman"/>
          <w:szCs w:val="28"/>
          <w:lang w:eastAsia="ru-RU"/>
        </w:rPr>
        <w:t>ДСА</w:t>
      </w:r>
      <w:r w:rsidR="00EA69B7" w:rsidRPr="00221A71">
        <w:rPr>
          <w:rFonts w:eastAsia="Times New Roman"/>
          <w:szCs w:val="28"/>
          <w:lang w:eastAsia="ru-RU"/>
        </w:rPr>
        <w:t xml:space="preserve"> України, Вищою кваліфікаційною комісі</w:t>
      </w:r>
      <w:r w:rsidRPr="00221A71">
        <w:rPr>
          <w:rFonts w:eastAsia="Times New Roman"/>
          <w:szCs w:val="28"/>
          <w:lang w:eastAsia="ru-RU"/>
        </w:rPr>
        <w:t xml:space="preserve">єю суддів України, </w:t>
      </w:r>
      <w:proofErr w:type="spellStart"/>
      <w:r w:rsidR="0087688C">
        <w:rPr>
          <w:rFonts w:eastAsia="Times New Roman"/>
          <w:szCs w:val="28"/>
          <w:lang w:eastAsia="ru-RU"/>
        </w:rPr>
        <w:t>Тернівським</w:t>
      </w:r>
      <w:proofErr w:type="spellEnd"/>
      <w:r w:rsidR="0087688C">
        <w:rPr>
          <w:rFonts w:eastAsia="Times New Roman"/>
          <w:szCs w:val="28"/>
          <w:lang w:eastAsia="ru-RU"/>
        </w:rPr>
        <w:t xml:space="preserve"> міським судом Дніпропетровської області</w:t>
      </w:r>
      <w:r w:rsidR="00EA69B7" w:rsidRPr="00221A71">
        <w:rPr>
          <w:rFonts w:eastAsia="Times New Roman"/>
          <w:szCs w:val="28"/>
          <w:lang w:eastAsia="ru-RU"/>
        </w:rPr>
        <w:t>, а також інформацію</w:t>
      </w:r>
      <w:r w:rsidRPr="00221A71">
        <w:rPr>
          <w:rFonts w:eastAsia="Times New Roman"/>
          <w:szCs w:val="28"/>
          <w:lang w:eastAsia="ru-RU"/>
        </w:rPr>
        <w:t>,</w:t>
      </w:r>
      <w:r w:rsidR="00EA69B7" w:rsidRPr="00221A71">
        <w:rPr>
          <w:rFonts w:eastAsia="Times New Roman"/>
          <w:szCs w:val="28"/>
          <w:lang w:eastAsia="ru-RU"/>
        </w:rPr>
        <w:t xml:space="preserve"> наявну у Вищій раді правосуддя, встанов</w:t>
      </w:r>
      <w:r w:rsidRPr="00221A71">
        <w:rPr>
          <w:rFonts w:eastAsia="Times New Roman"/>
          <w:szCs w:val="28"/>
          <w:lang w:eastAsia="ru-RU"/>
        </w:rPr>
        <w:t>ила</w:t>
      </w:r>
      <w:r w:rsidR="00EA69B7" w:rsidRPr="00221A71">
        <w:rPr>
          <w:rFonts w:eastAsia="Times New Roman"/>
          <w:szCs w:val="28"/>
          <w:lang w:eastAsia="ru-RU"/>
        </w:rPr>
        <w:t xml:space="preserve"> таке.</w:t>
      </w:r>
    </w:p>
    <w:p w:rsidR="002111E9" w:rsidRPr="002111E9" w:rsidRDefault="002111E9" w:rsidP="008A75BF">
      <w:pPr>
        <w:spacing w:line="380" w:lineRule="exact"/>
        <w:ind w:firstLine="709"/>
        <w:rPr>
          <w:rFonts w:eastAsia="Times New Roman"/>
          <w:szCs w:val="28"/>
          <w:lang w:eastAsia="ru-RU" w:bidi="uk-UA"/>
        </w:rPr>
      </w:pPr>
      <w:r w:rsidRPr="002111E9">
        <w:rPr>
          <w:rFonts w:eastAsia="Times New Roman"/>
          <w:szCs w:val="28"/>
          <w:lang w:eastAsia="ru-RU" w:bidi="uk-UA"/>
        </w:rPr>
        <w:t>У провадженні суддів Лозівського міськрайонного суду Харківської області у 2019 році перебувало 7321 справа та матеріал, 6427 із яких надійшли за звітний період, середнє надходження справ та матеріалів на одного повноважного суддю (6 суддів) становило 1072 справи та матеріали. У першому півріччі 2020 року у провадженні суддів перебувало 3610 справ та матеріалів, 2884 із яких надійшло за звітний період, середнє надходження справ та матеріалів на одного повноважного суддю (6 суддів) становило 480. За дев’ять місяців 2020 року у провадженні суддів перебувало 5155 справ та матеріалів, із яких 4430 надійшло за вказаний період, середнє надходження справ та матеріалів на одного повноважного суддю (6 суддів) становило 738.</w:t>
      </w:r>
    </w:p>
    <w:p w:rsidR="001A0C9F" w:rsidRPr="001A0C9F" w:rsidRDefault="001B11A3" w:rsidP="008A75BF">
      <w:pPr>
        <w:spacing w:line="380" w:lineRule="exact"/>
        <w:ind w:firstLine="709"/>
        <w:rPr>
          <w:rFonts w:eastAsia="Times New Roman"/>
          <w:szCs w:val="28"/>
          <w:lang w:eastAsia="ru-RU" w:bidi="uk-UA"/>
        </w:rPr>
      </w:pPr>
      <w:r>
        <w:rPr>
          <w:rFonts w:eastAsia="Times New Roman"/>
          <w:szCs w:val="28"/>
          <w:lang w:eastAsia="ru-RU" w:bidi="uk-UA"/>
        </w:rPr>
        <w:t xml:space="preserve">Водночас згідно </w:t>
      </w:r>
      <w:r w:rsidR="001A0C9F" w:rsidRPr="001A0C9F">
        <w:rPr>
          <w:rFonts w:eastAsia="Times New Roman"/>
          <w:szCs w:val="28"/>
          <w:lang w:eastAsia="ru-RU" w:bidi="uk-UA"/>
        </w:rPr>
        <w:t xml:space="preserve">з інформацією, наданою </w:t>
      </w:r>
      <w:r w:rsidR="000261D5">
        <w:rPr>
          <w:rFonts w:eastAsia="Times New Roman"/>
          <w:szCs w:val="28"/>
          <w:lang w:eastAsia="ru-RU" w:bidi="uk-UA"/>
        </w:rPr>
        <w:t>ДСА</w:t>
      </w:r>
      <w:r w:rsidR="001A0C9F" w:rsidRPr="001A0C9F">
        <w:rPr>
          <w:rFonts w:eastAsia="Times New Roman"/>
          <w:szCs w:val="28"/>
          <w:lang w:eastAsia="ru-RU" w:bidi="uk-UA"/>
        </w:rPr>
        <w:t xml:space="preserve"> України, середнє надходження справ та матеріалів на одного повноважного суддю по Україні у 2019 році становило 1105 справ та матеріалів, у першому</w:t>
      </w:r>
      <w:r>
        <w:rPr>
          <w:rFonts w:eastAsia="Times New Roman"/>
          <w:szCs w:val="28"/>
          <w:lang w:eastAsia="ru-RU" w:bidi="uk-UA"/>
        </w:rPr>
        <w:t xml:space="preserve"> півріччі 2020 року – 471 справ</w:t>
      </w:r>
      <w:r w:rsidR="005E6135">
        <w:rPr>
          <w:rFonts w:eastAsia="Times New Roman"/>
          <w:szCs w:val="28"/>
          <w:lang w:eastAsia="ru-RU" w:bidi="uk-UA"/>
        </w:rPr>
        <w:t>у</w:t>
      </w:r>
      <w:r w:rsidR="001A0C9F" w:rsidRPr="001A0C9F">
        <w:rPr>
          <w:rFonts w:eastAsia="Times New Roman"/>
          <w:szCs w:val="28"/>
          <w:lang w:eastAsia="ru-RU" w:bidi="uk-UA"/>
        </w:rPr>
        <w:t xml:space="preserve"> та матеріал, за дев’ять місяців 2020 року – 695 справ та матеріалів.</w:t>
      </w:r>
    </w:p>
    <w:p w:rsidR="002111E9" w:rsidRPr="002111E9" w:rsidRDefault="002111E9" w:rsidP="008A75BF">
      <w:pPr>
        <w:spacing w:line="380" w:lineRule="exact"/>
        <w:ind w:firstLine="709"/>
        <w:rPr>
          <w:rFonts w:eastAsia="Times New Roman"/>
          <w:szCs w:val="28"/>
          <w:lang w:eastAsia="ru-RU" w:bidi="uk-UA"/>
        </w:rPr>
      </w:pPr>
      <w:r w:rsidRPr="002111E9">
        <w:rPr>
          <w:rFonts w:eastAsia="Times New Roman"/>
          <w:szCs w:val="28"/>
          <w:lang w:eastAsia="ru-RU" w:bidi="uk-UA"/>
        </w:rPr>
        <w:t>Солодовник Ірина Сергіївна</w:t>
      </w:r>
      <w:r>
        <w:rPr>
          <w:rFonts w:eastAsia="Times New Roman"/>
          <w:szCs w:val="28"/>
          <w:lang w:eastAsia="ru-RU" w:bidi="uk-UA"/>
        </w:rPr>
        <w:t xml:space="preserve">, </w:t>
      </w:r>
      <w:r w:rsidR="00534855">
        <w:rPr>
          <w:rFonts w:eastAsia="Times New Roman"/>
          <w:szCs w:val="28"/>
          <w:lang w:eastAsia="ru-RU" w:bidi="uk-UA"/>
        </w:rPr>
        <w:t>____</w:t>
      </w:r>
      <w:r w:rsidR="00555551">
        <w:rPr>
          <w:rFonts w:eastAsia="Times New Roman"/>
          <w:szCs w:val="28"/>
          <w:lang w:eastAsia="ru-RU" w:bidi="uk-UA"/>
        </w:rPr>
        <w:t xml:space="preserve"> року народження</w:t>
      </w:r>
      <w:r>
        <w:rPr>
          <w:rFonts w:eastAsia="Times New Roman"/>
          <w:szCs w:val="28"/>
          <w:lang w:eastAsia="ru-RU" w:bidi="uk-UA"/>
        </w:rPr>
        <w:t>,</w:t>
      </w:r>
      <w:r w:rsidRPr="002111E9">
        <w:rPr>
          <w:rFonts w:eastAsia="Times New Roman"/>
          <w:szCs w:val="28"/>
          <w:lang w:eastAsia="ru-RU" w:bidi="uk-UA"/>
        </w:rPr>
        <w:t xml:space="preserve"> Указом Президента України від 24 вересня 2016 року № 410/2016 призначена на посаду судді </w:t>
      </w:r>
      <w:proofErr w:type="spellStart"/>
      <w:r w:rsidRPr="002111E9">
        <w:rPr>
          <w:rFonts w:eastAsia="Times New Roman"/>
          <w:szCs w:val="28"/>
          <w:lang w:eastAsia="ru-RU" w:bidi="uk-UA"/>
        </w:rPr>
        <w:t>Тернівського</w:t>
      </w:r>
      <w:proofErr w:type="spellEnd"/>
      <w:r w:rsidRPr="002111E9">
        <w:rPr>
          <w:rFonts w:eastAsia="Times New Roman"/>
          <w:szCs w:val="28"/>
          <w:lang w:eastAsia="ru-RU" w:bidi="uk-UA"/>
        </w:rPr>
        <w:t xml:space="preserve"> міського суду Дніпропетровської області строком на п’ять років.</w:t>
      </w:r>
    </w:p>
    <w:p w:rsidR="002111E9" w:rsidRPr="002111E9" w:rsidRDefault="002111E9" w:rsidP="008A75BF">
      <w:pPr>
        <w:spacing w:line="380" w:lineRule="exact"/>
        <w:ind w:firstLine="709"/>
        <w:rPr>
          <w:rFonts w:eastAsia="Times New Roman"/>
          <w:szCs w:val="28"/>
          <w:lang w:eastAsia="ru-RU" w:bidi="uk-UA"/>
        </w:rPr>
      </w:pPr>
      <w:r w:rsidRPr="002111E9">
        <w:rPr>
          <w:rFonts w:eastAsia="Times New Roman"/>
          <w:szCs w:val="28"/>
          <w:lang w:eastAsia="ru-RU" w:bidi="uk-UA"/>
        </w:rPr>
        <w:t xml:space="preserve">Стаж </w:t>
      </w:r>
      <w:r w:rsidR="001B11A3" w:rsidRPr="002111E9">
        <w:rPr>
          <w:rFonts w:eastAsia="Times New Roman"/>
          <w:szCs w:val="28"/>
          <w:lang w:eastAsia="ru-RU" w:bidi="uk-UA"/>
        </w:rPr>
        <w:t xml:space="preserve">її </w:t>
      </w:r>
      <w:r w:rsidRPr="002111E9">
        <w:rPr>
          <w:rFonts w:eastAsia="Times New Roman"/>
          <w:szCs w:val="28"/>
          <w:lang w:eastAsia="ru-RU" w:bidi="uk-UA"/>
        </w:rPr>
        <w:t>роботи на посаді судді становить понад 4 роки.</w:t>
      </w:r>
    </w:p>
    <w:p w:rsidR="002111E9" w:rsidRPr="002111E9" w:rsidRDefault="002111E9" w:rsidP="008A75BF">
      <w:pPr>
        <w:spacing w:line="380" w:lineRule="exact"/>
        <w:ind w:firstLine="709"/>
        <w:rPr>
          <w:rFonts w:eastAsia="Times New Roman"/>
          <w:szCs w:val="28"/>
          <w:lang w:eastAsia="ru-RU" w:bidi="uk-UA"/>
        </w:rPr>
      </w:pPr>
      <w:r w:rsidRPr="002111E9">
        <w:rPr>
          <w:rFonts w:eastAsia="Times New Roman"/>
          <w:szCs w:val="28"/>
          <w:lang w:eastAsia="ru-RU" w:bidi="uk-UA"/>
        </w:rPr>
        <w:t xml:space="preserve">Суддя </w:t>
      </w:r>
      <w:proofErr w:type="spellStart"/>
      <w:r w:rsidRPr="002111E9">
        <w:rPr>
          <w:rFonts w:eastAsia="Times New Roman"/>
          <w:szCs w:val="28"/>
          <w:lang w:eastAsia="ru-RU" w:bidi="uk-UA"/>
        </w:rPr>
        <w:t>Тернівського</w:t>
      </w:r>
      <w:proofErr w:type="spellEnd"/>
      <w:r w:rsidRPr="002111E9">
        <w:rPr>
          <w:rFonts w:eastAsia="Times New Roman"/>
          <w:szCs w:val="28"/>
          <w:lang w:eastAsia="ru-RU" w:bidi="uk-UA"/>
        </w:rPr>
        <w:t xml:space="preserve"> міського суду Дніпропетровської області</w:t>
      </w:r>
      <w:r w:rsidR="001B11A3">
        <w:rPr>
          <w:rFonts w:eastAsia="Times New Roman"/>
          <w:szCs w:val="28"/>
          <w:lang w:eastAsia="ru-RU" w:bidi="uk-UA"/>
        </w:rPr>
        <w:t xml:space="preserve"> </w:t>
      </w:r>
      <w:r w:rsidR="00534855">
        <w:rPr>
          <w:rFonts w:eastAsia="Times New Roman"/>
          <w:szCs w:val="28"/>
          <w:lang w:eastAsia="ru-RU" w:bidi="uk-UA"/>
        </w:rPr>
        <w:br/>
      </w:r>
      <w:r w:rsidRPr="002111E9">
        <w:rPr>
          <w:rFonts w:eastAsia="Times New Roman"/>
          <w:szCs w:val="28"/>
          <w:lang w:eastAsia="ru-RU" w:bidi="uk-UA"/>
        </w:rPr>
        <w:t xml:space="preserve">Солодовник І.С. у згоді про відрядження до Лозівського міськрайонного суду Харківської області просить врахувати, що вона разом із сім’єю проживає у місті </w:t>
      </w:r>
      <w:r w:rsidR="00534855">
        <w:rPr>
          <w:rFonts w:eastAsia="Times New Roman"/>
          <w:szCs w:val="28"/>
          <w:lang w:eastAsia="ru-RU" w:bidi="uk-UA"/>
        </w:rPr>
        <w:t>ІНФОРМАЦІЯ_1</w:t>
      </w:r>
      <w:r w:rsidRPr="002111E9">
        <w:rPr>
          <w:rFonts w:eastAsia="Times New Roman"/>
          <w:szCs w:val="28"/>
          <w:lang w:eastAsia="ru-RU" w:bidi="uk-UA"/>
        </w:rPr>
        <w:t xml:space="preserve">. </w:t>
      </w:r>
    </w:p>
    <w:p w:rsidR="002111E9" w:rsidRPr="002111E9" w:rsidRDefault="002111E9" w:rsidP="008A75BF">
      <w:pPr>
        <w:spacing w:line="380" w:lineRule="exact"/>
        <w:ind w:firstLine="709"/>
        <w:rPr>
          <w:rFonts w:eastAsia="Times New Roman"/>
          <w:szCs w:val="28"/>
          <w:lang w:eastAsia="ru-RU" w:bidi="uk-UA"/>
        </w:rPr>
      </w:pPr>
      <w:r w:rsidRPr="002111E9">
        <w:rPr>
          <w:rFonts w:eastAsia="Times New Roman"/>
          <w:szCs w:val="28"/>
          <w:lang w:eastAsia="ru-RU" w:bidi="uk-UA"/>
        </w:rPr>
        <w:t xml:space="preserve">За наданою ДСА України та </w:t>
      </w:r>
      <w:proofErr w:type="spellStart"/>
      <w:r w:rsidRPr="002111E9">
        <w:rPr>
          <w:rFonts w:eastAsia="Times New Roman"/>
          <w:szCs w:val="28"/>
          <w:lang w:eastAsia="ru-RU" w:bidi="uk-UA"/>
        </w:rPr>
        <w:t>Тернівським</w:t>
      </w:r>
      <w:proofErr w:type="spellEnd"/>
      <w:r w:rsidRPr="002111E9">
        <w:rPr>
          <w:rFonts w:eastAsia="Times New Roman"/>
          <w:szCs w:val="28"/>
          <w:lang w:eastAsia="ru-RU" w:bidi="uk-UA"/>
        </w:rPr>
        <w:t xml:space="preserve"> міським судом Дніпропетровської області інформацією</w:t>
      </w:r>
      <w:r w:rsidR="001B11A3">
        <w:rPr>
          <w:rFonts w:eastAsia="Times New Roman"/>
          <w:szCs w:val="28"/>
          <w:lang w:eastAsia="ru-RU" w:bidi="uk-UA"/>
        </w:rPr>
        <w:t>,</w:t>
      </w:r>
      <w:r w:rsidRPr="002111E9">
        <w:rPr>
          <w:rFonts w:eastAsia="Times New Roman"/>
          <w:szCs w:val="28"/>
          <w:lang w:eastAsia="ru-RU" w:bidi="uk-UA"/>
        </w:rPr>
        <w:t xml:space="preserve"> у зазначеному суді визначено 4 штатні посади суддів, фактична чисельність суддів цього суду с</w:t>
      </w:r>
      <w:r w:rsidR="001B11A3">
        <w:rPr>
          <w:rFonts w:eastAsia="Times New Roman"/>
          <w:szCs w:val="28"/>
          <w:lang w:eastAsia="ru-RU" w:bidi="uk-UA"/>
        </w:rPr>
        <w:t>тановить</w:t>
      </w:r>
      <w:r w:rsidRPr="002111E9">
        <w:rPr>
          <w:rFonts w:eastAsia="Times New Roman"/>
          <w:szCs w:val="28"/>
          <w:lang w:eastAsia="ru-RU" w:bidi="uk-UA"/>
        </w:rPr>
        <w:t xml:space="preserve"> 3 суддів.</w:t>
      </w:r>
    </w:p>
    <w:p w:rsidR="002111E9" w:rsidRPr="00534855" w:rsidRDefault="002111E9" w:rsidP="008A75BF">
      <w:pPr>
        <w:spacing w:line="380" w:lineRule="exact"/>
        <w:ind w:firstLine="709"/>
        <w:rPr>
          <w:rFonts w:eastAsia="Times New Roman"/>
          <w:szCs w:val="28"/>
          <w:lang w:eastAsia="ru-RU" w:bidi="uk-UA"/>
        </w:rPr>
      </w:pPr>
      <w:r w:rsidRPr="00534855">
        <w:rPr>
          <w:rFonts w:eastAsia="Times New Roman"/>
          <w:szCs w:val="28"/>
          <w:lang w:eastAsia="ru-RU" w:bidi="uk-UA"/>
        </w:rPr>
        <w:t xml:space="preserve">У 2019 року у </w:t>
      </w:r>
      <w:proofErr w:type="spellStart"/>
      <w:r w:rsidRPr="00534855">
        <w:rPr>
          <w:rFonts w:eastAsia="Times New Roman"/>
          <w:szCs w:val="28"/>
          <w:lang w:eastAsia="ru-RU" w:bidi="uk-UA"/>
        </w:rPr>
        <w:t>Тернівському</w:t>
      </w:r>
      <w:proofErr w:type="spellEnd"/>
      <w:r w:rsidRPr="00534855">
        <w:rPr>
          <w:rFonts w:eastAsia="Times New Roman"/>
          <w:szCs w:val="28"/>
          <w:lang w:eastAsia="ru-RU" w:bidi="uk-UA"/>
        </w:rPr>
        <w:t xml:space="preserve"> міському суді Дніпропетровської області перебувало 2707 справ та матеріалів, з них надійшло за 2019 рік – 2557, середнє надходження на одного повноважного суддю становило 852 справи та матеріали. </w:t>
      </w:r>
      <w:r w:rsidRPr="00534855">
        <w:rPr>
          <w:rFonts w:eastAsia="Times New Roman"/>
          <w:szCs w:val="28"/>
          <w:lang w:eastAsia="ru-RU" w:bidi="uk-UA"/>
        </w:rPr>
        <w:lastRenderedPageBreak/>
        <w:t xml:space="preserve">У першому півріччі 2020 року перебувало 1002 справи та матеріали, з них надійшло за 6 місяців – 857, середнє надходження на одного повноважного суддю становило 286 справ та матеріалів. </w:t>
      </w:r>
      <w:r w:rsidR="006A65D7" w:rsidRPr="00534855">
        <w:rPr>
          <w:rFonts w:eastAsia="Times New Roman"/>
          <w:szCs w:val="28"/>
          <w:lang w:eastAsia="ru-RU" w:bidi="uk-UA"/>
        </w:rPr>
        <w:t xml:space="preserve">За </w:t>
      </w:r>
      <w:r w:rsidRPr="00534855">
        <w:rPr>
          <w:rFonts w:eastAsia="Times New Roman"/>
          <w:szCs w:val="28"/>
          <w:lang w:eastAsia="ru-RU" w:bidi="uk-UA"/>
        </w:rPr>
        <w:t xml:space="preserve">9 місяців 2020 року перебувало </w:t>
      </w:r>
      <w:r w:rsidR="001B11A3" w:rsidRPr="00534855">
        <w:rPr>
          <w:rFonts w:eastAsia="Times New Roman"/>
          <w:szCs w:val="28"/>
          <w:lang w:eastAsia="ru-RU" w:bidi="uk-UA"/>
        </w:rPr>
        <w:br/>
      </w:r>
      <w:r w:rsidRPr="00534855">
        <w:rPr>
          <w:rFonts w:eastAsia="Times New Roman"/>
          <w:szCs w:val="28"/>
          <w:lang w:eastAsia="ru-RU" w:bidi="uk-UA"/>
        </w:rPr>
        <w:t>1471 справа та матеріал, з них надійшло за цей період – 1326, середнє надходження на одного повноважного суддю становило 442 справ</w:t>
      </w:r>
      <w:r w:rsidR="00182356" w:rsidRPr="00534855">
        <w:rPr>
          <w:rFonts w:eastAsia="Times New Roman"/>
          <w:szCs w:val="28"/>
          <w:lang w:eastAsia="ru-RU" w:bidi="uk-UA"/>
        </w:rPr>
        <w:t>и</w:t>
      </w:r>
      <w:r w:rsidRPr="00534855">
        <w:rPr>
          <w:rFonts w:eastAsia="Times New Roman"/>
          <w:szCs w:val="28"/>
          <w:lang w:eastAsia="ru-RU" w:bidi="uk-UA"/>
        </w:rPr>
        <w:t xml:space="preserve"> та матеріал</w:t>
      </w:r>
      <w:r w:rsidR="00182356" w:rsidRPr="00534855">
        <w:rPr>
          <w:rFonts w:eastAsia="Times New Roman"/>
          <w:szCs w:val="28"/>
          <w:lang w:eastAsia="ru-RU" w:bidi="uk-UA"/>
        </w:rPr>
        <w:t>и</w:t>
      </w:r>
      <w:r w:rsidR="00555551" w:rsidRPr="00534855">
        <w:rPr>
          <w:rFonts w:eastAsia="Times New Roman"/>
          <w:szCs w:val="28"/>
          <w:lang w:eastAsia="ru-RU" w:bidi="uk-UA"/>
        </w:rPr>
        <w:t>.</w:t>
      </w:r>
    </w:p>
    <w:p w:rsidR="002111E9" w:rsidRPr="002111E9" w:rsidRDefault="002111E9" w:rsidP="008A75BF">
      <w:pPr>
        <w:spacing w:line="380" w:lineRule="exact"/>
        <w:ind w:firstLine="709"/>
        <w:rPr>
          <w:rFonts w:eastAsia="Times New Roman"/>
          <w:szCs w:val="28"/>
          <w:lang w:eastAsia="ru-RU" w:bidi="uk-UA"/>
        </w:rPr>
      </w:pPr>
      <w:r w:rsidRPr="002111E9">
        <w:rPr>
          <w:rFonts w:eastAsia="Times New Roman"/>
          <w:szCs w:val="28"/>
          <w:lang w:val="uk" w:eastAsia="ru-RU" w:bidi="uk-UA"/>
        </w:rPr>
        <w:t xml:space="preserve">Як вбачається із </w:t>
      </w:r>
      <w:r w:rsidR="00843F13">
        <w:rPr>
          <w:rFonts w:eastAsia="Times New Roman"/>
          <w:szCs w:val="28"/>
          <w:lang w:val="uk" w:eastAsia="ru-RU" w:bidi="uk-UA"/>
        </w:rPr>
        <w:t>долученої</w:t>
      </w:r>
      <w:r w:rsidRPr="002111E9">
        <w:rPr>
          <w:rFonts w:eastAsia="Times New Roman"/>
          <w:szCs w:val="28"/>
          <w:lang w:val="uk" w:eastAsia="ru-RU" w:bidi="uk-UA"/>
        </w:rPr>
        <w:t xml:space="preserve"> </w:t>
      </w:r>
      <w:r w:rsidR="001B11A3">
        <w:rPr>
          <w:rFonts w:eastAsia="Times New Roman"/>
          <w:szCs w:val="28"/>
          <w:lang w:val="uk" w:eastAsia="ru-RU" w:bidi="uk-UA"/>
        </w:rPr>
        <w:t xml:space="preserve">до згоди на відрядження </w:t>
      </w:r>
      <w:r w:rsidRPr="002111E9">
        <w:rPr>
          <w:rFonts w:eastAsia="Times New Roman"/>
          <w:szCs w:val="28"/>
          <w:lang w:val="uk" w:eastAsia="ru-RU" w:bidi="uk-UA"/>
        </w:rPr>
        <w:t xml:space="preserve">довідки, </w:t>
      </w:r>
      <w:r w:rsidR="001B11A3" w:rsidRPr="002111E9">
        <w:rPr>
          <w:rFonts w:eastAsia="Times New Roman"/>
          <w:szCs w:val="28"/>
          <w:lang w:val="uk" w:eastAsia="ru-RU" w:bidi="uk-UA"/>
        </w:rPr>
        <w:t>суддею Солодовник І.С.</w:t>
      </w:r>
      <w:r w:rsidR="001B11A3">
        <w:rPr>
          <w:rFonts w:eastAsia="Times New Roman"/>
          <w:szCs w:val="28"/>
          <w:lang w:val="uk" w:eastAsia="ru-RU" w:bidi="uk-UA"/>
        </w:rPr>
        <w:t xml:space="preserve"> </w:t>
      </w:r>
      <w:r w:rsidRPr="002111E9">
        <w:rPr>
          <w:rFonts w:eastAsia="Times New Roman"/>
          <w:szCs w:val="28"/>
          <w:lang w:val="uk" w:eastAsia="ru-RU" w:bidi="uk-UA"/>
        </w:rPr>
        <w:t>у</w:t>
      </w:r>
      <w:r w:rsidRPr="002111E9">
        <w:rPr>
          <w:rFonts w:eastAsia="Times New Roman"/>
          <w:szCs w:val="28"/>
          <w:lang w:eastAsia="ru-RU" w:bidi="uk-UA"/>
        </w:rPr>
        <w:t xml:space="preserve"> 2018 році розглянуто 222 </w:t>
      </w:r>
      <w:r w:rsidRPr="002111E9">
        <w:rPr>
          <w:rFonts w:eastAsia="Times New Roman"/>
          <w:szCs w:val="28"/>
          <w:lang w:val="uk" w:eastAsia="ru-RU" w:bidi="uk-UA"/>
        </w:rPr>
        <w:t>кримінальні справи, 415 цивільних справ, 4 адміністративні справи та 211 справ про адміністративні правопорушення, у 2019 році розглянуто 329 кримінальних справ, 234 цивільн</w:t>
      </w:r>
      <w:r w:rsidR="001B11A3">
        <w:rPr>
          <w:rFonts w:eastAsia="Times New Roman"/>
          <w:szCs w:val="28"/>
          <w:lang w:val="uk" w:eastAsia="ru-RU" w:bidi="uk-UA"/>
        </w:rPr>
        <w:t xml:space="preserve">і </w:t>
      </w:r>
      <w:r w:rsidRPr="002111E9">
        <w:rPr>
          <w:rFonts w:eastAsia="Times New Roman"/>
          <w:szCs w:val="28"/>
          <w:lang w:val="uk" w:eastAsia="ru-RU" w:bidi="uk-UA"/>
        </w:rPr>
        <w:t>справ</w:t>
      </w:r>
      <w:r w:rsidR="001B11A3">
        <w:rPr>
          <w:rFonts w:eastAsia="Times New Roman"/>
          <w:szCs w:val="28"/>
          <w:lang w:val="uk" w:eastAsia="ru-RU" w:bidi="uk-UA"/>
        </w:rPr>
        <w:t>и</w:t>
      </w:r>
      <w:r w:rsidRPr="002111E9">
        <w:rPr>
          <w:rFonts w:eastAsia="Times New Roman"/>
          <w:szCs w:val="28"/>
          <w:lang w:val="uk" w:eastAsia="ru-RU" w:bidi="uk-UA"/>
        </w:rPr>
        <w:t>, 5 адміністративних справ та 270 справ про адміністративні правопорушення.</w:t>
      </w:r>
    </w:p>
    <w:p w:rsidR="002111E9" w:rsidRPr="002111E9" w:rsidRDefault="002111E9" w:rsidP="008A75BF">
      <w:pPr>
        <w:spacing w:line="380" w:lineRule="exact"/>
        <w:ind w:firstLine="709"/>
        <w:rPr>
          <w:rFonts w:eastAsia="Times New Roman"/>
          <w:szCs w:val="28"/>
          <w:lang w:eastAsia="ru-RU" w:bidi="uk-UA"/>
        </w:rPr>
      </w:pPr>
      <w:r w:rsidRPr="002111E9">
        <w:rPr>
          <w:rFonts w:eastAsia="Times New Roman"/>
          <w:szCs w:val="28"/>
          <w:lang w:eastAsia="ru-RU" w:bidi="uk-UA"/>
        </w:rPr>
        <w:t xml:space="preserve">Відповідно до інформації, наданої головою </w:t>
      </w:r>
      <w:proofErr w:type="spellStart"/>
      <w:r w:rsidRPr="002111E9">
        <w:rPr>
          <w:rFonts w:eastAsia="Times New Roman"/>
          <w:szCs w:val="28"/>
          <w:lang w:eastAsia="ru-RU" w:bidi="uk-UA"/>
        </w:rPr>
        <w:t>Тернівського</w:t>
      </w:r>
      <w:proofErr w:type="spellEnd"/>
      <w:r w:rsidRPr="002111E9">
        <w:rPr>
          <w:rFonts w:eastAsia="Times New Roman"/>
          <w:szCs w:val="28"/>
          <w:lang w:eastAsia="ru-RU" w:bidi="uk-UA"/>
        </w:rPr>
        <w:t xml:space="preserve"> міського суду Дніпропетровської області Корягіним В.О., у 2018 році суддя Солодовник І.</w:t>
      </w:r>
      <w:r w:rsidR="001B11A3">
        <w:rPr>
          <w:rFonts w:eastAsia="Times New Roman"/>
          <w:szCs w:val="28"/>
          <w:lang w:eastAsia="ru-RU" w:bidi="uk-UA"/>
        </w:rPr>
        <w:t xml:space="preserve">С. розглянула 852 справи, </w:t>
      </w:r>
      <w:r w:rsidRPr="002111E9">
        <w:rPr>
          <w:rFonts w:eastAsia="Times New Roman"/>
          <w:szCs w:val="28"/>
          <w:lang w:eastAsia="ru-RU" w:bidi="uk-UA"/>
        </w:rPr>
        <w:t>скасовано</w:t>
      </w:r>
      <w:r w:rsidR="001B11A3">
        <w:rPr>
          <w:rFonts w:eastAsia="Times New Roman"/>
          <w:szCs w:val="28"/>
          <w:lang w:eastAsia="ru-RU" w:bidi="uk-UA"/>
        </w:rPr>
        <w:t xml:space="preserve"> рішень – 7 (0,82 %);</w:t>
      </w:r>
      <w:r w:rsidRPr="002111E9">
        <w:rPr>
          <w:rFonts w:eastAsia="Times New Roman"/>
          <w:szCs w:val="28"/>
          <w:lang w:eastAsia="ru-RU" w:bidi="uk-UA"/>
        </w:rPr>
        <w:t xml:space="preserve"> у 2019 ро</w:t>
      </w:r>
      <w:r w:rsidR="001B11A3">
        <w:rPr>
          <w:rFonts w:eastAsia="Times New Roman"/>
          <w:szCs w:val="28"/>
          <w:lang w:eastAsia="ru-RU" w:bidi="uk-UA"/>
        </w:rPr>
        <w:t>ці суддя розглянула 838 справ,</w:t>
      </w:r>
      <w:r w:rsidRPr="002111E9">
        <w:rPr>
          <w:rFonts w:eastAsia="Times New Roman"/>
          <w:szCs w:val="28"/>
          <w:lang w:eastAsia="ru-RU" w:bidi="uk-UA"/>
        </w:rPr>
        <w:t xml:space="preserve"> скасовано </w:t>
      </w:r>
      <w:r w:rsidR="001B11A3">
        <w:rPr>
          <w:rFonts w:eastAsia="Times New Roman"/>
          <w:szCs w:val="28"/>
          <w:lang w:eastAsia="ru-RU" w:bidi="uk-UA"/>
        </w:rPr>
        <w:t xml:space="preserve">рішень </w:t>
      </w:r>
      <w:r w:rsidRPr="002111E9">
        <w:rPr>
          <w:rFonts w:eastAsia="Times New Roman"/>
          <w:szCs w:val="28"/>
          <w:lang w:eastAsia="ru-RU" w:bidi="uk-UA"/>
        </w:rPr>
        <w:t>– 8 (0,95 %)</w:t>
      </w:r>
      <w:r w:rsidR="001B11A3">
        <w:rPr>
          <w:rFonts w:eastAsia="Times New Roman"/>
          <w:szCs w:val="28"/>
          <w:lang w:eastAsia="ru-RU" w:bidi="uk-UA"/>
        </w:rPr>
        <w:t>;</w:t>
      </w:r>
      <w:r w:rsidRPr="002111E9">
        <w:rPr>
          <w:rFonts w:eastAsia="Times New Roman"/>
          <w:szCs w:val="28"/>
          <w:lang w:eastAsia="ru-RU" w:bidi="uk-UA"/>
        </w:rPr>
        <w:t xml:space="preserve"> у 2020 році суддя розглянула 431 справу, скасовано </w:t>
      </w:r>
      <w:r w:rsidR="001B11A3">
        <w:rPr>
          <w:rFonts w:eastAsia="Times New Roman"/>
          <w:szCs w:val="28"/>
          <w:lang w:eastAsia="ru-RU" w:bidi="uk-UA"/>
        </w:rPr>
        <w:t xml:space="preserve">рішень </w:t>
      </w:r>
      <w:r w:rsidRPr="002111E9">
        <w:rPr>
          <w:rFonts w:eastAsia="Times New Roman"/>
          <w:szCs w:val="28"/>
          <w:lang w:eastAsia="ru-RU" w:bidi="uk-UA"/>
        </w:rPr>
        <w:t>– 4 (0,92 %).</w:t>
      </w:r>
      <w:r w:rsidR="00182356">
        <w:rPr>
          <w:rFonts w:eastAsia="Times New Roman"/>
          <w:szCs w:val="28"/>
          <w:lang w:eastAsia="ru-RU" w:bidi="uk-UA"/>
        </w:rPr>
        <w:t xml:space="preserve"> У</w:t>
      </w:r>
      <w:r w:rsidR="000261D5">
        <w:rPr>
          <w:rFonts w:eastAsia="Times New Roman"/>
          <w:szCs w:val="28"/>
          <w:lang w:eastAsia="ru-RU" w:bidi="uk-UA"/>
        </w:rPr>
        <w:t xml:space="preserve"> судді Солодовник І.В. з</w:t>
      </w:r>
      <w:r w:rsidR="001B11A3">
        <w:rPr>
          <w:rFonts w:eastAsia="Times New Roman"/>
          <w:szCs w:val="28"/>
          <w:lang w:eastAsia="ru-RU" w:bidi="uk-UA"/>
        </w:rPr>
        <w:t xml:space="preserve"> </w:t>
      </w:r>
      <w:r w:rsidRPr="002111E9">
        <w:rPr>
          <w:rFonts w:eastAsia="Times New Roman"/>
          <w:szCs w:val="28"/>
          <w:lang w:eastAsia="ru-RU" w:bidi="uk-UA"/>
        </w:rPr>
        <w:t>2018 року по день надання відповіді пе</w:t>
      </w:r>
      <w:r w:rsidR="000261D5">
        <w:rPr>
          <w:rFonts w:eastAsia="Times New Roman"/>
          <w:szCs w:val="28"/>
          <w:lang w:eastAsia="ru-RU" w:bidi="uk-UA"/>
        </w:rPr>
        <w:t xml:space="preserve">ребувало 13 кримінальних справ, </w:t>
      </w:r>
      <w:r w:rsidR="001B11A3">
        <w:rPr>
          <w:rFonts w:eastAsia="Times New Roman"/>
          <w:szCs w:val="28"/>
          <w:lang w:eastAsia="ru-RU" w:bidi="uk-UA"/>
        </w:rPr>
        <w:br/>
      </w:r>
      <w:r w:rsidRPr="002111E9">
        <w:rPr>
          <w:rFonts w:eastAsia="Times New Roman"/>
          <w:szCs w:val="28"/>
          <w:lang w:eastAsia="ru-RU" w:bidi="uk-UA"/>
        </w:rPr>
        <w:t>8 цивільних справ та 1 адміністративна справа, розгляд яких здійснювався суддею понад 3 місяці.</w:t>
      </w:r>
    </w:p>
    <w:p w:rsidR="002111E9" w:rsidRPr="002111E9" w:rsidRDefault="002111E9" w:rsidP="008A75BF">
      <w:pPr>
        <w:spacing w:line="380" w:lineRule="exact"/>
        <w:ind w:firstLine="709"/>
        <w:rPr>
          <w:rFonts w:eastAsia="Times New Roman"/>
          <w:szCs w:val="28"/>
          <w:lang w:eastAsia="ru-RU" w:bidi="uk-UA"/>
        </w:rPr>
      </w:pPr>
      <w:r w:rsidRPr="002111E9">
        <w:rPr>
          <w:rFonts w:eastAsia="Times New Roman"/>
          <w:szCs w:val="28"/>
          <w:lang w:eastAsia="ru-RU" w:bidi="uk-UA"/>
        </w:rPr>
        <w:t xml:space="preserve">Станом на 20 жовтня 2020 року у судді Солодовник І.С. перебувало </w:t>
      </w:r>
      <w:r w:rsidRPr="002111E9">
        <w:rPr>
          <w:rFonts w:eastAsia="Times New Roman"/>
          <w:szCs w:val="28"/>
          <w:lang w:eastAsia="ru-RU" w:bidi="uk-UA"/>
        </w:rPr>
        <w:br/>
        <w:t>на розгляді 73 справи</w:t>
      </w:r>
      <w:r w:rsidR="00182356">
        <w:rPr>
          <w:rFonts w:eastAsia="Times New Roman"/>
          <w:szCs w:val="28"/>
          <w:lang w:eastAsia="ru-RU" w:bidi="uk-UA"/>
        </w:rPr>
        <w:t xml:space="preserve">, з них 30 кримінальних справ, 34 цивільні справи, </w:t>
      </w:r>
      <w:r w:rsidR="001B11A3">
        <w:rPr>
          <w:rFonts w:eastAsia="Times New Roman"/>
          <w:szCs w:val="28"/>
          <w:lang w:eastAsia="ru-RU" w:bidi="uk-UA"/>
        </w:rPr>
        <w:br/>
      </w:r>
      <w:r w:rsidR="00182356">
        <w:rPr>
          <w:rFonts w:eastAsia="Times New Roman"/>
          <w:szCs w:val="28"/>
          <w:lang w:eastAsia="ru-RU" w:bidi="uk-UA"/>
        </w:rPr>
        <w:t>1 адміністративна справа та 8 справ про адміністративні правопорушення</w:t>
      </w:r>
      <w:r w:rsidRPr="002111E9">
        <w:rPr>
          <w:rFonts w:eastAsia="Times New Roman"/>
          <w:szCs w:val="28"/>
          <w:lang w:eastAsia="ru-RU" w:bidi="uk-UA"/>
        </w:rPr>
        <w:t>. Суддя Солодовник І.С. входить до складу колегій суддів щодо розгляду 2 кримінальних справ.</w:t>
      </w:r>
    </w:p>
    <w:p w:rsidR="00555551" w:rsidRDefault="002111E9" w:rsidP="008A75BF">
      <w:pPr>
        <w:spacing w:line="380" w:lineRule="exact"/>
        <w:ind w:firstLine="709"/>
        <w:rPr>
          <w:rFonts w:eastAsia="Times New Roman"/>
          <w:szCs w:val="28"/>
          <w:lang w:eastAsia="ru-RU" w:bidi="uk-UA"/>
        </w:rPr>
      </w:pPr>
      <w:r w:rsidRPr="002111E9">
        <w:rPr>
          <w:rFonts w:eastAsia="Times New Roman"/>
          <w:szCs w:val="28"/>
          <w:lang w:eastAsia="ru-RU" w:bidi="uk-UA"/>
        </w:rPr>
        <w:t xml:space="preserve">Враховуючи стаж роботи Солодовник І.С. на посаді судді, </w:t>
      </w:r>
      <w:r w:rsidR="001B11A3">
        <w:rPr>
          <w:rFonts w:eastAsia="Times New Roman"/>
          <w:szCs w:val="28"/>
          <w:lang w:eastAsia="ru-RU" w:bidi="uk-UA"/>
        </w:rPr>
        <w:t xml:space="preserve">те, що </w:t>
      </w:r>
      <w:r w:rsidR="001B11A3" w:rsidRPr="002111E9">
        <w:rPr>
          <w:rFonts w:eastAsia="Times New Roman"/>
          <w:szCs w:val="28"/>
          <w:lang w:eastAsia="ru-RU" w:bidi="uk-UA"/>
        </w:rPr>
        <w:t>п’ятирічний строк</w:t>
      </w:r>
      <w:r w:rsidR="001B11A3">
        <w:rPr>
          <w:rFonts w:eastAsia="Times New Roman"/>
          <w:szCs w:val="28"/>
          <w:lang w:eastAsia="ru-RU" w:bidi="uk-UA"/>
        </w:rPr>
        <w:t xml:space="preserve"> її</w:t>
      </w:r>
      <w:r w:rsidR="001B11A3" w:rsidRPr="002111E9">
        <w:rPr>
          <w:rFonts w:eastAsia="Times New Roman"/>
          <w:szCs w:val="28"/>
          <w:lang w:eastAsia="ru-RU" w:bidi="uk-UA"/>
        </w:rPr>
        <w:t xml:space="preserve"> повноважень закінчується </w:t>
      </w:r>
      <w:r w:rsidRPr="002111E9">
        <w:rPr>
          <w:rFonts w:eastAsia="Times New Roman"/>
          <w:szCs w:val="28"/>
          <w:lang w:eastAsia="ru-RU" w:bidi="uk-UA"/>
        </w:rPr>
        <w:t xml:space="preserve">24 вересня 2021 року, кількість повноважних суддів </w:t>
      </w:r>
      <w:proofErr w:type="spellStart"/>
      <w:r w:rsidRPr="002111E9">
        <w:rPr>
          <w:rFonts w:eastAsia="Times New Roman"/>
          <w:szCs w:val="28"/>
          <w:lang w:eastAsia="ru-RU" w:bidi="uk-UA"/>
        </w:rPr>
        <w:t>Тернівського</w:t>
      </w:r>
      <w:proofErr w:type="spellEnd"/>
      <w:r w:rsidRPr="002111E9">
        <w:rPr>
          <w:rFonts w:eastAsia="Times New Roman"/>
          <w:szCs w:val="28"/>
          <w:lang w:eastAsia="ru-RU" w:bidi="uk-UA"/>
        </w:rPr>
        <w:t xml:space="preserve"> міського суду Дніпропетровської області та середнє надходження справ та матеріалів на одного повноважного суддю </w:t>
      </w:r>
      <w:r w:rsidR="001B11A3">
        <w:rPr>
          <w:rFonts w:eastAsia="Times New Roman"/>
          <w:szCs w:val="28"/>
          <w:lang w:eastAsia="ru-RU" w:bidi="uk-UA"/>
        </w:rPr>
        <w:t xml:space="preserve">цього </w:t>
      </w:r>
      <w:r w:rsidRPr="002111E9">
        <w:rPr>
          <w:rFonts w:eastAsia="Times New Roman"/>
          <w:szCs w:val="28"/>
          <w:lang w:eastAsia="ru-RU" w:bidi="uk-UA"/>
        </w:rPr>
        <w:t xml:space="preserve">суду, а також те, що у разі відрядження судді до іншого суду для здійснення правосуддя у суді, в якому вона обіймає посаду, залишиться 2 суддів, які здійснюють правосуддя, </w:t>
      </w:r>
      <w:r w:rsidR="00555551">
        <w:rPr>
          <w:rFonts w:eastAsia="Times New Roman"/>
          <w:szCs w:val="28"/>
          <w:lang w:eastAsia="ru-RU" w:bidi="uk-UA"/>
        </w:rPr>
        <w:t>що</w:t>
      </w:r>
      <w:r w:rsidRPr="002111E9">
        <w:rPr>
          <w:rFonts w:eastAsia="Times New Roman"/>
          <w:szCs w:val="28"/>
          <w:lang w:eastAsia="ru-RU" w:bidi="uk-UA"/>
        </w:rPr>
        <w:t xml:space="preserve"> не забезпечить належні умови для доступу </w:t>
      </w:r>
      <w:r w:rsidR="001B11A3">
        <w:rPr>
          <w:rFonts w:eastAsia="Times New Roman"/>
          <w:szCs w:val="28"/>
          <w:lang w:eastAsia="ru-RU" w:bidi="uk-UA"/>
        </w:rPr>
        <w:t xml:space="preserve">до </w:t>
      </w:r>
      <w:r w:rsidRPr="002111E9">
        <w:rPr>
          <w:rFonts w:eastAsia="Times New Roman"/>
          <w:szCs w:val="28"/>
          <w:lang w:eastAsia="ru-RU" w:bidi="uk-UA"/>
        </w:rPr>
        <w:t xml:space="preserve">правосуддя у </w:t>
      </w:r>
      <w:proofErr w:type="spellStart"/>
      <w:r w:rsidRPr="002111E9">
        <w:rPr>
          <w:rFonts w:eastAsia="Times New Roman"/>
          <w:szCs w:val="28"/>
          <w:lang w:eastAsia="ru-RU" w:bidi="uk-UA"/>
        </w:rPr>
        <w:t>Тернівському</w:t>
      </w:r>
      <w:proofErr w:type="spellEnd"/>
      <w:r w:rsidRPr="002111E9">
        <w:rPr>
          <w:rFonts w:eastAsia="Times New Roman"/>
          <w:szCs w:val="28"/>
          <w:lang w:eastAsia="ru-RU" w:bidi="uk-UA"/>
        </w:rPr>
        <w:t xml:space="preserve"> міському суді Дніпропетровської області</w:t>
      </w:r>
      <w:r w:rsidR="00555551">
        <w:rPr>
          <w:rFonts w:eastAsia="Times New Roman"/>
          <w:szCs w:val="28"/>
          <w:lang w:eastAsia="ru-RU" w:bidi="uk-UA"/>
        </w:rPr>
        <w:t xml:space="preserve">, Вища рада правосуддя </w:t>
      </w:r>
      <w:r w:rsidR="005E6135">
        <w:rPr>
          <w:rFonts w:eastAsia="Times New Roman"/>
          <w:szCs w:val="28"/>
          <w:lang w:eastAsia="ru-RU" w:bidi="uk-UA"/>
        </w:rPr>
        <w:t>дійшла</w:t>
      </w:r>
      <w:r w:rsidR="00555551">
        <w:rPr>
          <w:rFonts w:eastAsia="Times New Roman"/>
          <w:szCs w:val="28"/>
          <w:lang w:eastAsia="ru-RU" w:bidi="uk-UA"/>
        </w:rPr>
        <w:t xml:space="preserve"> висновку, що у відрядженні судді</w:t>
      </w:r>
      <w:r w:rsidR="00555551" w:rsidRPr="00555551">
        <w:rPr>
          <w:rFonts w:eastAsia="Times New Roman"/>
          <w:szCs w:val="28"/>
          <w:lang w:eastAsia="ru-RU" w:bidi="uk-UA"/>
        </w:rPr>
        <w:t xml:space="preserve"> Солодовник І</w:t>
      </w:r>
      <w:r w:rsidR="00555551">
        <w:rPr>
          <w:rFonts w:eastAsia="Times New Roman"/>
          <w:szCs w:val="28"/>
          <w:lang w:eastAsia="ru-RU" w:bidi="uk-UA"/>
        </w:rPr>
        <w:t>.</w:t>
      </w:r>
      <w:r w:rsidR="00555551" w:rsidRPr="00555551">
        <w:rPr>
          <w:rFonts w:eastAsia="Times New Roman"/>
          <w:szCs w:val="28"/>
          <w:lang w:eastAsia="ru-RU" w:bidi="uk-UA"/>
        </w:rPr>
        <w:t>С</w:t>
      </w:r>
      <w:r w:rsidR="00555551">
        <w:rPr>
          <w:rFonts w:eastAsia="Times New Roman"/>
          <w:szCs w:val="28"/>
          <w:lang w:eastAsia="ru-RU" w:bidi="uk-UA"/>
        </w:rPr>
        <w:t>. до іншого суду для здійснення правосуддя слід відмовити.</w:t>
      </w:r>
    </w:p>
    <w:p w:rsidR="00555551" w:rsidRDefault="00555551" w:rsidP="008A75BF">
      <w:pPr>
        <w:spacing w:line="380" w:lineRule="exact"/>
        <w:ind w:firstLine="709"/>
        <w:rPr>
          <w:rFonts w:eastAsia="Times New Roman"/>
          <w:szCs w:val="28"/>
          <w:lang w:eastAsia="ru-RU" w:bidi="uk-UA"/>
        </w:rPr>
      </w:pPr>
      <w:r w:rsidRPr="0035768C">
        <w:rPr>
          <w:rFonts w:eastAsia="Times New Roman"/>
          <w:szCs w:val="28"/>
          <w:lang w:eastAsia="ru-RU" w:bidi="uk-UA"/>
        </w:rPr>
        <w:t xml:space="preserve">Вища рада правосуддя, керуючись частиною першою статті 131 Конституції України, статтею 55 Закону України «Про судоустрій і статус суддів», Законом України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w:t>
      </w:r>
      <w:r w:rsidR="001B11A3">
        <w:rPr>
          <w:rFonts w:eastAsia="Times New Roman"/>
          <w:szCs w:val="28"/>
          <w:lang w:eastAsia="ru-RU" w:bidi="uk-UA"/>
        </w:rPr>
        <w:br/>
      </w:r>
      <w:r w:rsidRPr="0035768C">
        <w:rPr>
          <w:rFonts w:eastAsia="Times New Roman"/>
          <w:szCs w:val="28"/>
          <w:lang w:eastAsia="ru-RU" w:bidi="uk-UA"/>
        </w:rPr>
        <w:lastRenderedPageBreak/>
        <w:t>статтями 3, 30, 34, частиною другою статті 70, статтею 71 Закону України «Про Вищу раду правосуддя», розділом IV-1 Порядку відрядження судді до іншого суду того самого рівня і спеціалізації (як тимчасового переведення),</w:t>
      </w:r>
    </w:p>
    <w:p w:rsidR="00555551" w:rsidRDefault="00555551" w:rsidP="008A75BF">
      <w:pPr>
        <w:spacing w:line="380" w:lineRule="exact"/>
        <w:ind w:firstLine="709"/>
        <w:rPr>
          <w:rFonts w:eastAsia="Times New Roman"/>
          <w:szCs w:val="28"/>
          <w:lang w:eastAsia="ru-RU" w:bidi="uk-UA"/>
        </w:rPr>
      </w:pPr>
    </w:p>
    <w:p w:rsidR="00555551" w:rsidRDefault="00555551" w:rsidP="008A75BF">
      <w:pPr>
        <w:spacing w:line="380" w:lineRule="exact"/>
        <w:ind w:firstLine="709"/>
        <w:jc w:val="center"/>
        <w:rPr>
          <w:rFonts w:eastAsia="Times New Roman"/>
          <w:b/>
          <w:szCs w:val="28"/>
          <w:lang w:eastAsia="ru-RU" w:bidi="uk-UA"/>
        </w:rPr>
      </w:pPr>
      <w:r>
        <w:rPr>
          <w:rFonts w:eastAsia="Times New Roman"/>
          <w:b/>
          <w:szCs w:val="28"/>
          <w:lang w:eastAsia="ru-RU" w:bidi="uk-UA"/>
        </w:rPr>
        <w:t>в</w:t>
      </w:r>
      <w:r w:rsidRPr="00555551">
        <w:rPr>
          <w:rFonts w:eastAsia="Times New Roman"/>
          <w:b/>
          <w:szCs w:val="28"/>
          <w:lang w:eastAsia="ru-RU" w:bidi="uk-UA"/>
        </w:rPr>
        <w:t>ирішила:</w:t>
      </w:r>
    </w:p>
    <w:p w:rsidR="00555551" w:rsidRPr="00555551" w:rsidRDefault="00555551" w:rsidP="008A75BF">
      <w:pPr>
        <w:spacing w:line="380" w:lineRule="exact"/>
        <w:ind w:firstLine="709"/>
        <w:jc w:val="center"/>
        <w:rPr>
          <w:rFonts w:eastAsia="Times New Roman"/>
          <w:b/>
          <w:szCs w:val="28"/>
          <w:lang w:eastAsia="ru-RU" w:bidi="uk-UA"/>
        </w:rPr>
      </w:pPr>
    </w:p>
    <w:p w:rsidR="002111E9" w:rsidRPr="002111E9" w:rsidRDefault="00555551" w:rsidP="008A75BF">
      <w:pPr>
        <w:spacing w:line="380" w:lineRule="exact"/>
        <w:rPr>
          <w:rFonts w:eastAsia="Times New Roman"/>
          <w:szCs w:val="28"/>
          <w:lang w:eastAsia="ru-RU" w:bidi="uk-UA"/>
        </w:rPr>
      </w:pPr>
      <w:r>
        <w:rPr>
          <w:rFonts w:eastAsia="Times New Roman"/>
          <w:szCs w:val="28"/>
          <w:lang w:eastAsia="ru-RU" w:bidi="uk-UA"/>
        </w:rPr>
        <w:t>відмовити</w:t>
      </w:r>
      <w:r w:rsidR="002111E9" w:rsidRPr="002111E9">
        <w:rPr>
          <w:rFonts w:eastAsia="Times New Roman"/>
          <w:szCs w:val="28"/>
          <w:lang w:eastAsia="ru-RU" w:bidi="uk-UA"/>
        </w:rPr>
        <w:t xml:space="preserve"> у відрядженні судді </w:t>
      </w:r>
      <w:proofErr w:type="spellStart"/>
      <w:r w:rsidR="002111E9" w:rsidRPr="002111E9">
        <w:rPr>
          <w:rFonts w:eastAsia="Times New Roman"/>
          <w:szCs w:val="28"/>
          <w:lang w:eastAsia="ru-RU" w:bidi="uk-UA"/>
        </w:rPr>
        <w:t>Тернівського</w:t>
      </w:r>
      <w:proofErr w:type="spellEnd"/>
      <w:r w:rsidR="002111E9" w:rsidRPr="002111E9">
        <w:rPr>
          <w:rFonts w:eastAsia="Times New Roman"/>
          <w:szCs w:val="28"/>
          <w:lang w:eastAsia="ru-RU" w:bidi="uk-UA"/>
        </w:rPr>
        <w:t xml:space="preserve"> міського суду Дніпропетровської області Солодовник Ірини Сергіївни до Лозівського міськрайонного суду Харківської області для здійснення правосуддя.</w:t>
      </w:r>
    </w:p>
    <w:p w:rsidR="002111E9" w:rsidRPr="002111E9" w:rsidRDefault="002111E9" w:rsidP="002111E9">
      <w:pPr>
        <w:ind w:firstLine="709"/>
        <w:rPr>
          <w:rFonts w:eastAsia="Times New Roman"/>
          <w:szCs w:val="28"/>
          <w:lang w:eastAsia="ru-RU" w:bidi="uk-UA"/>
        </w:rPr>
      </w:pPr>
    </w:p>
    <w:p w:rsidR="00F34D81" w:rsidRDefault="00F34D81" w:rsidP="00F34D81"/>
    <w:p w:rsidR="00CD0F66" w:rsidRDefault="00CD0F66" w:rsidP="008A75BF">
      <w:pPr>
        <w:widowControl w:val="0"/>
        <w:spacing w:line="380" w:lineRule="exact"/>
        <w:rPr>
          <w:rFonts w:eastAsia="Times New Roman"/>
        </w:rPr>
      </w:pPr>
      <w:r>
        <w:rPr>
          <w:b/>
        </w:rPr>
        <w:t>Голова Вищої ради правосуддя</w:t>
      </w:r>
      <w:r>
        <w:rPr>
          <w:b/>
        </w:rPr>
        <w:tab/>
      </w:r>
      <w:r>
        <w:rPr>
          <w:b/>
        </w:rPr>
        <w:tab/>
      </w:r>
      <w:r>
        <w:rPr>
          <w:b/>
        </w:rPr>
        <w:tab/>
      </w:r>
      <w:r>
        <w:rPr>
          <w:b/>
        </w:rPr>
        <w:tab/>
      </w:r>
      <w:r>
        <w:rPr>
          <w:b/>
        </w:rPr>
        <w:tab/>
        <w:t xml:space="preserve">А.А. </w:t>
      </w:r>
      <w:proofErr w:type="spellStart"/>
      <w:r>
        <w:rPr>
          <w:b/>
        </w:rPr>
        <w:t>Овсієнко</w:t>
      </w:r>
      <w:proofErr w:type="spellEnd"/>
    </w:p>
    <w:p w:rsidR="00CD0F66" w:rsidRDefault="00CD0F66" w:rsidP="008A75BF">
      <w:pPr>
        <w:widowControl w:val="0"/>
        <w:spacing w:line="380" w:lineRule="exact"/>
      </w:pPr>
    </w:p>
    <w:p w:rsidR="00575E98" w:rsidRDefault="00CD0F66" w:rsidP="008A75BF">
      <w:pPr>
        <w:widowControl w:val="0"/>
        <w:spacing w:line="380" w:lineRule="exact"/>
        <w:rPr>
          <w:b/>
        </w:rPr>
      </w:pPr>
      <w:r>
        <w:rPr>
          <w:b/>
        </w:rPr>
        <w:t>Члени Вищої ради правосуддя</w:t>
      </w:r>
      <w:r>
        <w:rPr>
          <w:b/>
        </w:rPr>
        <w:tab/>
      </w:r>
      <w:r>
        <w:rPr>
          <w:b/>
        </w:rPr>
        <w:tab/>
      </w:r>
      <w:r>
        <w:rPr>
          <w:b/>
        </w:rPr>
        <w:tab/>
      </w:r>
      <w:r>
        <w:rPr>
          <w:b/>
        </w:rPr>
        <w:tab/>
      </w:r>
      <w:r>
        <w:rPr>
          <w:b/>
        </w:rPr>
        <w:tab/>
      </w:r>
      <w:r w:rsidR="00575E98">
        <w:rPr>
          <w:b/>
        </w:rPr>
        <w:t>І.А. Артеменко</w:t>
      </w:r>
    </w:p>
    <w:p w:rsidR="00575E98" w:rsidRDefault="00575E98" w:rsidP="008A75BF">
      <w:pPr>
        <w:widowControl w:val="0"/>
        <w:spacing w:line="380" w:lineRule="exact"/>
        <w:rPr>
          <w:b/>
        </w:rPr>
      </w:pPr>
    </w:p>
    <w:p w:rsidR="00CD0F66" w:rsidRDefault="00575E98" w:rsidP="008A75BF">
      <w:pPr>
        <w:widowControl w:val="0"/>
        <w:spacing w:line="380" w:lineRule="exact"/>
        <w:rPr>
          <w:b/>
          <w:shd w:val="clear" w:color="auto" w:fill="FFFFFF"/>
        </w:rPr>
      </w:pPr>
      <w:r>
        <w:rPr>
          <w:b/>
          <w:shd w:val="clear" w:color="auto" w:fill="FFFFFF"/>
        </w:rPr>
        <w:t xml:space="preserve">                                                                                                     </w:t>
      </w:r>
      <w:r w:rsidR="00CD0F66">
        <w:rPr>
          <w:b/>
          <w:shd w:val="clear" w:color="auto" w:fill="FFFFFF"/>
        </w:rPr>
        <w:t xml:space="preserve">О.Є. </w:t>
      </w:r>
      <w:proofErr w:type="spellStart"/>
      <w:r w:rsidR="00CD0F66">
        <w:rPr>
          <w:b/>
          <w:shd w:val="clear" w:color="auto" w:fill="FFFFFF"/>
        </w:rPr>
        <w:t>Блажівська</w:t>
      </w:r>
      <w:proofErr w:type="spellEnd"/>
    </w:p>
    <w:p w:rsidR="00575E98" w:rsidRDefault="00575E98" w:rsidP="008A75BF">
      <w:pPr>
        <w:widowControl w:val="0"/>
        <w:spacing w:line="380" w:lineRule="exact"/>
        <w:rPr>
          <w:b/>
          <w:shd w:val="clear" w:color="auto" w:fill="FFFFFF"/>
        </w:rPr>
      </w:pPr>
    </w:p>
    <w:p w:rsidR="00575E98" w:rsidRPr="00A92259" w:rsidRDefault="00575E98" w:rsidP="008A75BF">
      <w:pPr>
        <w:widowControl w:val="0"/>
        <w:spacing w:line="380" w:lineRule="exact"/>
      </w:pPr>
      <w:r>
        <w:rPr>
          <w:b/>
          <w:shd w:val="clear" w:color="auto" w:fill="FFFFFF"/>
        </w:rPr>
        <w:t xml:space="preserve">                                                                                                     В.І. Говоруха</w:t>
      </w:r>
    </w:p>
    <w:p w:rsidR="00CD0F66" w:rsidRDefault="00CD0F66" w:rsidP="008A75BF">
      <w:pPr>
        <w:widowControl w:val="0"/>
        <w:spacing w:line="380" w:lineRule="exact"/>
        <w:rPr>
          <w:rFonts w:eastAsia="Times New Roman"/>
          <w:lang w:eastAsia="ru-RU"/>
        </w:rPr>
      </w:pPr>
    </w:p>
    <w:p w:rsidR="00CD0F66" w:rsidRDefault="00CD0F66" w:rsidP="008A75BF">
      <w:pPr>
        <w:spacing w:line="380" w:lineRule="exact"/>
        <w:rPr>
          <w:b/>
          <w:shd w:val="clear" w:color="auto" w:fill="FFFFFF"/>
        </w:rPr>
      </w:pPr>
      <w:r>
        <w:tab/>
      </w:r>
      <w:r>
        <w:tab/>
      </w:r>
      <w:r>
        <w:tab/>
      </w:r>
      <w:r>
        <w:tab/>
      </w:r>
      <w:r>
        <w:tab/>
      </w:r>
      <w:r>
        <w:tab/>
      </w:r>
      <w:r>
        <w:tab/>
      </w:r>
      <w:r>
        <w:tab/>
      </w:r>
      <w:r>
        <w:tab/>
      </w:r>
      <w:r>
        <w:tab/>
      </w:r>
      <w:r>
        <w:rPr>
          <w:b/>
          <w:shd w:val="clear" w:color="auto" w:fill="FFFFFF"/>
        </w:rPr>
        <w:t xml:space="preserve">П.М. </w:t>
      </w:r>
      <w:proofErr w:type="spellStart"/>
      <w:r>
        <w:rPr>
          <w:b/>
          <w:shd w:val="clear" w:color="auto" w:fill="FFFFFF"/>
        </w:rPr>
        <w:t>Гречківський</w:t>
      </w:r>
      <w:proofErr w:type="spellEnd"/>
    </w:p>
    <w:p w:rsidR="00CD0F66" w:rsidRDefault="00CD0F66" w:rsidP="008A75BF">
      <w:pPr>
        <w:widowControl w:val="0"/>
        <w:spacing w:line="380" w:lineRule="exact"/>
        <w:rPr>
          <w:rFonts w:eastAsia="Times New Roman"/>
          <w:lang w:eastAsia="ru-RU"/>
        </w:rPr>
      </w:pPr>
    </w:p>
    <w:p w:rsidR="00CD0F66" w:rsidRDefault="00CD0F66" w:rsidP="008A75BF">
      <w:pPr>
        <w:spacing w:line="380" w:lineRule="exact"/>
        <w:rPr>
          <w:b/>
          <w:shd w:val="clear" w:color="auto" w:fill="FFFFFF"/>
        </w:rPr>
      </w:pPr>
      <w:r>
        <w:tab/>
      </w:r>
      <w:r>
        <w:tab/>
      </w:r>
      <w:r>
        <w:tab/>
      </w:r>
      <w:r>
        <w:tab/>
      </w:r>
      <w:r>
        <w:tab/>
      </w:r>
      <w:r>
        <w:tab/>
      </w:r>
      <w:r>
        <w:tab/>
      </w:r>
      <w:r>
        <w:tab/>
      </w:r>
      <w:r>
        <w:tab/>
      </w:r>
      <w:r>
        <w:tab/>
      </w:r>
      <w:r>
        <w:rPr>
          <w:b/>
          <w:shd w:val="clear" w:color="auto" w:fill="FFFFFF"/>
        </w:rPr>
        <w:t>В.К. Грищук</w:t>
      </w:r>
    </w:p>
    <w:p w:rsidR="00A92259" w:rsidRDefault="00A92259" w:rsidP="008A75BF">
      <w:pPr>
        <w:spacing w:line="380" w:lineRule="exact"/>
        <w:rPr>
          <w:rFonts w:eastAsia="Times New Roman"/>
          <w:lang w:eastAsia="ru-RU"/>
        </w:rPr>
      </w:pPr>
    </w:p>
    <w:p w:rsidR="00CD0F66" w:rsidRDefault="00CD0F66" w:rsidP="008A75BF">
      <w:pPr>
        <w:spacing w:line="380" w:lineRule="exact"/>
        <w:rPr>
          <w:b/>
          <w:shd w:val="clear" w:color="auto" w:fill="FFFFFF"/>
        </w:rPr>
      </w:pPr>
      <w:r>
        <w:tab/>
      </w:r>
      <w:r>
        <w:tab/>
      </w:r>
      <w:r>
        <w:tab/>
      </w:r>
      <w:r>
        <w:tab/>
      </w:r>
      <w:r>
        <w:tab/>
      </w:r>
      <w:r>
        <w:tab/>
      </w:r>
      <w:r>
        <w:tab/>
      </w:r>
      <w:r>
        <w:tab/>
      </w:r>
      <w:r>
        <w:tab/>
      </w:r>
      <w:r>
        <w:tab/>
      </w:r>
      <w:r>
        <w:rPr>
          <w:b/>
          <w:shd w:val="clear" w:color="auto" w:fill="FFFFFF"/>
        </w:rPr>
        <w:t>Л.Б. Іванова</w:t>
      </w:r>
    </w:p>
    <w:p w:rsidR="00CD0F66" w:rsidRDefault="00CD0F66" w:rsidP="008A75BF">
      <w:pPr>
        <w:widowControl w:val="0"/>
        <w:spacing w:line="380" w:lineRule="exact"/>
        <w:rPr>
          <w:rFonts w:eastAsia="Times New Roman"/>
          <w:lang w:eastAsia="ru-RU"/>
        </w:rPr>
      </w:pPr>
    </w:p>
    <w:p w:rsidR="00CD0F66" w:rsidRDefault="00CD0F66" w:rsidP="008A75BF">
      <w:pPr>
        <w:spacing w:line="38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 xml:space="preserve">Н.С. </w:t>
      </w:r>
      <w:proofErr w:type="spellStart"/>
      <w:r>
        <w:rPr>
          <w:b/>
          <w:shd w:val="clear" w:color="auto" w:fill="FFFFFF"/>
        </w:rPr>
        <w:t>Краснощокова</w:t>
      </w:r>
      <w:proofErr w:type="spellEnd"/>
    </w:p>
    <w:p w:rsidR="00CD0F66" w:rsidRDefault="00CD0F66" w:rsidP="008A75BF">
      <w:pPr>
        <w:spacing w:line="380" w:lineRule="exact"/>
        <w:rPr>
          <w:rFonts w:eastAsia="Times New Roman"/>
          <w:b/>
          <w:lang w:eastAsia="ru-RU"/>
        </w:rPr>
      </w:pPr>
    </w:p>
    <w:p w:rsidR="00CD0F66" w:rsidRDefault="00CD0F66" w:rsidP="008A75BF">
      <w:pPr>
        <w:spacing w:line="38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 xml:space="preserve">О.В. </w:t>
      </w:r>
      <w:proofErr w:type="spellStart"/>
      <w:r>
        <w:rPr>
          <w:b/>
          <w:shd w:val="clear" w:color="auto" w:fill="FFFFFF"/>
        </w:rPr>
        <w:t>Маловацький</w:t>
      </w:r>
      <w:proofErr w:type="spellEnd"/>
    </w:p>
    <w:p w:rsidR="00CD0F66" w:rsidRDefault="00CD0F66" w:rsidP="008A75BF">
      <w:pPr>
        <w:spacing w:line="380" w:lineRule="exact"/>
        <w:rPr>
          <w:rFonts w:eastAsia="Times New Roman"/>
          <w:b/>
          <w:lang w:eastAsia="ru-RU"/>
        </w:rPr>
      </w:pPr>
    </w:p>
    <w:p w:rsidR="00CD0F66" w:rsidRDefault="00CD0F66" w:rsidP="008A75BF">
      <w:pPr>
        <w:spacing w:line="38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В.В. Матвійчук</w:t>
      </w:r>
    </w:p>
    <w:p w:rsidR="00CD0F66" w:rsidRDefault="00CD0F66" w:rsidP="008A75BF">
      <w:pPr>
        <w:spacing w:line="380" w:lineRule="exact"/>
        <w:rPr>
          <w:b/>
          <w:shd w:val="clear" w:color="auto" w:fill="FFFFFF"/>
        </w:rPr>
      </w:pPr>
    </w:p>
    <w:p w:rsidR="00CD0F66" w:rsidRDefault="00CD0F66" w:rsidP="008A75BF">
      <w:pPr>
        <w:spacing w:line="380" w:lineRule="exact"/>
        <w:rPr>
          <w:b/>
          <w:shd w:val="clear" w:color="auto" w:fill="FFFFFF"/>
        </w:rPr>
      </w:pP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t xml:space="preserve">Т.С. </w:t>
      </w:r>
      <w:proofErr w:type="spellStart"/>
      <w:r>
        <w:rPr>
          <w:b/>
          <w:shd w:val="clear" w:color="auto" w:fill="FFFFFF"/>
        </w:rPr>
        <w:t>Розваляєва</w:t>
      </w:r>
      <w:proofErr w:type="spellEnd"/>
    </w:p>
    <w:p w:rsidR="00CD0F66" w:rsidRDefault="00CD0F66" w:rsidP="008A75BF">
      <w:pPr>
        <w:spacing w:line="380" w:lineRule="exact"/>
        <w:rPr>
          <w:rFonts w:eastAsia="Times New Roman"/>
          <w:b/>
          <w:lang w:eastAsia="ru-RU"/>
        </w:rPr>
      </w:pPr>
    </w:p>
    <w:p w:rsidR="00CD0F66" w:rsidRDefault="00CD0F66" w:rsidP="008A75BF">
      <w:pPr>
        <w:spacing w:line="38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 xml:space="preserve">М.П. </w:t>
      </w:r>
      <w:proofErr w:type="spellStart"/>
      <w:r>
        <w:rPr>
          <w:b/>
          <w:shd w:val="clear" w:color="auto" w:fill="FFFFFF"/>
        </w:rPr>
        <w:t>Худик</w:t>
      </w:r>
      <w:proofErr w:type="spellEnd"/>
    </w:p>
    <w:p w:rsidR="00CD0F66" w:rsidRDefault="00CD0F66" w:rsidP="008A75BF">
      <w:pPr>
        <w:spacing w:line="380" w:lineRule="exact"/>
        <w:rPr>
          <w:rFonts w:eastAsia="Times New Roman"/>
          <w:b/>
          <w:lang w:eastAsia="ru-RU"/>
        </w:rPr>
      </w:pPr>
    </w:p>
    <w:p w:rsidR="00CD0F66" w:rsidRDefault="00CD0F66" w:rsidP="008A75BF">
      <w:pPr>
        <w:spacing w:line="380" w:lineRule="exact"/>
        <w:ind w:left="6372" w:firstLine="708"/>
        <w:rPr>
          <w:b/>
          <w:shd w:val="clear" w:color="auto" w:fill="FFFFFF"/>
        </w:rPr>
      </w:pPr>
      <w:r>
        <w:rPr>
          <w:b/>
          <w:shd w:val="clear" w:color="auto" w:fill="FFFFFF"/>
        </w:rPr>
        <w:t xml:space="preserve">В.В. </w:t>
      </w:r>
      <w:proofErr w:type="spellStart"/>
      <w:r>
        <w:rPr>
          <w:b/>
          <w:shd w:val="clear" w:color="auto" w:fill="FFFFFF"/>
        </w:rPr>
        <w:t>Шапран</w:t>
      </w:r>
      <w:proofErr w:type="spellEnd"/>
    </w:p>
    <w:p w:rsidR="00CD0F66" w:rsidRDefault="00CD0F66" w:rsidP="008A75BF">
      <w:pPr>
        <w:spacing w:line="380" w:lineRule="exact"/>
        <w:rPr>
          <w:b/>
          <w:shd w:val="clear" w:color="auto" w:fill="FFFFFF"/>
        </w:rPr>
      </w:pPr>
    </w:p>
    <w:p w:rsidR="00CD0F66" w:rsidRDefault="00CD0F66" w:rsidP="008A75BF">
      <w:pPr>
        <w:spacing w:line="380" w:lineRule="exact"/>
        <w:ind w:left="6372" w:firstLine="708"/>
        <w:rPr>
          <w:b/>
          <w:shd w:val="clear" w:color="auto" w:fill="FFFFFF"/>
        </w:rPr>
      </w:pPr>
      <w:r>
        <w:rPr>
          <w:b/>
          <w:shd w:val="clear" w:color="auto" w:fill="FFFFFF"/>
        </w:rPr>
        <w:t xml:space="preserve">Л.А. </w:t>
      </w:r>
      <w:proofErr w:type="spellStart"/>
      <w:r>
        <w:rPr>
          <w:b/>
          <w:shd w:val="clear" w:color="auto" w:fill="FFFFFF"/>
        </w:rPr>
        <w:t>Швецова</w:t>
      </w:r>
      <w:proofErr w:type="spellEnd"/>
    </w:p>
    <w:p w:rsidR="00CD0F66" w:rsidRDefault="00CD0F66" w:rsidP="008A75BF">
      <w:pPr>
        <w:spacing w:line="380" w:lineRule="exact"/>
        <w:rPr>
          <w:b/>
          <w:shd w:val="clear" w:color="auto" w:fill="FFFFFF"/>
        </w:rPr>
      </w:pPr>
    </w:p>
    <w:p w:rsidR="00F34D81" w:rsidRDefault="00CD0F66" w:rsidP="00E84125">
      <w:pPr>
        <w:spacing w:line="380" w:lineRule="exact"/>
        <w:ind w:left="6372" w:firstLine="708"/>
      </w:pPr>
      <w:r>
        <w:rPr>
          <w:b/>
          <w:shd w:val="clear" w:color="auto" w:fill="FFFFFF"/>
        </w:rPr>
        <w:t>С.Б. Шелест</w:t>
      </w:r>
    </w:p>
    <w:sectPr w:rsidR="00F34D81" w:rsidSect="008A75BF">
      <w:headerReference w:type="default" r:id="rId8"/>
      <w:pgSz w:w="11906" w:h="16838"/>
      <w:pgMar w:top="993" w:right="567" w:bottom="567" w:left="1701" w:header="426"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3656" w:rsidRDefault="00D63656" w:rsidP="00424BB0">
      <w:r>
        <w:separator/>
      </w:r>
    </w:p>
  </w:endnote>
  <w:endnote w:type="continuationSeparator" w:id="0">
    <w:p w:rsidR="00D63656" w:rsidRDefault="00D63656" w:rsidP="0042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3656" w:rsidRDefault="00D63656" w:rsidP="00424BB0">
      <w:r>
        <w:separator/>
      </w:r>
    </w:p>
  </w:footnote>
  <w:footnote w:type="continuationSeparator" w:id="0">
    <w:p w:rsidR="00D63656" w:rsidRDefault="00D63656" w:rsidP="00424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179569"/>
      <w:docPartObj>
        <w:docPartGallery w:val="Page Numbers (Top of Page)"/>
        <w:docPartUnique/>
      </w:docPartObj>
    </w:sdtPr>
    <w:sdtEndPr/>
    <w:sdtContent>
      <w:p w:rsidR="00424BB0" w:rsidRDefault="00886A0C">
        <w:pPr>
          <w:pStyle w:val="a4"/>
          <w:jc w:val="center"/>
        </w:pPr>
        <w:r>
          <w:fldChar w:fldCharType="begin"/>
        </w:r>
        <w:r>
          <w:instrText xml:space="preserve"> PAGE   \* MERGEFORMAT </w:instrText>
        </w:r>
        <w:r>
          <w:fldChar w:fldCharType="separate"/>
        </w:r>
        <w:r w:rsidR="00671886">
          <w:rPr>
            <w:noProof/>
          </w:rPr>
          <w:t>5</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drawingGridHorizontalSpacing w:val="14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9C1"/>
    <w:rsid w:val="0000448D"/>
    <w:rsid w:val="00005939"/>
    <w:rsid w:val="00006A2F"/>
    <w:rsid w:val="00020B8F"/>
    <w:rsid w:val="000261D5"/>
    <w:rsid w:val="00027992"/>
    <w:rsid w:val="00044F78"/>
    <w:rsid w:val="00097CC2"/>
    <w:rsid w:val="000A7C11"/>
    <w:rsid w:val="000C6978"/>
    <w:rsid w:val="00101BC2"/>
    <w:rsid w:val="001704D7"/>
    <w:rsid w:val="00182356"/>
    <w:rsid w:val="001A0C9F"/>
    <w:rsid w:val="001B11A3"/>
    <w:rsid w:val="001C79C1"/>
    <w:rsid w:val="001F31D4"/>
    <w:rsid w:val="001F7038"/>
    <w:rsid w:val="002111E9"/>
    <w:rsid w:val="00221A71"/>
    <w:rsid w:val="002B50B3"/>
    <w:rsid w:val="00315279"/>
    <w:rsid w:val="003212D1"/>
    <w:rsid w:val="00336297"/>
    <w:rsid w:val="0035768C"/>
    <w:rsid w:val="003624FA"/>
    <w:rsid w:val="003A4632"/>
    <w:rsid w:val="003C15DF"/>
    <w:rsid w:val="003E6B1D"/>
    <w:rsid w:val="004160FF"/>
    <w:rsid w:val="0042176B"/>
    <w:rsid w:val="00424BB0"/>
    <w:rsid w:val="004B6C22"/>
    <w:rsid w:val="004C5FA4"/>
    <w:rsid w:val="004C74FA"/>
    <w:rsid w:val="0050224C"/>
    <w:rsid w:val="00534855"/>
    <w:rsid w:val="00555551"/>
    <w:rsid w:val="00575E98"/>
    <w:rsid w:val="005B40BC"/>
    <w:rsid w:val="005B56D9"/>
    <w:rsid w:val="005E6135"/>
    <w:rsid w:val="005F7EDA"/>
    <w:rsid w:val="006373CF"/>
    <w:rsid w:val="00650F6B"/>
    <w:rsid w:val="00664206"/>
    <w:rsid w:val="00671886"/>
    <w:rsid w:val="006A65D7"/>
    <w:rsid w:val="00780308"/>
    <w:rsid w:val="007C3C3A"/>
    <w:rsid w:val="00843F13"/>
    <w:rsid w:val="00865BC9"/>
    <w:rsid w:val="0087688C"/>
    <w:rsid w:val="00886A0C"/>
    <w:rsid w:val="008A75BF"/>
    <w:rsid w:val="008C5AC3"/>
    <w:rsid w:val="008D13D9"/>
    <w:rsid w:val="008D196B"/>
    <w:rsid w:val="009038E9"/>
    <w:rsid w:val="009278C7"/>
    <w:rsid w:val="009759D1"/>
    <w:rsid w:val="009B15FE"/>
    <w:rsid w:val="009B57DE"/>
    <w:rsid w:val="00A14CDE"/>
    <w:rsid w:val="00A17F93"/>
    <w:rsid w:val="00A20569"/>
    <w:rsid w:val="00A5741B"/>
    <w:rsid w:val="00A92259"/>
    <w:rsid w:val="00AA1118"/>
    <w:rsid w:val="00AA2013"/>
    <w:rsid w:val="00AC4AF0"/>
    <w:rsid w:val="00B0591C"/>
    <w:rsid w:val="00B47F06"/>
    <w:rsid w:val="00B925E6"/>
    <w:rsid w:val="00BD265A"/>
    <w:rsid w:val="00BD643C"/>
    <w:rsid w:val="00BD78D9"/>
    <w:rsid w:val="00BE47E4"/>
    <w:rsid w:val="00C00563"/>
    <w:rsid w:val="00C31272"/>
    <w:rsid w:val="00C412C7"/>
    <w:rsid w:val="00CD0F66"/>
    <w:rsid w:val="00D015CE"/>
    <w:rsid w:val="00D63656"/>
    <w:rsid w:val="00DA1478"/>
    <w:rsid w:val="00DF0630"/>
    <w:rsid w:val="00E21F17"/>
    <w:rsid w:val="00E55947"/>
    <w:rsid w:val="00E84125"/>
    <w:rsid w:val="00EA69B7"/>
    <w:rsid w:val="00EA7E63"/>
    <w:rsid w:val="00F34D81"/>
    <w:rsid w:val="00FA03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6D025A"/>
  <w15:docId w15:val="{4D5162E8-1C81-4482-8628-C207900AE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9C1"/>
    <w:pPr>
      <w:spacing w:line="240" w:lineRule="auto"/>
      <w:jc w:val="both"/>
    </w:pPr>
    <w:rPr>
      <w:rFonts w:eastAsia="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79C1"/>
    <w:pPr>
      <w:spacing w:after="150"/>
      <w:jc w:val="left"/>
    </w:pPr>
    <w:rPr>
      <w:rFonts w:eastAsia="Times New Roman"/>
      <w:sz w:val="24"/>
      <w:szCs w:val="24"/>
      <w:lang w:eastAsia="uk-UA"/>
    </w:rPr>
  </w:style>
  <w:style w:type="character" w:customStyle="1" w:styleId="FontStyle14">
    <w:name w:val="Font Style14"/>
    <w:rsid w:val="001C79C1"/>
    <w:rPr>
      <w:rFonts w:ascii="Times New Roman" w:hAnsi="Times New Roman" w:cs="Times New Roman" w:hint="default"/>
      <w:sz w:val="26"/>
      <w:szCs w:val="26"/>
    </w:rPr>
  </w:style>
  <w:style w:type="paragraph" w:styleId="a4">
    <w:name w:val="header"/>
    <w:basedOn w:val="a"/>
    <w:link w:val="a5"/>
    <w:uiPriority w:val="99"/>
    <w:unhideWhenUsed/>
    <w:rsid w:val="00424BB0"/>
    <w:pPr>
      <w:tabs>
        <w:tab w:val="center" w:pos="4819"/>
        <w:tab w:val="right" w:pos="9639"/>
      </w:tabs>
    </w:pPr>
  </w:style>
  <w:style w:type="character" w:customStyle="1" w:styleId="a5">
    <w:name w:val="Верхній колонтитул Знак"/>
    <w:basedOn w:val="a0"/>
    <w:link w:val="a4"/>
    <w:uiPriority w:val="99"/>
    <w:rsid w:val="00424BB0"/>
    <w:rPr>
      <w:rFonts w:eastAsia="Calibri" w:cs="Times New Roman"/>
    </w:rPr>
  </w:style>
  <w:style w:type="paragraph" w:styleId="a6">
    <w:name w:val="footer"/>
    <w:basedOn w:val="a"/>
    <w:link w:val="a7"/>
    <w:uiPriority w:val="99"/>
    <w:unhideWhenUsed/>
    <w:rsid w:val="00424BB0"/>
    <w:pPr>
      <w:tabs>
        <w:tab w:val="center" w:pos="4819"/>
        <w:tab w:val="right" w:pos="9639"/>
      </w:tabs>
    </w:pPr>
  </w:style>
  <w:style w:type="character" w:customStyle="1" w:styleId="a7">
    <w:name w:val="Нижній колонтитул Знак"/>
    <w:basedOn w:val="a0"/>
    <w:link w:val="a6"/>
    <w:uiPriority w:val="99"/>
    <w:rsid w:val="00424BB0"/>
    <w:rPr>
      <w:rFonts w:eastAsia="Calibri" w:cs="Times New Roman"/>
    </w:rPr>
  </w:style>
  <w:style w:type="paragraph" w:customStyle="1" w:styleId="1">
    <w:name w:val="Звичайний1"/>
    <w:rsid w:val="00E55947"/>
    <w:pPr>
      <w:spacing w:line="240" w:lineRule="auto"/>
    </w:pPr>
    <w:rPr>
      <w:rFonts w:eastAsia="Times New Roman" w:cs="Times New Roman"/>
      <w:sz w:val="20"/>
      <w:szCs w:val="20"/>
      <w:lang w:eastAsia="uk-UA"/>
    </w:rPr>
  </w:style>
  <w:style w:type="paragraph" w:styleId="a8">
    <w:name w:val="Balloon Text"/>
    <w:basedOn w:val="a"/>
    <w:link w:val="a9"/>
    <w:uiPriority w:val="99"/>
    <w:semiHidden/>
    <w:unhideWhenUsed/>
    <w:rsid w:val="00020B8F"/>
    <w:rPr>
      <w:rFonts w:ascii="Segoe UI" w:hAnsi="Segoe UI" w:cs="Segoe UI"/>
      <w:sz w:val="18"/>
      <w:szCs w:val="18"/>
    </w:rPr>
  </w:style>
  <w:style w:type="character" w:customStyle="1" w:styleId="a9">
    <w:name w:val="Текст у виносці Знак"/>
    <w:basedOn w:val="a0"/>
    <w:link w:val="a8"/>
    <w:uiPriority w:val="99"/>
    <w:semiHidden/>
    <w:rsid w:val="00020B8F"/>
    <w:rPr>
      <w:rFonts w:ascii="Segoe UI" w:eastAsia="Calibri" w:hAnsi="Segoe UI" w:cs="Segoe UI"/>
      <w:sz w:val="18"/>
      <w:szCs w:val="18"/>
    </w:rPr>
  </w:style>
  <w:style w:type="paragraph" w:styleId="aa">
    <w:name w:val="No Spacing"/>
    <w:uiPriority w:val="1"/>
    <w:qFormat/>
    <w:rsid w:val="0050224C"/>
    <w:pPr>
      <w:spacing w:line="240" w:lineRule="auto"/>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89906">
      <w:bodyDiv w:val="1"/>
      <w:marLeft w:val="0"/>
      <w:marRight w:val="0"/>
      <w:marTop w:val="0"/>
      <w:marBottom w:val="0"/>
      <w:divBdr>
        <w:top w:val="none" w:sz="0" w:space="0" w:color="auto"/>
        <w:left w:val="none" w:sz="0" w:space="0" w:color="auto"/>
        <w:bottom w:val="none" w:sz="0" w:space="0" w:color="auto"/>
        <w:right w:val="none" w:sz="0" w:space="0" w:color="auto"/>
      </w:divBdr>
    </w:div>
    <w:div w:id="299269700">
      <w:bodyDiv w:val="1"/>
      <w:marLeft w:val="0"/>
      <w:marRight w:val="0"/>
      <w:marTop w:val="0"/>
      <w:marBottom w:val="0"/>
      <w:divBdr>
        <w:top w:val="none" w:sz="0" w:space="0" w:color="auto"/>
        <w:left w:val="none" w:sz="0" w:space="0" w:color="auto"/>
        <w:bottom w:val="none" w:sz="0" w:space="0" w:color="auto"/>
        <w:right w:val="none" w:sz="0" w:space="0" w:color="auto"/>
      </w:divBdr>
    </w:div>
    <w:div w:id="783963520">
      <w:bodyDiv w:val="1"/>
      <w:marLeft w:val="0"/>
      <w:marRight w:val="0"/>
      <w:marTop w:val="0"/>
      <w:marBottom w:val="0"/>
      <w:divBdr>
        <w:top w:val="none" w:sz="0" w:space="0" w:color="auto"/>
        <w:left w:val="none" w:sz="0" w:space="0" w:color="auto"/>
        <w:bottom w:val="none" w:sz="0" w:space="0" w:color="auto"/>
        <w:right w:val="none" w:sz="0" w:space="0" w:color="auto"/>
      </w:divBdr>
    </w:div>
    <w:div w:id="1008824268">
      <w:bodyDiv w:val="1"/>
      <w:marLeft w:val="0"/>
      <w:marRight w:val="0"/>
      <w:marTop w:val="0"/>
      <w:marBottom w:val="0"/>
      <w:divBdr>
        <w:top w:val="none" w:sz="0" w:space="0" w:color="auto"/>
        <w:left w:val="none" w:sz="0" w:space="0" w:color="auto"/>
        <w:bottom w:val="none" w:sz="0" w:space="0" w:color="auto"/>
        <w:right w:val="none" w:sz="0" w:space="0" w:color="auto"/>
      </w:divBdr>
    </w:div>
    <w:div w:id="148925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FD5561-A8F2-4683-BD7B-7C01C3226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5</Pages>
  <Words>7057</Words>
  <Characters>4024</Characters>
  <Application>Microsoft Office Word</Application>
  <DocSecurity>0</DocSecurity>
  <Lines>33</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Ковальова (VRU-GAMEMAX11 - a.kovalova)</dc:creator>
  <cp:lastModifiedBy>Оксана Кукота (HCJ-0630 - o.kukota)</cp:lastModifiedBy>
  <cp:revision>21</cp:revision>
  <cp:lastPrinted>2020-12-10T06:11:00Z</cp:lastPrinted>
  <dcterms:created xsi:type="dcterms:W3CDTF">2020-12-03T11:11:00Z</dcterms:created>
  <dcterms:modified xsi:type="dcterms:W3CDTF">2020-12-11T12:50:00Z</dcterms:modified>
</cp:coreProperties>
</file>