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FA2" w:rsidRPr="00022FA2" w:rsidRDefault="00022FA2" w:rsidP="00022FA2">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022FA2" w:rsidRPr="00022FA2" w:rsidRDefault="00022FA2" w:rsidP="00022FA2">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022FA2">
        <w:rPr>
          <w:rFonts w:ascii="AcademyC" w:eastAsia="Times New Roman" w:hAnsi="AcademyC"/>
          <w:noProof/>
          <w:szCs w:val="28"/>
          <w:lang w:eastAsia="uk-UA"/>
        </w:rPr>
        <w:drawing>
          <wp:anchor distT="0" distB="0" distL="114300" distR="114300" simplePos="0" relativeHeight="251659264" behindDoc="0" locked="0" layoutInCell="1" allowOverlap="1" wp14:anchorId="524028E4" wp14:editId="026D97FC">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FA2">
        <w:rPr>
          <w:rFonts w:ascii="AcademyC" w:eastAsia="Times New Roman" w:hAnsi="AcademyC"/>
          <w:b/>
          <w:color w:val="002060"/>
          <w:szCs w:val="28"/>
          <w:lang w:val="ru-RU" w:eastAsia="ru-RU"/>
        </w:rPr>
        <w:t>УКРАЇНА</w:t>
      </w:r>
    </w:p>
    <w:p w:rsidR="00022FA2" w:rsidRPr="00022FA2" w:rsidRDefault="00022FA2" w:rsidP="00022FA2">
      <w:pPr>
        <w:widowControl w:val="0"/>
        <w:autoSpaceDE w:val="0"/>
        <w:autoSpaceDN w:val="0"/>
        <w:adjustRightInd w:val="0"/>
        <w:spacing w:after="60"/>
        <w:jc w:val="center"/>
        <w:rPr>
          <w:rFonts w:ascii="AcademyC" w:eastAsia="Times New Roman" w:hAnsi="AcademyC"/>
          <w:b/>
          <w:color w:val="002060"/>
          <w:szCs w:val="28"/>
          <w:lang w:val="ru-RU" w:eastAsia="ru-RU"/>
        </w:rPr>
      </w:pPr>
      <w:r w:rsidRPr="00022FA2">
        <w:rPr>
          <w:rFonts w:ascii="AcademyC" w:eastAsia="Times New Roman" w:hAnsi="AcademyC"/>
          <w:b/>
          <w:color w:val="002060"/>
          <w:szCs w:val="28"/>
          <w:lang w:val="ru-RU" w:eastAsia="ru-RU"/>
        </w:rPr>
        <w:t>ВИЩА РАДА ПРАВОСУДДЯ</w:t>
      </w:r>
    </w:p>
    <w:p w:rsidR="00022FA2" w:rsidRPr="00022FA2" w:rsidRDefault="00022FA2" w:rsidP="00022FA2">
      <w:pPr>
        <w:widowControl w:val="0"/>
        <w:autoSpaceDE w:val="0"/>
        <w:autoSpaceDN w:val="0"/>
        <w:adjustRightInd w:val="0"/>
        <w:spacing w:after="240"/>
        <w:jc w:val="center"/>
        <w:rPr>
          <w:rFonts w:ascii="AcademyC" w:eastAsia="Times New Roman" w:hAnsi="AcademyC"/>
          <w:b/>
          <w:color w:val="002060"/>
          <w:szCs w:val="28"/>
          <w:lang w:val="ru-RU" w:eastAsia="ru-RU"/>
        </w:rPr>
      </w:pPr>
      <w:r w:rsidRPr="00022FA2">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022FA2" w:rsidRPr="00022FA2" w:rsidTr="00167E6C">
        <w:trPr>
          <w:trHeight w:val="188"/>
        </w:trPr>
        <w:tc>
          <w:tcPr>
            <w:tcW w:w="3098" w:type="dxa"/>
            <w:hideMark/>
          </w:tcPr>
          <w:p w:rsidR="00022FA2" w:rsidRPr="00022FA2" w:rsidRDefault="00022FA2" w:rsidP="00022FA2">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022FA2">
              <w:rPr>
                <w:rFonts w:ascii="AcademyC" w:eastAsia="Times New Roman" w:hAnsi="AcademyC"/>
                <w:noProof/>
                <w:color w:val="002060"/>
                <w:sz w:val="24"/>
                <w:szCs w:val="24"/>
                <w:lang w:val="en-US" w:eastAsia="ru-RU"/>
              </w:rPr>
              <w:t>3</w:t>
            </w:r>
            <w:r w:rsidRPr="00022FA2">
              <w:rPr>
                <w:rFonts w:ascii="AcademyC" w:eastAsia="Times New Roman" w:hAnsi="AcademyC"/>
                <w:noProof/>
                <w:color w:val="002060"/>
                <w:sz w:val="24"/>
                <w:szCs w:val="24"/>
                <w:lang w:val="ru-RU" w:eastAsia="ru-RU"/>
              </w:rPr>
              <w:t xml:space="preserve"> </w:t>
            </w:r>
            <w:r w:rsidRPr="00022FA2">
              <w:rPr>
                <w:rFonts w:ascii="AcademyC" w:eastAsia="Times New Roman" w:hAnsi="AcademyC"/>
                <w:noProof/>
                <w:color w:val="002060"/>
                <w:sz w:val="24"/>
                <w:szCs w:val="24"/>
                <w:lang w:eastAsia="ru-RU"/>
              </w:rPr>
              <w:t xml:space="preserve">грудня </w:t>
            </w:r>
            <w:r w:rsidRPr="00022FA2">
              <w:rPr>
                <w:rFonts w:ascii="AcademyC" w:eastAsia="Times New Roman" w:hAnsi="AcademyC"/>
                <w:noProof/>
                <w:color w:val="002060"/>
                <w:sz w:val="24"/>
                <w:szCs w:val="24"/>
                <w:lang w:val="ru-RU" w:eastAsia="ru-RU"/>
              </w:rPr>
              <w:t>2020 року</w:t>
            </w:r>
          </w:p>
        </w:tc>
        <w:tc>
          <w:tcPr>
            <w:tcW w:w="3309" w:type="dxa"/>
            <w:hideMark/>
          </w:tcPr>
          <w:p w:rsidR="00022FA2" w:rsidRPr="00022FA2" w:rsidRDefault="00022FA2" w:rsidP="00022FA2">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022FA2">
              <w:rPr>
                <w:rFonts w:ascii="AcademyC" w:eastAsia="Times New Roman" w:hAnsi="AcademyC"/>
                <w:color w:val="002060"/>
                <w:sz w:val="24"/>
                <w:szCs w:val="24"/>
                <w:lang w:val="ru-RU" w:eastAsia="ru-RU"/>
              </w:rPr>
              <w:t>Київ</w:t>
            </w:r>
          </w:p>
        </w:tc>
        <w:tc>
          <w:tcPr>
            <w:tcW w:w="3232" w:type="dxa"/>
            <w:hideMark/>
          </w:tcPr>
          <w:p w:rsidR="00022FA2" w:rsidRPr="00B50852" w:rsidRDefault="00B50852" w:rsidP="00022FA2">
            <w:pPr>
              <w:widowControl w:val="0"/>
              <w:autoSpaceDE w:val="0"/>
              <w:autoSpaceDN w:val="0"/>
              <w:adjustRightInd w:val="0"/>
              <w:ind w:right="-2"/>
              <w:jc w:val="center"/>
              <w:rPr>
                <w:rFonts w:ascii="AcademyC" w:eastAsia="Times New Roman" w:hAnsi="AcademyC"/>
                <w:noProof/>
                <w:color w:val="002060"/>
                <w:sz w:val="24"/>
                <w:szCs w:val="24"/>
                <w:lang w:val="ru-RU" w:eastAsia="ru-RU"/>
              </w:rPr>
            </w:pPr>
            <w:r>
              <w:rPr>
                <w:rFonts w:ascii="AcademyC" w:eastAsia="Times New Roman" w:hAnsi="AcademyC"/>
                <w:noProof/>
                <w:color w:val="002060"/>
                <w:sz w:val="24"/>
                <w:szCs w:val="24"/>
                <w:lang w:val="ru-RU" w:eastAsia="ru-RU"/>
              </w:rPr>
              <w:t xml:space="preserve">                      </w:t>
            </w:r>
            <w:bookmarkStart w:id="0" w:name="_GoBack"/>
            <w:bookmarkEnd w:id="0"/>
            <w:r w:rsidR="00022FA2" w:rsidRPr="00B50852">
              <w:rPr>
                <w:rFonts w:ascii="AcademyC" w:eastAsia="Times New Roman" w:hAnsi="AcademyC"/>
                <w:noProof/>
                <w:color w:val="002060"/>
                <w:sz w:val="24"/>
                <w:szCs w:val="24"/>
                <w:lang w:val="ru-RU" w:eastAsia="ru-RU"/>
              </w:rPr>
              <w:t>№</w:t>
            </w:r>
            <w:r w:rsidR="00022FA2" w:rsidRPr="00022FA2">
              <w:rPr>
                <w:rFonts w:ascii="AcademyC" w:eastAsia="Times New Roman" w:hAnsi="AcademyC"/>
                <w:noProof/>
                <w:color w:val="002060"/>
                <w:sz w:val="24"/>
                <w:szCs w:val="24"/>
                <w:lang w:val="ru-RU" w:eastAsia="ru-RU"/>
              </w:rPr>
              <w:t> </w:t>
            </w:r>
            <w:r>
              <w:rPr>
                <w:rFonts w:ascii="AcademyC" w:eastAsia="Times New Roman" w:hAnsi="AcademyC"/>
                <w:noProof/>
                <w:color w:val="002060"/>
                <w:sz w:val="24"/>
                <w:szCs w:val="24"/>
                <w:lang w:val="ru-RU" w:eastAsia="ru-RU"/>
              </w:rPr>
              <w:t>3380</w:t>
            </w:r>
            <w:r w:rsidR="00022FA2" w:rsidRPr="00022FA2">
              <w:rPr>
                <w:rFonts w:ascii="AcademyC" w:eastAsia="Times New Roman" w:hAnsi="AcademyC"/>
                <w:noProof/>
                <w:color w:val="002060"/>
                <w:sz w:val="24"/>
                <w:szCs w:val="24"/>
                <w:lang w:val="ru-RU" w:eastAsia="ru-RU"/>
              </w:rPr>
              <w:t>/0/15-20</w:t>
            </w:r>
          </w:p>
        </w:tc>
      </w:tr>
    </w:tbl>
    <w:p w:rsidR="005224DE" w:rsidRDefault="005224DE"/>
    <w:tbl>
      <w:tblPr>
        <w:tblW w:w="10281" w:type="dxa"/>
        <w:tblLook w:val="04A0" w:firstRow="1" w:lastRow="0" w:firstColumn="1" w:lastColumn="0" w:noHBand="0" w:noVBand="1"/>
      </w:tblPr>
      <w:tblGrid>
        <w:gridCol w:w="4962"/>
        <w:gridCol w:w="5319"/>
      </w:tblGrid>
      <w:tr w:rsidR="001C79C1" w:rsidTr="00517CD8">
        <w:tc>
          <w:tcPr>
            <w:tcW w:w="4962" w:type="dxa"/>
          </w:tcPr>
          <w:p w:rsidR="001C79C1" w:rsidRPr="00E21F17" w:rsidRDefault="001C79C1" w:rsidP="00517CD8">
            <w:pPr>
              <w:ind w:left="-108"/>
              <w:rPr>
                <w:b/>
                <w:sz w:val="24"/>
                <w:szCs w:val="24"/>
              </w:rPr>
            </w:pPr>
            <w:r w:rsidRPr="00AA2013">
              <w:rPr>
                <w:rStyle w:val="FontStyle14"/>
                <w:b/>
                <w:sz w:val="24"/>
                <w:szCs w:val="24"/>
              </w:rPr>
              <w:t xml:space="preserve">Про </w:t>
            </w:r>
            <w:r w:rsidR="00E21F17">
              <w:rPr>
                <w:rStyle w:val="FontStyle14"/>
                <w:b/>
                <w:sz w:val="24"/>
                <w:szCs w:val="24"/>
              </w:rPr>
              <w:t>відмову у відрядженні</w:t>
            </w:r>
            <w:r w:rsidRPr="00AA2013">
              <w:rPr>
                <w:rStyle w:val="FontStyle14"/>
                <w:b/>
                <w:sz w:val="24"/>
                <w:szCs w:val="24"/>
              </w:rPr>
              <w:t xml:space="preserve"> судді </w:t>
            </w:r>
            <w:r w:rsidR="00517CD8">
              <w:rPr>
                <w:rStyle w:val="FontStyle14"/>
                <w:b/>
                <w:sz w:val="24"/>
                <w:szCs w:val="24"/>
              </w:rPr>
              <w:t>Апостолівського районного суду Дніпропетровської області Кодрян Л.І.</w:t>
            </w:r>
            <w:r w:rsidR="00E21F17" w:rsidRPr="00E21F17">
              <w:rPr>
                <w:rStyle w:val="FontStyle14"/>
                <w:b/>
                <w:sz w:val="24"/>
                <w:szCs w:val="24"/>
              </w:rPr>
              <w:t xml:space="preserve"> до </w:t>
            </w:r>
            <w:r w:rsidR="00517CD8">
              <w:rPr>
                <w:rStyle w:val="FontStyle14"/>
                <w:b/>
                <w:sz w:val="24"/>
                <w:szCs w:val="24"/>
              </w:rPr>
              <w:t>Шевченківського районного суду міста Чернівців</w:t>
            </w:r>
            <w:r w:rsidR="00E21F17">
              <w:rPr>
                <w:rStyle w:val="FontStyle14"/>
                <w:b/>
                <w:sz w:val="24"/>
                <w:szCs w:val="24"/>
              </w:rPr>
              <w:t xml:space="preserve"> </w:t>
            </w:r>
            <w:r w:rsidRPr="00AA2013">
              <w:rPr>
                <w:rStyle w:val="FontStyle14"/>
                <w:b/>
                <w:sz w:val="24"/>
                <w:szCs w:val="24"/>
              </w:rPr>
              <w:t>для здійснення правосуддя</w:t>
            </w:r>
          </w:p>
        </w:tc>
        <w:tc>
          <w:tcPr>
            <w:tcW w:w="5319" w:type="dxa"/>
          </w:tcPr>
          <w:p w:rsidR="001C79C1" w:rsidRDefault="001C79C1">
            <w:pPr>
              <w:spacing w:line="360" w:lineRule="auto"/>
              <w:ind w:left="-534" w:right="-2" w:firstLine="534"/>
              <w:rPr>
                <w:b/>
                <w:sz w:val="24"/>
                <w:szCs w:val="24"/>
              </w:rPr>
            </w:pPr>
          </w:p>
        </w:tc>
      </w:tr>
    </w:tbl>
    <w:p w:rsidR="004B6C22" w:rsidRDefault="004B6C22" w:rsidP="001C79C1">
      <w:pPr>
        <w:ind w:right="-2"/>
        <w:rPr>
          <w:szCs w:val="28"/>
        </w:rPr>
      </w:pPr>
    </w:p>
    <w:p w:rsidR="001C79C1" w:rsidRDefault="001C79C1" w:rsidP="005224DE">
      <w:pPr>
        <w:spacing w:line="360" w:lineRule="exact"/>
        <w:ind w:firstLine="709"/>
        <w:rPr>
          <w:szCs w:val="28"/>
        </w:rPr>
      </w:pPr>
      <w:r>
        <w:rPr>
          <w:szCs w:val="28"/>
        </w:rPr>
        <w:t>Вища рада правосуддя, розглянувши питання про відрядження судді</w:t>
      </w:r>
      <w:r w:rsidR="00517CD8" w:rsidRPr="00517CD8">
        <w:t xml:space="preserve"> </w:t>
      </w:r>
      <w:r w:rsidR="00517CD8" w:rsidRPr="00517CD8">
        <w:rPr>
          <w:szCs w:val="28"/>
        </w:rPr>
        <w:t>Апостолівського районного суду Дніпропетровської області Кодрян Л</w:t>
      </w:r>
      <w:r w:rsidR="00517CD8">
        <w:rPr>
          <w:szCs w:val="28"/>
        </w:rPr>
        <w:t>юбові Іванівни</w:t>
      </w:r>
      <w:r w:rsidR="00517CD8" w:rsidRPr="00517CD8">
        <w:rPr>
          <w:szCs w:val="28"/>
        </w:rPr>
        <w:t xml:space="preserve"> </w:t>
      </w:r>
      <w:r w:rsidR="00E21F17" w:rsidRPr="00E21F17">
        <w:rPr>
          <w:szCs w:val="28"/>
        </w:rPr>
        <w:t>до</w:t>
      </w:r>
      <w:r w:rsidR="00517CD8">
        <w:rPr>
          <w:szCs w:val="28"/>
        </w:rPr>
        <w:t xml:space="preserve"> </w:t>
      </w:r>
      <w:r w:rsidR="00517CD8" w:rsidRPr="00517CD8">
        <w:rPr>
          <w:szCs w:val="28"/>
        </w:rPr>
        <w:t>Шевченківського районного суду міста Чернівців</w:t>
      </w:r>
      <w:r w:rsidR="00E21F17" w:rsidRPr="00E21F17">
        <w:rPr>
          <w:szCs w:val="28"/>
        </w:rPr>
        <w:t xml:space="preserve"> </w:t>
      </w:r>
      <w:r>
        <w:rPr>
          <w:szCs w:val="28"/>
        </w:rPr>
        <w:t xml:space="preserve">для здійснення правосуддя, </w:t>
      </w:r>
    </w:p>
    <w:p w:rsidR="001C79C1" w:rsidRDefault="001C79C1" w:rsidP="005224DE">
      <w:pPr>
        <w:spacing w:line="360" w:lineRule="exact"/>
        <w:jc w:val="center"/>
        <w:rPr>
          <w:b/>
          <w:szCs w:val="28"/>
        </w:rPr>
      </w:pPr>
      <w:r>
        <w:rPr>
          <w:b/>
          <w:szCs w:val="28"/>
        </w:rPr>
        <w:t>встановила:</w:t>
      </w:r>
    </w:p>
    <w:p w:rsidR="001C79C1" w:rsidRDefault="001C79C1" w:rsidP="005224DE">
      <w:pPr>
        <w:spacing w:line="360" w:lineRule="exact"/>
        <w:ind w:firstLine="709"/>
        <w:jc w:val="center"/>
        <w:rPr>
          <w:b/>
          <w:szCs w:val="28"/>
        </w:rPr>
      </w:pPr>
      <w:r>
        <w:rPr>
          <w:b/>
          <w:szCs w:val="28"/>
        </w:rPr>
        <w:t xml:space="preserve"> </w:t>
      </w:r>
    </w:p>
    <w:p w:rsidR="00517CD8" w:rsidRDefault="00517CD8" w:rsidP="005224DE">
      <w:pPr>
        <w:spacing w:line="360" w:lineRule="exact"/>
        <w:rPr>
          <w:szCs w:val="28"/>
        </w:rPr>
      </w:pPr>
      <w:r>
        <w:rPr>
          <w:szCs w:val="28"/>
        </w:rPr>
        <w:t>д</w:t>
      </w:r>
      <w:r w:rsidRPr="00517CD8">
        <w:rPr>
          <w:szCs w:val="28"/>
        </w:rPr>
        <w:t xml:space="preserve">о Вищої ради правосуддя 31 липня 2020 року (вхідний </w:t>
      </w:r>
      <w:r w:rsidR="006414F5">
        <w:rPr>
          <w:szCs w:val="28"/>
        </w:rPr>
        <w:t xml:space="preserve">№ </w:t>
      </w:r>
      <w:r w:rsidRPr="00517CD8">
        <w:rPr>
          <w:szCs w:val="28"/>
        </w:rPr>
        <w:t>6903/0/8-20) надійшло повідомлення Державної судової адміністрації України (далі – ДСА України) про необхідність відрядження 5 суддів до Шевченківського районного суду міста Чернівців у зв’язку з виявленням у ньому надмірно</w:t>
      </w:r>
      <w:r>
        <w:rPr>
          <w:szCs w:val="28"/>
        </w:rPr>
        <w:t>го рівня судового навантаження.</w:t>
      </w:r>
    </w:p>
    <w:p w:rsidR="00517CD8" w:rsidRDefault="00517CD8" w:rsidP="005224DE">
      <w:pPr>
        <w:spacing w:line="360" w:lineRule="exact"/>
        <w:ind w:firstLine="709"/>
        <w:rPr>
          <w:szCs w:val="28"/>
        </w:rPr>
      </w:pPr>
      <w:r w:rsidRPr="00517CD8">
        <w:rPr>
          <w:szCs w:val="28"/>
        </w:rPr>
        <w:t xml:space="preserve">За інформацією </w:t>
      </w:r>
      <w:r>
        <w:rPr>
          <w:szCs w:val="28"/>
        </w:rPr>
        <w:t>ДСА</w:t>
      </w:r>
      <w:r w:rsidRPr="00517CD8">
        <w:rPr>
          <w:szCs w:val="28"/>
        </w:rPr>
        <w:t xml:space="preserve"> України у Шевченківському районному судді міста Чернівців 13 штатних посад суддів. Станом на 1 вересня 2020 року фактично обіймають посади 8 суддів, здійснюють правосуддя 7 суддів. Відрядження </w:t>
      </w:r>
      <w:r w:rsidR="006414F5">
        <w:rPr>
          <w:szCs w:val="28"/>
        </w:rPr>
        <w:br/>
      </w:r>
      <w:r w:rsidRPr="00517CD8">
        <w:rPr>
          <w:szCs w:val="28"/>
        </w:rPr>
        <w:t>5 суддів строком на один рік дасть змогу, на думку ДСА України, врегулювати навантаження та забезпечить належні умови для доступу до правосуддя у цьому суді.</w:t>
      </w:r>
    </w:p>
    <w:p w:rsidR="0050224C" w:rsidRPr="00221A71" w:rsidRDefault="0050224C" w:rsidP="005224DE">
      <w:pPr>
        <w:spacing w:line="36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 другою статті 70 Закону України «Про Вищу раду правосуддя».</w:t>
      </w:r>
    </w:p>
    <w:p w:rsidR="0050224C" w:rsidRPr="00221A71" w:rsidRDefault="00DA1478" w:rsidP="005224DE">
      <w:pPr>
        <w:spacing w:line="360" w:lineRule="exact"/>
        <w:ind w:firstLine="851"/>
        <w:rPr>
          <w:szCs w:val="28"/>
        </w:rPr>
      </w:pPr>
      <w:r>
        <w:rPr>
          <w:szCs w:val="28"/>
        </w:rPr>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5224DE">
      <w:pPr>
        <w:widowControl w:val="0"/>
        <w:spacing w:line="360" w:lineRule="exact"/>
        <w:ind w:firstLine="709"/>
        <w:rPr>
          <w:color w:val="000000"/>
          <w:szCs w:val="28"/>
          <w:lang w:eastAsia="ru-RU" w:bidi="uk-UA"/>
        </w:rPr>
      </w:pPr>
      <w:r w:rsidRPr="00221A71">
        <w:rPr>
          <w:color w:val="000000"/>
          <w:szCs w:val="28"/>
          <w:lang w:eastAsia="ru-RU" w:bidi="uk-UA"/>
        </w:rPr>
        <w:lastRenderedPageBreak/>
        <w:t xml:space="preserve">У зв’язку з прийняттям Верховною Радою України Закону України </w:t>
      </w:r>
      <w:r w:rsidR="00BD643C" w:rsidRPr="00221A71">
        <w:rPr>
          <w:color w:val="000000"/>
          <w:szCs w:val="28"/>
          <w:lang w:eastAsia="ru-RU" w:bidi="uk-UA"/>
        </w:rPr>
        <w:t>від</w:t>
      </w:r>
      <w:r w:rsidR="005224DE">
        <w:rPr>
          <w:color w:val="000000"/>
          <w:szCs w:val="28"/>
          <w:lang w:eastAsia="ru-RU" w:bidi="uk-UA"/>
        </w:rPr>
        <w:br/>
      </w:r>
      <w:r w:rsidR="00BD643C" w:rsidRPr="00221A71">
        <w:rPr>
          <w:color w:val="000000"/>
          <w:szCs w:val="28"/>
          <w:lang w:eastAsia="ru-RU" w:bidi="uk-UA"/>
        </w:rPr>
        <w:t>16</w:t>
      </w:r>
      <w:r w:rsidR="005224DE">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50224C" w:rsidRPr="00221A71" w:rsidRDefault="0050224C" w:rsidP="005224DE">
      <w:pPr>
        <w:spacing w:line="36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50224C" w:rsidRPr="00221A71" w:rsidRDefault="0050224C" w:rsidP="005224DE">
      <w:pPr>
        <w:spacing w:line="36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6414F5">
        <w:rPr>
          <w:szCs w:val="28"/>
        </w:rPr>
        <w:br/>
        <w:t>ДСА</w:t>
      </w:r>
      <w:r w:rsidRPr="00221A71">
        <w:rPr>
          <w:szCs w:val="28"/>
        </w:rPr>
        <w:t xml:space="preserve"> України.</w:t>
      </w:r>
    </w:p>
    <w:p w:rsidR="00517CD8" w:rsidRPr="00517CD8" w:rsidRDefault="0087688C" w:rsidP="005224DE">
      <w:pPr>
        <w:widowControl w:val="0"/>
        <w:tabs>
          <w:tab w:val="left" w:pos="1814"/>
          <w:tab w:val="right" w:pos="4594"/>
        </w:tabs>
        <w:autoSpaceDE w:val="0"/>
        <w:autoSpaceDN w:val="0"/>
        <w:adjustRightInd w:val="0"/>
        <w:spacing w:line="360" w:lineRule="exact"/>
        <w:ind w:right="20" w:firstLine="709"/>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005862A1">
        <w:rPr>
          <w:rFonts w:eastAsia="Times New Roman"/>
          <w:szCs w:val="28"/>
          <w:lang w:bidi="uk-UA"/>
        </w:rPr>
        <w:t xml:space="preserve">змінами), </w:t>
      </w:r>
      <w:r w:rsidR="00517CD8" w:rsidRPr="00517CD8">
        <w:rPr>
          <w:rFonts w:eastAsia="Times New Roman"/>
          <w:szCs w:val="28"/>
          <w:lang w:bidi="uk-UA"/>
        </w:rPr>
        <w:t>Вища рада правосуддя 22 вересня 2020 року ухвалила рішення № 2689/0/15-20 про початок процедури відрядження 5 суддів до Шевченківського районного суду міста Чернівців.</w:t>
      </w:r>
    </w:p>
    <w:p w:rsidR="0087688C" w:rsidRDefault="0050224C" w:rsidP="005224DE">
      <w:pPr>
        <w:pStyle w:val="aa"/>
        <w:spacing w:line="360" w:lineRule="exact"/>
        <w:ind w:firstLine="708"/>
        <w:jc w:val="both"/>
        <w:rPr>
          <w:rFonts w:ascii="Times New Roman" w:hAnsi="Times New Roman" w:cs="Times New Roman"/>
          <w:color w:val="000000" w:themeColor="text1"/>
          <w:sz w:val="28"/>
          <w:szCs w:val="28"/>
        </w:rPr>
      </w:pPr>
      <w:r w:rsidRPr="00221A71">
        <w:rPr>
          <w:rFonts w:ascii="Times New Roman" w:hAnsi="Times New Roman" w:cs="Times New Roman"/>
          <w:sz w:val="28"/>
          <w:szCs w:val="28"/>
        </w:rPr>
        <w:t>Цим рішенням затверджено текст оголошення про початок процедури відрядження</w:t>
      </w:r>
      <w:r w:rsidR="00A92259">
        <w:rPr>
          <w:rFonts w:ascii="Times New Roman" w:hAnsi="Times New Roman" w:cs="Times New Roman"/>
          <w:sz w:val="28"/>
          <w:szCs w:val="28"/>
        </w:rPr>
        <w:t xml:space="preserve"> судді</w:t>
      </w:r>
      <w:r w:rsidR="006414F5">
        <w:rPr>
          <w:rFonts w:ascii="Times New Roman" w:hAnsi="Times New Roman" w:cs="Times New Roman"/>
          <w:sz w:val="28"/>
          <w:szCs w:val="28"/>
        </w:rPr>
        <w:t>в</w:t>
      </w:r>
      <w:r w:rsidRPr="00221A71">
        <w:rPr>
          <w:rFonts w:ascii="Times New Roman" w:hAnsi="Times New Roman" w:cs="Times New Roman"/>
          <w:sz w:val="28"/>
          <w:szCs w:val="28"/>
        </w:rPr>
        <w:t xml:space="preserve">, яким </w:t>
      </w:r>
      <w:r w:rsidR="00BD643C">
        <w:rPr>
          <w:rFonts w:ascii="Times New Roman" w:hAnsi="Times New Roman" w:cs="Times New Roman"/>
          <w:color w:val="000000" w:themeColor="text1"/>
          <w:sz w:val="28"/>
          <w:szCs w:val="28"/>
        </w:rPr>
        <w:t>встановлено</w:t>
      </w:r>
      <w:r w:rsidRPr="00221A71">
        <w:rPr>
          <w:rFonts w:ascii="Times New Roman" w:hAnsi="Times New Roman" w:cs="Times New Roman"/>
          <w:color w:val="000000" w:themeColor="text1"/>
          <w:sz w:val="28"/>
          <w:szCs w:val="28"/>
        </w:rPr>
        <w:t xml:space="preserve"> десятиденний строк (із дня оголошення про початок </w:t>
      </w:r>
      <w:r w:rsidRPr="00A92259">
        <w:rPr>
          <w:rFonts w:ascii="Times New Roman" w:hAnsi="Times New Roman" w:cs="Times New Roman"/>
          <w:color w:val="000000" w:themeColor="text1"/>
          <w:sz w:val="28"/>
          <w:szCs w:val="28"/>
        </w:rPr>
        <w:t>процедури відрядження суддів) для надання суддями, які виявили бажання бути відрядженими до вказаного суду, документів, визначених</w:t>
      </w:r>
      <w:r w:rsidR="005224DE">
        <w:rPr>
          <w:rFonts w:ascii="Times New Roman" w:hAnsi="Times New Roman" w:cs="Times New Roman"/>
          <w:color w:val="000000" w:themeColor="text1"/>
          <w:sz w:val="28"/>
          <w:szCs w:val="28"/>
        </w:rPr>
        <w:br/>
      </w:r>
      <w:r w:rsidRPr="00A92259">
        <w:rPr>
          <w:rFonts w:ascii="Times New Roman" w:hAnsi="Times New Roman" w:cs="Times New Roman"/>
          <w:color w:val="000000" w:themeColor="text1"/>
          <w:sz w:val="28"/>
          <w:szCs w:val="28"/>
        </w:rPr>
        <w:t>пунктом</w:t>
      </w:r>
      <w:r w:rsidR="005224DE">
        <w:rPr>
          <w:rFonts w:ascii="Times New Roman" w:hAnsi="Times New Roman" w:cs="Times New Roman"/>
          <w:color w:val="000000" w:themeColor="text1"/>
          <w:sz w:val="28"/>
          <w:szCs w:val="28"/>
        </w:rPr>
        <w:t xml:space="preserve"> </w:t>
      </w:r>
      <w:r w:rsidRPr="00A92259">
        <w:rPr>
          <w:rFonts w:ascii="Times New Roman" w:hAnsi="Times New Roman" w:cs="Times New Roman"/>
          <w:color w:val="000000" w:themeColor="text1"/>
          <w:sz w:val="28"/>
          <w:szCs w:val="28"/>
        </w:rPr>
        <w:t xml:space="preserve">6 розділу </w:t>
      </w:r>
      <w:r w:rsidRPr="00A92259">
        <w:rPr>
          <w:rFonts w:ascii="Times New Roman" w:hAnsi="Times New Roman" w:cs="Times New Roman"/>
          <w:color w:val="000000" w:themeColor="text1"/>
          <w:sz w:val="28"/>
          <w:szCs w:val="28"/>
          <w:lang w:val="en-US"/>
        </w:rPr>
        <w:t>IV</w:t>
      </w:r>
      <w:r w:rsidRPr="00A92259">
        <w:rPr>
          <w:rFonts w:ascii="Times New Roman" w:hAnsi="Times New Roman" w:cs="Times New Roman"/>
          <w:color w:val="000000" w:themeColor="text1"/>
          <w:sz w:val="28"/>
          <w:szCs w:val="28"/>
        </w:rPr>
        <w:t>-1 Порядку</w:t>
      </w:r>
      <w:r w:rsidRPr="00A92259">
        <w:rPr>
          <w:rFonts w:ascii="Times New Roman" w:hAnsi="Times New Roman" w:cs="Times New Roman"/>
          <w:sz w:val="28"/>
          <w:szCs w:val="28"/>
        </w:rPr>
        <w:t xml:space="preserve">, </w:t>
      </w:r>
      <w:r w:rsidRPr="00A92259">
        <w:rPr>
          <w:rFonts w:ascii="Times New Roman" w:hAnsi="Times New Roman" w:cs="Times New Roman"/>
          <w:color w:val="000000" w:themeColor="text1"/>
          <w:sz w:val="28"/>
          <w:szCs w:val="28"/>
        </w:rPr>
        <w:t>зокрема згоди судді на відрядження, та інших документів.</w:t>
      </w:r>
      <w:r w:rsidR="00A92259" w:rsidRPr="00A92259">
        <w:rPr>
          <w:rFonts w:ascii="Times New Roman" w:hAnsi="Times New Roman" w:cs="Times New Roman"/>
          <w:color w:val="000000" w:themeColor="text1"/>
          <w:sz w:val="28"/>
          <w:szCs w:val="28"/>
        </w:rPr>
        <w:t xml:space="preserve"> Таке оголошення відповідно до пункту 2 розділу </w:t>
      </w:r>
      <w:r w:rsidR="00A92259" w:rsidRPr="00A92259">
        <w:rPr>
          <w:rFonts w:ascii="Times New Roman" w:hAnsi="Times New Roman" w:cs="Times New Roman"/>
          <w:color w:val="000000" w:themeColor="text1"/>
          <w:sz w:val="28"/>
          <w:szCs w:val="28"/>
          <w:lang w:val="en-US"/>
        </w:rPr>
        <w:t>IV</w:t>
      </w:r>
      <w:r w:rsidR="00A92259" w:rsidRPr="00A92259">
        <w:rPr>
          <w:rFonts w:ascii="Times New Roman" w:hAnsi="Times New Roman" w:cs="Times New Roman"/>
          <w:color w:val="000000" w:themeColor="text1"/>
          <w:sz w:val="28"/>
          <w:szCs w:val="28"/>
        </w:rPr>
        <w:t>-1 Порядку</w:t>
      </w:r>
      <w:r w:rsidR="005224DE">
        <w:rPr>
          <w:rFonts w:ascii="Times New Roman" w:hAnsi="Times New Roman" w:cs="Times New Roman"/>
          <w:color w:val="000000" w:themeColor="text1"/>
          <w:sz w:val="28"/>
          <w:szCs w:val="28"/>
        </w:rPr>
        <w:br/>
      </w:r>
      <w:r w:rsidR="0087688C">
        <w:rPr>
          <w:rFonts w:ascii="Times New Roman" w:hAnsi="Times New Roman" w:cs="Times New Roman"/>
          <w:color w:val="000000" w:themeColor="text1"/>
          <w:sz w:val="28"/>
          <w:szCs w:val="28"/>
        </w:rPr>
        <w:t>23</w:t>
      </w:r>
      <w:r w:rsidR="005224DE">
        <w:rPr>
          <w:rFonts w:ascii="Times New Roman" w:hAnsi="Times New Roman" w:cs="Times New Roman"/>
          <w:color w:val="000000" w:themeColor="text1"/>
          <w:sz w:val="28"/>
          <w:szCs w:val="28"/>
        </w:rPr>
        <w:t xml:space="preserve"> </w:t>
      </w:r>
      <w:r w:rsidR="00A92259" w:rsidRPr="00A92259">
        <w:rPr>
          <w:rFonts w:ascii="Times New Roman" w:hAnsi="Times New Roman" w:cs="Times New Roman"/>
          <w:color w:val="000000" w:themeColor="text1"/>
          <w:sz w:val="28"/>
          <w:szCs w:val="28"/>
        </w:rPr>
        <w:t>вересня 2020 року розміщено на офіційному вебсайті Вищої ради правосуддя.</w:t>
      </w:r>
    </w:p>
    <w:p w:rsidR="00517CD8" w:rsidRPr="00517CD8" w:rsidRDefault="00517CD8" w:rsidP="005224DE">
      <w:pPr>
        <w:spacing w:line="360" w:lineRule="exact"/>
        <w:ind w:firstLine="709"/>
        <w:rPr>
          <w:rFonts w:eastAsia="Times New Roman"/>
          <w:szCs w:val="28"/>
          <w:lang w:eastAsia="ru-RU" w:bidi="uk-UA"/>
        </w:rPr>
      </w:pPr>
      <w:r w:rsidRPr="00517CD8">
        <w:rPr>
          <w:rFonts w:eastAsia="Times New Roman"/>
          <w:szCs w:val="28"/>
          <w:lang w:eastAsia="ru-RU" w:bidi="uk-UA"/>
        </w:rPr>
        <w:t>Для розгляду Вищою радою правосуддя питання про відрядження суддів до Шевченківського районного суду міста Чернівців протягом зазначеного строку із визначеним пунктом 6 розділу VI-1 Порядку пакетом документів звернулася суддя Апостолівського районного суду Дніпропетровської області Кодрян Л.І.</w:t>
      </w:r>
    </w:p>
    <w:p w:rsidR="001A0C9F" w:rsidRDefault="00006A2F" w:rsidP="005224DE">
      <w:pPr>
        <w:spacing w:line="36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r w:rsidR="0087688C">
        <w:rPr>
          <w:rFonts w:eastAsia="Times New Roman"/>
          <w:szCs w:val="28"/>
          <w:lang w:eastAsia="ru-RU"/>
        </w:rPr>
        <w:t>Блажівську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Д</w:t>
      </w:r>
      <w:r w:rsidR="00DE378D">
        <w:rPr>
          <w:rFonts w:eastAsia="Times New Roman"/>
          <w:szCs w:val="28"/>
          <w:lang w:eastAsia="ru-RU"/>
        </w:rPr>
        <w:t xml:space="preserve">СА </w:t>
      </w:r>
      <w:r w:rsidR="00EA69B7" w:rsidRPr="00221A71">
        <w:rPr>
          <w:rFonts w:eastAsia="Times New Roman"/>
          <w:szCs w:val="28"/>
          <w:lang w:eastAsia="ru-RU"/>
        </w:rPr>
        <w:t>України, Вищою кваліфікаційною комісі</w:t>
      </w:r>
      <w:r w:rsidRPr="00221A71">
        <w:rPr>
          <w:rFonts w:eastAsia="Times New Roman"/>
          <w:szCs w:val="28"/>
          <w:lang w:eastAsia="ru-RU"/>
        </w:rPr>
        <w:t>єю суддів України,</w:t>
      </w:r>
      <w:r w:rsidR="00517CD8">
        <w:rPr>
          <w:rFonts w:eastAsia="Times New Roman"/>
          <w:szCs w:val="28"/>
          <w:lang w:eastAsia="ru-RU"/>
        </w:rPr>
        <w:t xml:space="preserve"> </w:t>
      </w:r>
      <w:r w:rsidR="00517CD8" w:rsidRPr="00517CD8">
        <w:rPr>
          <w:rFonts w:eastAsia="Times New Roman"/>
          <w:szCs w:val="28"/>
          <w:lang w:eastAsia="ru-RU" w:bidi="uk-UA"/>
        </w:rPr>
        <w:t>Апостолівськ</w:t>
      </w:r>
      <w:r w:rsidR="00517CD8">
        <w:rPr>
          <w:rFonts w:eastAsia="Times New Roman"/>
          <w:szCs w:val="28"/>
          <w:lang w:eastAsia="ru-RU" w:bidi="uk-UA"/>
        </w:rPr>
        <w:t>им</w:t>
      </w:r>
      <w:r w:rsidR="00517CD8" w:rsidRPr="00517CD8">
        <w:rPr>
          <w:rFonts w:eastAsia="Times New Roman"/>
          <w:szCs w:val="28"/>
          <w:lang w:eastAsia="ru-RU" w:bidi="uk-UA"/>
        </w:rPr>
        <w:t xml:space="preserve"> </w:t>
      </w:r>
      <w:r w:rsidR="00517CD8" w:rsidRPr="00517CD8">
        <w:rPr>
          <w:rFonts w:eastAsia="Times New Roman"/>
          <w:szCs w:val="28"/>
          <w:lang w:eastAsia="ru-RU" w:bidi="uk-UA"/>
        </w:rPr>
        <w:lastRenderedPageBreak/>
        <w:t>районн</w:t>
      </w:r>
      <w:r w:rsidR="00517CD8">
        <w:rPr>
          <w:rFonts w:eastAsia="Times New Roman"/>
          <w:szCs w:val="28"/>
          <w:lang w:eastAsia="ru-RU" w:bidi="uk-UA"/>
        </w:rPr>
        <w:t>им</w:t>
      </w:r>
      <w:r w:rsidR="00517CD8" w:rsidRPr="00517CD8">
        <w:rPr>
          <w:rFonts w:eastAsia="Times New Roman"/>
          <w:szCs w:val="28"/>
          <w:lang w:eastAsia="ru-RU" w:bidi="uk-UA"/>
        </w:rPr>
        <w:t xml:space="preserve"> суд</w:t>
      </w:r>
      <w:r w:rsidR="00517CD8">
        <w:rPr>
          <w:rFonts w:eastAsia="Times New Roman"/>
          <w:szCs w:val="28"/>
          <w:lang w:eastAsia="ru-RU" w:bidi="uk-UA"/>
        </w:rPr>
        <w:t>ом</w:t>
      </w:r>
      <w:r w:rsidR="00517CD8" w:rsidRPr="00517CD8">
        <w:rPr>
          <w:rFonts w:eastAsia="Times New Roman"/>
          <w:szCs w:val="28"/>
          <w:lang w:eastAsia="ru-RU" w:bidi="uk-UA"/>
        </w:rPr>
        <w:t xml:space="preserve"> Дніпропетровської області</w:t>
      </w:r>
      <w:r w:rsidR="00EA69B7" w:rsidRPr="00221A71">
        <w:rPr>
          <w:rFonts w:eastAsia="Times New Roman"/>
          <w:szCs w:val="28"/>
          <w:lang w:eastAsia="ru-RU"/>
        </w:rPr>
        <w:t>,</w:t>
      </w:r>
      <w:r w:rsidR="00DE378D">
        <w:rPr>
          <w:rFonts w:eastAsia="Times New Roman"/>
          <w:szCs w:val="28"/>
          <w:lang w:eastAsia="ru-RU"/>
        </w:rPr>
        <w:t xml:space="preserve"> </w:t>
      </w:r>
      <w:r w:rsidR="00DE378D" w:rsidRPr="00DE378D">
        <w:rPr>
          <w:rFonts w:eastAsia="Times New Roman"/>
          <w:szCs w:val="28"/>
          <w:lang w:eastAsia="ru-RU" w:bidi="uk-UA"/>
        </w:rPr>
        <w:t>Шевченківськ</w:t>
      </w:r>
      <w:r w:rsidR="00DE378D">
        <w:rPr>
          <w:rFonts w:eastAsia="Times New Roman"/>
          <w:szCs w:val="28"/>
          <w:lang w:eastAsia="ru-RU" w:bidi="uk-UA"/>
        </w:rPr>
        <w:t>им</w:t>
      </w:r>
      <w:r w:rsidR="00DE378D" w:rsidRPr="00DE378D">
        <w:rPr>
          <w:rFonts w:eastAsia="Times New Roman"/>
          <w:szCs w:val="28"/>
          <w:lang w:eastAsia="ru-RU" w:bidi="uk-UA"/>
        </w:rPr>
        <w:t xml:space="preserve"> районн</w:t>
      </w:r>
      <w:r w:rsidR="00DE378D">
        <w:rPr>
          <w:rFonts w:eastAsia="Times New Roman"/>
          <w:szCs w:val="28"/>
          <w:lang w:eastAsia="ru-RU" w:bidi="uk-UA"/>
        </w:rPr>
        <w:t>им</w:t>
      </w:r>
      <w:r w:rsidR="00DE378D" w:rsidRPr="00DE378D">
        <w:rPr>
          <w:rFonts w:eastAsia="Times New Roman"/>
          <w:szCs w:val="28"/>
          <w:lang w:eastAsia="ru-RU" w:bidi="uk-UA"/>
        </w:rPr>
        <w:t xml:space="preserve"> суд</w:t>
      </w:r>
      <w:r w:rsidR="00DE378D">
        <w:rPr>
          <w:rFonts w:eastAsia="Times New Roman"/>
          <w:szCs w:val="28"/>
          <w:lang w:eastAsia="ru-RU" w:bidi="uk-UA"/>
        </w:rPr>
        <w:t>ом</w:t>
      </w:r>
      <w:r w:rsidR="00DE378D" w:rsidRPr="00DE378D">
        <w:rPr>
          <w:rFonts w:eastAsia="Times New Roman"/>
          <w:szCs w:val="28"/>
          <w:lang w:eastAsia="ru-RU" w:bidi="uk-UA"/>
        </w:rPr>
        <w:t xml:space="preserve"> міста Чернівців</w:t>
      </w:r>
      <w:r w:rsidR="006414F5">
        <w:rPr>
          <w:rFonts w:eastAsia="Times New Roman"/>
          <w:szCs w:val="28"/>
          <w:lang w:eastAsia="ru-RU" w:bidi="uk-UA"/>
        </w:rPr>
        <w:t>,</w:t>
      </w:r>
      <w:r w:rsidR="00EA69B7" w:rsidRPr="00221A71">
        <w:rPr>
          <w:rFonts w:eastAsia="Times New Roman"/>
          <w:szCs w:val="28"/>
          <w:lang w:eastAsia="ru-RU"/>
        </w:rPr>
        <w:t xml:space="preserve">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517CD8" w:rsidRPr="00517CD8" w:rsidRDefault="00517CD8" w:rsidP="005224DE">
      <w:pPr>
        <w:spacing w:line="360" w:lineRule="exact"/>
        <w:ind w:firstLine="709"/>
        <w:rPr>
          <w:rFonts w:eastAsia="Times New Roman"/>
          <w:szCs w:val="28"/>
          <w:lang w:eastAsia="ru-RU" w:bidi="uk-UA"/>
        </w:rPr>
      </w:pPr>
      <w:r w:rsidRPr="00517CD8">
        <w:rPr>
          <w:rFonts w:eastAsia="Times New Roman"/>
          <w:szCs w:val="28"/>
          <w:lang w:eastAsia="ru-RU" w:bidi="uk-UA"/>
        </w:rPr>
        <w:t>У 2019 році у провадженні суддів Шевченківського районного суду міста Чернівців перебувало 14468 справ та матеріалів, 13801 із яких надійшли за звітний період, середнє надходження справ та матеріалів на одного повноважного суддю (7 суддів) становило 1971 справ</w:t>
      </w:r>
      <w:r w:rsidR="006414F5">
        <w:rPr>
          <w:rFonts w:eastAsia="Times New Roman"/>
          <w:szCs w:val="28"/>
          <w:lang w:eastAsia="ru-RU" w:bidi="uk-UA"/>
        </w:rPr>
        <w:t>у</w:t>
      </w:r>
      <w:r w:rsidRPr="00517CD8">
        <w:rPr>
          <w:rFonts w:eastAsia="Times New Roman"/>
          <w:szCs w:val="28"/>
          <w:lang w:eastAsia="ru-RU" w:bidi="uk-UA"/>
        </w:rPr>
        <w:t xml:space="preserve"> та матеріал. У першому півріччі 2020 року у провадженні суддів перебувало 6510 справ та матеріалів, 5791 із яких надійшли за звітний період, середнє надходження справ та матеріалів на одного повноважного суддю (7 суддів) становило 827. </w:t>
      </w:r>
      <w:r w:rsidRPr="00517CD8">
        <w:rPr>
          <w:rFonts w:eastAsia="Times New Roman"/>
          <w:bCs/>
          <w:szCs w:val="28"/>
          <w:lang w:eastAsia="ru-RU" w:bidi="uk-UA"/>
        </w:rPr>
        <w:t xml:space="preserve">За дев’ять місяців 2020 року у провадженні суддів перебувало 9381 справа та матеріал, із яких 8663 надійшло за вказаний період, середнє надходження справ та матеріалів на одного повноважного суддю (7 суддів) становило 1238, що свідчить про надмірний рівень судового навантаження суддів цього суду, </w:t>
      </w:r>
      <w:r w:rsidRPr="00517CD8">
        <w:rPr>
          <w:rFonts w:eastAsia="Times New Roman"/>
          <w:szCs w:val="28"/>
          <w:lang w:eastAsia="ru-RU" w:bidi="uk-UA"/>
        </w:rPr>
        <w:t xml:space="preserve">оскільки згідно з інформацією, наданою </w:t>
      </w:r>
      <w:r w:rsidR="00DE378D">
        <w:rPr>
          <w:rFonts w:eastAsia="Times New Roman"/>
          <w:szCs w:val="28"/>
          <w:lang w:eastAsia="ru-RU" w:bidi="uk-UA"/>
        </w:rPr>
        <w:t>ДСА</w:t>
      </w:r>
      <w:r w:rsidRPr="00517CD8">
        <w:rPr>
          <w:rFonts w:eastAsia="Times New Roman"/>
          <w:szCs w:val="28"/>
          <w:lang w:eastAsia="ru-RU" w:bidi="uk-UA"/>
        </w:rPr>
        <w:t xml:space="preserve"> України, середнє надходження справ та матеріалів на одного повноважного суддю по Україні у 2019 році становило 1105 справ та матеріалів, у першому півріччі 2020 року – 471 справ</w:t>
      </w:r>
      <w:r w:rsidR="006414F5">
        <w:rPr>
          <w:rFonts w:eastAsia="Times New Roman"/>
          <w:szCs w:val="28"/>
          <w:lang w:eastAsia="ru-RU" w:bidi="uk-UA"/>
        </w:rPr>
        <w:t>у</w:t>
      </w:r>
      <w:r w:rsidRPr="00517CD8">
        <w:rPr>
          <w:rFonts w:eastAsia="Times New Roman"/>
          <w:szCs w:val="28"/>
          <w:lang w:eastAsia="ru-RU" w:bidi="uk-UA"/>
        </w:rPr>
        <w:t xml:space="preserve"> та матеріал, за дев’ять місяців 2020 року – 695 справ та матеріалів.</w:t>
      </w:r>
    </w:p>
    <w:p w:rsidR="007D56D5" w:rsidRPr="007D56D5" w:rsidRDefault="007D56D5" w:rsidP="005224DE">
      <w:pPr>
        <w:spacing w:line="360" w:lineRule="exact"/>
        <w:ind w:firstLine="709"/>
        <w:rPr>
          <w:rFonts w:eastAsia="Times New Roman"/>
          <w:szCs w:val="28"/>
          <w:lang w:eastAsia="ru-RU" w:bidi="uk-UA"/>
        </w:rPr>
      </w:pPr>
      <w:r w:rsidRPr="007D56D5">
        <w:rPr>
          <w:rFonts w:eastAsia="Times New Roman"/>
          <w:szCs w:val="28"/>
          <w:lang w:eastAsia="ru-RU" w:bidi="uk-UA"/>
        </w:rPr>
        <w:t>Кодрян Любов Іванівна</w:t>
      </w:r>
      <w:r>
        <w:rPr>
          <w:rFonts w:eastAsia="Times New Roman"/>
          <w:szCs w:val="28"/>
          <w:lang w:eastAsia="ru-RU" w:bidi="uk-UA"/>
        </w:rPr>
        <w:t xml:space="preserve">, </w:t>
      </w:r>
      <w:r w:rsidR="00022FA2">
        <w:rPr>
          <w:rFonts w:eastAsia="Times New Roman"/>
          <w:szCs w:val="28"/>
          <w:lang w:eastAsia="ru-RU" w:bidi="uk-UA"/>
        </w:rPr>
        <w:t>____</w:t>
      </w:r>
      <w:r>
        <w:rPr>
          <w:rFonts w:eastAsia="Times New Roman"/>
          <w:szCs w:val="28"/>
          <w:lang w:eastAsia="ru-RU" w:bidi="uk-UA"/>
        </w:rPr>
        <w:t xml:space="preserve"> року народження,</w:t>
      </w:r>
      <w:r w:rsidRPr="007D56D5">
        <w:rPr>
          <w:rFonts w:eastAsia="Times New Roman"/>
          <w:szCs w:val="28"/>
          <w:lang w:eastAsia="ru-RU" w:bidi="uk-UA"/>
        </w:rPr>
        <w:t xml:space="preserve"> Указом Президента України від </w:t>
      </w:r>
      <w:r>
        <w:rPr>
          <w:rFonts w:eastAsia="Times New Roman"/>
          <w:szCs w:val="28"/>
          <w:lang w:eastAsia="ru-RU" w:bidi="uk-UA"/>
        </w:rPr>
        <w:t xml:space="preserve">1 серпня </w:t>
      </w:r>
      <w:r w:rsidRPr="007D56D5">
        <w:rPr>
          <w:rFonts w:eastAsia="Times New Roman"/>
          <w:szCs w:val="28"/>
          <w:lang w:eastAsia="ru-RU" w:bidi="uk-UA"/>
        </w:rPr>
        <w:t>2016 року № 321/2016 призначена на посаду судді Апостолівського районного суду Дніпропетровської області, Рішенням Вищої ради правосуддя від 30 травня 2019 року № 1443/0/15-19 відряджена до Шевченківського районного суду міста Чернівців для здійснення правосуддя строком на один рік</w:t>
      </w:r>
      <w:r>
        <w:rPr>
          <w:rFonts w:eastAsia="Times New Roman"/>
          <w:szCs w:val="28"/>
          <w:lang w:eastAsia="ru-RU" w:bidi="uk-UA"/>
        </w:rPr>
        <w:t xml:space="preserve"> з 14 червня 2019 року</w:t>
      </w:r>
      <w:r w:rsidRPr="007D56D5">
        <w:rPr>
          <w:rFonts w:eastAsia="Times New Roman"/>
          <w:szCs w:val="28"/>
          <w:lang w:eastAsia="ru-RU" w:bidi="uk-UA"/>
        </w:rPr>
        <w:t>.</w:t>
      </w:r>
    </w:p>
    <w:p w:rsidR="007D56D5" w:rsidRPr="007D56D5" w:rsidRDefault="007D56D5" w:rsidP="005224DE">
      <w:pPr>
        <w:spacing w:line="360" w:lineRule="exact"/>
        <w:ind w:firstLine="709"/>
        <w:rPr>
          <w:rFonts w:eastAsia="Times New Roman"/>
          <w:szCs w:val="28"/>
          <w:lang w:eastAsia="ru-RU" w:bidi="uk-UA"/>
        </w:rPr>
      </w:pPr>
      <w:r w:rsidRPr="007D56D5">
        <w:rPr>
          <w:rFonts w:eastAsia="Times New Roman"/>
          <w:szCs w:val="28"/>
          <w:lang w:eastAsia="ru-RU" w:bidi="uk-UA"/>
        </w:rPr>
        <w:t xml:space="preserve">Стаж </w:t>
      </w:r>
      <w:r w:rsidR="006414F5" w:rsidRPr="007D56D5">
        <w:rPr>
          <w:rFonts w:eastAsia="Times New Roman"/>
          <w:szCs w:val="28"/>
          <w:lang w:eastAsia="ru-RU" w:bidi="uk-UA"/>
        </w:rPr>
        <w:t xml:space="preserve">її </w:t>
      </w:r>
      <w:r w:rsidRPr="007D56D5">
        <w:rPr>
          <w:rFonts w:eastAsia="Times New Roman"/>
          <w:szCs w:val="28"/>
          <w:lang w:eastAsia="ru-RU" w:bidi="uk-UA"/>
        </w:rPr>
        <w:t>роботи на посаді судді становить понад 4 роки.</w:t>
      </w:r>
    </w:p>
    <w:p w:rsidR="007D56D5" w:rsidRPr="007D56D5" w:rsidRDefault="007D56D5" w:rsidP="005224DE">
      <w:pPr>
        <w:spacing w:line="360" w:lineRule="exact"/>
        <w:ind w:firstLine="709"/>
        <w:rPr>
          <w:rFonts w:eastAsia="Times New Roman"/>
          <w:szCs w:val="28"/>
          <w:lang w:eastAsia="ru-RU" w:bidi="uk-UA"/>
        </w:rPr>
      </w:pPr>
      <w:r w:rsidRPr="007D56D5">
        <w:rPr>
          <w:rFonts w:eastAsia="Times New Roman"/>
          <w:szCs w:val="28"/>
          <w:lang w:eastAsia="ru-RU" w:bidi="uk-UA"/>
        </w:rPr>
        <w:t>За наданою ДСА України та Шевченківським районним судом міста Чернівців інформацією</w:t>
      </w:r>
      <w:r w:rsidR="006414F5">
        <w:rPr>
          <w:rFonts w:eastAsia="Times New Roman"/>
          <w:szCs w:val="28"/>
          <w:lang w:eastAsia="ru-RU" w:bidi="uk-UA"/>
        </w:rPr>
        <w:t>,</w:t>
      </w:r>
      <w:r w:rsidRPr="007D56D5">
        <w:rPr>
          <w:rFonts w:eastAsia="Times New Roman"/>
          <w:szCs w:val="28"/>
          <w:lang w:eastAsia="ru-RU" w:bidi="uk-UA"/>
        </w:rPr>
        <w:t xml:space="preserve"> у зазначеному суді визначено 5 штатних посад суддів, фактична чисельність суддів цього суду </w:t>
      </w:r>
      <w:r w:rsidR="006414F5">
        <w:rPr>
          <w:rFonts w:eastAsia="Times New Roman"/>
          <w:szCs w:val="28"/>
          <w:lang w:eastAsia="ru-RU" w:bidi="uk-UA"/>
        </w:rPr>
        <w:t>становить</w:t>
      </w:r>
      <w:r w:rsidRPr="007D56D5">
        <w:rPr>
          <w:rFonts w:eastAsia="Times New Roman"/>
          <w:szCs w:val="28"/>
          <w:lang w:eastAsia="ru-RU" w:bidi="uk-UA"/>
        </w:rPr>
        <w:t xml:space="preserve"> 4 суддів.</w:t>
      </w:r>
    </w:p>
    <w:p w:rsidR="007D56D5" w:rsidRPr="007D56D5" w:rsidRDefault="007D56D5" w:rsidP="005224DE">
      <w:pPr>
        <w:spacing w:line="360" w:lineRule="exact"/>
        <w:ind w:firstLine="709"/>
        <w:rPr>
          <w:rFonts w:eastAsia="Times New Roman"/>
          <w:i/>
          <w:szCs w:val="28"/>
          <w:lang w:eastAsia="ru-RU" w:bidi="uk-UA"/>
        </w:rPr>
      </w:pPr>
      <w:r w:rsidRPr="007D56D5">
        <w:rPr>
          <w:rFonts w:eastAsia="Times New Roman"/>
          <w:szCs w:val="28"/>
          <w:lang w:eastAsia="ru-RU" w:bidi="uk-UA"/>
        </w:rPr>
        <w:t>У 2019 ро</w:t>
      </w:r>
      <w:r w:rsidR="006414F5">
        <w:rPr>
          <w:rFonts w:eastAsia="Times New Roman"/>
          <w:szCs w:val="28"/>
          <w:lang w:eastAsia="ru-RU" w:bidi="uk-UA"/>
        </w:rPr>
        <w:t>ці</w:t>
      </w:r>
      <w:r w:rsidRPr="007D56D5">
        <w:rPr>
          <w:rFonts w:eastAsia="Times New Roman"/>
          <w:szCs w:val="28"/>
          <w:lang w:eastAsia="ru-RU" w:bidi="uk-UA"/>
        </w:rPr>
        <w:t xml:space="preserve"> у Апостолівському районному суді Дніпропетровської області перебувало 3716 справ та матеріалів, з них надійшло </w:t>
      </w:r>
      <w:r w:rsidRPr="00364878">
        <w:rPr>
          <w:rFonts w:eastAsia="Times New Roman"/>
          <w:szCs w:val="28"/>
          <w:lang w:eastAsia="ru-RU" w:bidi="uk-UA"/>
        </w:rPr>
        <w:t xml:space="preserve">за 2019 рік – 3272, середнє надходження на одного повноважного суддю становило 818 справ та матеріалів. У першому півріччі 2020 року перебувало 2144 справи та матеріали, з них надійшло за 6 місяців – 1575, середнє надходження на одного повноважного суддю становило 394 справи та матеріали. </w:t>
      </w:r>
      <w:r w:rsidRPr="00364878">
        <w:rPr>
          <w:rFonts w:eastAsia="Times New Roman"/>
          <w:bCs/>
          <w:szCs w:val="28"/>
          <w:lang w:eastAsia="ru-RU" w:bidi="uk-UA"/>
        </w:rPr>
        <w:t xml:space="preserve">За 9 місяців 2020 року перебувало 2930 справ та матеріалів, з них надійшло за цей період – 2363, </w:t>
      </w:r>
      <w:r w:rsidRPr="00364878">
        <w:rPr>
          <w:rFonts w:eastAsia="Times New Roman"/>
          <w:szCs w:val="28"/>
          <w:lang w:eastAsia="ru-RU" w:bidi="uk-UA"/>
        </w:rPr>
        <w:t>середнє надходження на одного повноважного суддю становило 591</w:t>
      </w:r>
      <w:r w:rsidRPr="007D56D5">
        <w:rPr>
          <w:rFonts w:eastAsia="Times New Roman"/>
          <w:szCs w:val="28"/>
          <w:lang w:eastAsia="ru-RU" w:bidi="uk-UA"/>
        </w:rPr>
        <w:t xml:space="preserve"> справ</w:t>
      </w:r>
      <w:r w:rsidR="006414F5">
        <w:rPr>
          <w:rFonts w:eastAsia="Times New Roman"/>
          <w:szCs w:val="28"/>
          <w:lang w:eastAsia="ru-RU" w:bidi="uk-UA"/>
        </w:rPr>
        <w:t>у</w:t>
      </w:r>
      <w:r w:rsidRPr="007D56D5">
        <w:rPr>
          <w:rFonts w:eastAsia="Times New Roman"/>
          <w:szCs w:val="28"/>
          <w:lang w:eastAsia="ru-RU" w:bidi="uk-UA"/>
        </w:rPr>
        <w:t xml:space="preserve"> та матеріал</w:t>
      </w:r>
      <w:r w:rsidRPr="007D56D5">
        <w:rPr>
          <w:rFonts w:eastAsia="Times New Roman"/>
          <w:i/>
          <w:szCs w:val="28"/>
          <w:lang w:eastAsia="ru-RU" w:bidi="uk-UA"/>
        </w:rPr>
        <w:t>.</w:t>
      </w:r>
    </w:p>
    <w:p w:rsidR="007D56D5" w:rsidRPr="007D56D5" w:rsidRDefault="007D56D5" w:rsidP="005224DE">
      <w:pPr>
        <w:spacing w:line="360" w:lineRule="exact"/>
        <w:ind w:firstLine="709"/>
        <w:rPr>
          <w:rFonts w:eastAsia="Times New Roman"/>
          <w:szCs w:val="28"/>
          <w:lang w:eastAsia="ru-RU" w:bidi="uk-UA"/>
        </w:rPr>
      </w:pPr>
      <w:r w:rsidRPr="007D56D5">
        <w:rPr>
          <w:rFonts w:eastAsia="Times New Roman"/>
          <w:szCs w:val="28"/>
          <w:lang w:eastAsia="ru-RU" w:bidi="uk-UA"/>
        </w:rPr>
        <w:t xml:space="preserve">Як вбачається із </w:t>
      </w:r>
      <w:r w:rsidR="00D73319">
        <w:rPr>
          <w:rFonts w:eastAsia="Times New Roman"/>
          <w:szCs w:val="28"/>
          <w:lang w:eastAsia="ru-RU" w:bidi="uk-UA"/>
        </w:rPr>
        <w:t xml:space="preserve">долученої </w:t>
      </w:r>
      <w:r w:rsidR="006414F5">
        <w:rPr>
          <w:rFonts w:eastAsia="Times New Roman"/>
          <w:szCs w:val="28"/>
          <w:lang w:eastAsia="ru-RU" w:bidi="uk-UA"/>
        </w:rPr>
        <w:t>до згоди</w:t>
      </w:r>
      <w:r w:rsidR="00095918">
        <w:rPr>
          <w:rFonts w:eastAsia="Times New Roman"/>
          <w:szCs w:val="28"/>
          <w:lang w:eastAsia="ru-RU" w:bidi="uk-UA"/>
        </w:rPr>
        <w:t xml:space="preserve"> про відрядження</w:t>
      </w:r>
      <w:r w:rsidR="006414F5">
        <w:rPr>
          <w:rFonts w:eastAsia="Times New Roman"/>
          <w:szCs w:val="28"/>
          <w:lang w:eastAsia="ru-RU" w:bidi="uk-UA"/>
        </w:rPr>
        <w:t xml:space="preserve"> </w:t>
      </w:r>
      <w:r w:rsidRPr="007D56D5">
        <w:rPr>
          <w:rFonts w:eastAsia="Times New Roman"/>
          <w:szCs w:val="28"/>
          <w:lang w:eastAsia="ru-RU" w:bidi="uk-UA"/>
        </w:rPr>
        <w:t xml:space="preserve">довідки, </w:t>
      </w:r>
      <w:r w:rsidR="006414F5" w:rsidRPr="007D56D5">
        <w:rPr>
          <w:rFonts w:eastAsia="Times New Roman"/>
          <w:szCs w:val="28"/>
          <w:lang w:eastAsia="ru-RU" w:bidi="uk-UA"/>
        </w:rPr>
        <w:t xml:space="preserve">суддею </w:t>
      </w:r>
      <w:r w:rsidR="00095918">
        <w:rPr>
          <w:rFonts w:eastAsia="Times New Roman"/>
          <w:szCs w:val="28"/>
          <w:lang w:eastAsia="ru-RU" w:bidi="uk-UA"/>
        </w:rPr>
        <w:br/>
      </w:r>
      <w:r w:rsidR="006414F5" w:rsidRPr="007D56D5">
        <w:rPr>
          <w:rFonts w:eastAsia="Times New Roman"/>
          <w:szCs w:val="28"/>
          <w:lang w:eastAsia="ru-RU" w:bidi="uk-UA"/>
        </w:rPr>
        <w:t>Кодрян Л.І.</w:t>
      </w:r>
      <w:r w:rsidR="006414F5">
        <w:rPr>
          <w:rFonts w:eastAsia="Times New Roman"/>
          <w:szCs w:val="28"/>
          <w:lang w:eastAsia="ru-RU" w:bidi="uk-UA"/>
        </w:rPr>
        <w:t xml:space="preserve"> </w:t>
      </w:r>
      <w:r w:rsidRPr="007D56D5">
        <w:rPr>
          <w:rFonts w:eastAsia="Times New Roman"/>
          <w:szCs w:val="28"/>
          <w:lang w:eastAsia="ru-RU" w:bidi="uk-UA"/>
        </w:rPr>
        <w:t xml:space="preserve">за час роботи </w:t>
      </w:r>
      <w:r w:rsidR="006414F5">
        <w:rPr>
          <w:rFonts w:eastAsia="Times New Roman"/>
          <w:szCs w:val="28"/>
          <w:lang w:eastAsia="ru-RU" w:bidi="uk-UA"/>
        </w:rPr>
        <w:t>в</w:t>
      </w:r>
      <w:r w:rsidRPr="007D56D5">
        <w:rPr>
          <w:rFonts w:eastAsia="Times New Roman"/>
          <w:szCs w:val="28"/>
          <w:lang w:eastAsia="ru-RU" w:bidi="uk-UA"/>
        </w:rPr>
        <w:t xml:space="preserve"> Апостолівському районному суді Дніпропетровської області </w:t>
      </w:r>
      <w:r w:rsidR="006414F5">
        <w:rPr>
          <w:rFonts w:eastAsia="Times New Roman"/>
          <w:szCs w:val="28"/>
          <w:lang w:eastAsia="ru-RU" w:bidi="uk-UA"/>
        </w:rPr>
        <w:t>за</w:t>
      </w:r>
      <w:r w:rsidRPr="007D56D5">
        <w:rPr>
          <w:rFonts w:eastAsia="Times New Roman"/>
          <w:szCs w:val="28"/>
          <w:lang w:eastAsia="ru-RU" w:bidi="uk-UA"/>
        </w:rPr>
        <w:t xml:space="preserve"> період з 1 січня 2019 року по 14 червня 2019 року розглянуто </w:t>
      </w:r>
      <w:r w:rsidR="00095918">
        <w:rPr>
          <w:rFonts w:eastAsia="Times New Roman"/>
          <w:szCs w:val="28"/>
          <w:lang w:eastAsia="ru-RU" w:bidi="uk-UA"/>
        </w:rPr>
        <w:br/>
      </w:r>
      <w:r w:rsidRPr="007D56D5">
        <w:rPr>
          <w:rFonts w:eastAsia="Times New Roman"/>
          <w:szCs w:val="28"/>
          <w:lang w:eastAsia="ru-RU" w:bidi="uk-UA"/>
        </w:rPr>
        <w:t xml:space="preserve">181 кримінальну справу, 145 цивільних справ, 2 адміністративні справи та </w:t>
      </w:r>
      <w:r w:rsidR="00095918">
        <w:rPr>
          <w:rFonts w:eastAsia="Times New Roman"/>
          <w:szCs w:val="28"/>
          <w:lang w:eastAsia="ru-RU" w:bidi="uk-UA"/>
        </w:rPr>
        <w:br/>
      </w:r>
      <w:r w:rsidRPr="007D56D5">
        <w:rPr>
          <w:rFonts w:eastAsia="Times New Roman"/>
          <w:szCs w:val="28"/>
          <w:lang w:eastAsia="ru-RU" w:bidi="uk-UA"/>
        </w:rPr>
        <w:t>54 справи про адміністративні правопорушення.</w:t>
      </w:r>
    </w:p>
    <w:p w:rsidR="007D56D5" w:rsidRPr="007D56D5" w:rsidRDefault="00364878" w:rsidP="005224DE">
      <w:pPr>
        <w:spacing w:line="360" w:lineRule="exact"/>
        <w:ind w:firstLine="709"/>
        <w:rPr>
          <w:rFonts w:eastAsia="Times New Roman"/>
          <w:bCs/>
          <w:szCs w:val="28"/>
          <w:lang w:eastAsia="ru-RU" w:bidi="uk-UA"/>
        </w:rPr>
      </w:pPr>
      <w:r>
        <w:rPr>
          <w:rFonts w:eastAsia="Times New Roman"/>
          <w:bCs/>
          <w:szCs w:val="28"/>
          <w:lang w:eastAsia="ru-RU" w:bidi="uk-UA"/>
        </w:rPr>
        <w:lastRenderedPageBreak/>
        <w:t>З</w:t>
      </w:r>
      <w:r w:rsidRPr="007D56D5">
        <w:rPr>
          <w:rFonts w:eastAsia="Times New Roman"/>
          <w:bCs/>
          <w:szCs w:val="28"/>
          <w:lang w:eastAsia="ru-RU" w:bidi="uk-UA"/>
        </w:rPr>
        <w:t xml:space="preserve">а час роботи у Шевченківському районному судді міста Чернівців </w:t>
      </w:r>
      <w:r w:rsidR="007D56D5" w:rsidRPr="007D56D5">
        <w:rPr>
          <w:rFonts w:eastAsia="Times New Roman"/>
          <w:bCs/>
          <w:szCs w:val="28"/>
          <w:lang w:eastAsia="ru-RU" w:bidi="uk-UA"/>
        </w:rPr>
        <w:t xml:space="preserve">суддя Кодрян Л.І. у період з </w:t>
      </w:r>
      <w:r>
        <w:rPr>
          <w:rFonts w:eastAsia="Times New Roman"/>
          <w:bCs/>
          <w:szCs w:val="28"/>
          <w:lang w:eastAsia="ru-RU" w:bidi="uk-UA"/>
        </w:rPr>
        <w:t xml:space="preserve">14 червня </w:t>
      </w:r>
      <w:r w:rsidR="007D56D5" w:rsidRPr="007D56D5">
        <w:rPr>
          <w:rFonts w:eastAsia="Times New Roman"/>
          <w:bCs/>
          <w:szCs w:val="28"/>
          <w:lang w:eastAsia="ru-RU" w:bidi="uk-UA"/>
        </w:rPr>
        <w:t xml:space="preserve">2019 року по 14 червня 2020 року розглянула </w:t>
      </w:r>
      <w:r w:rsidR="006414F5">
        <w:rPr>
          <w:rFonts w:eastAsia="Times New Roman"/>
          <w:bCs/>
          <w:szCs w:val="28"/>
          <w:lang w:eastAsia="ru-RU" w:bidi="uk-UA"/>
        </w:rPr>
        <w:br/>
      </w:r>
      <w:r w:rsidR="007D56D5" w:rsidRPr="007D56D5">
        <w:rPr>
          <w:rFonts w:eastAsia="Times New Roman"/>
          <w:bCs/>
          <w:szCs w:val="28"/>
          <w:lang w:eastAsia="ru-RU" w:bidi="uk-UA"/>
        </w:rPr>
        <w:t xml:space="preserve">60 кримінальних справ, 457 цивільних справ, 29 адміністративних справ та </w:t>
      </w:r>
      <w:r w:rsidR="006414F5">
        <w:rPr>
          <w:rFonts w:eastAsia="Times New Roman"/>
          <w:bCs/>
          <w:szCs w:val="28"/>
          <w:lang w:eastAsia="ru-RU" w:bidi="uk-UA"/>
        </w:rPr>
        <w:br/>
      </w:r>
      <w:r w:rsidR="007D56D5" w:rsidRPr="007D56D5">
        <w:rPr>
          <w:rFonts w:eastAsia="Times New Roman"/>
          <w:bCs/>
          <w:szCs w:val="28"/>
          <w:lang w:eastAsia="ru-RU" w:bidi="uk-UA"/>
        </w:rPr>
        <w:t>955 справ про адміністративні правопорушення.</w:t>
      </w:r>
    </w:p>
    <w:p w:rsidR="007D56D5" w:rsidRPr="007D56D5" w:rsidRDefault="007D56D5" w:rsidP="005224DE">
      <w:pPr>
        <w:spacing w:line="360" w:lineRule="exact"/>
        <w:ind w:firstLine="709"/>
        <w:rPr>
          <w:rFonts w:eastAsia="Times New Roman"/>
          <w:szCs w:val="28"/>
          <w:lang w:eastAsia="ru-RU" w:bidi="uk-UA"/>
        </w:rPr>
      </w:pPr>
      <w:r w:rsidRPr="007D56D5">
        <w:rPr>
          <w:rFonts w:eastAsia="Times New Roman"/>
          <w:szCs w:val="28"/>
          <w:lang w:eastAsia="ru-RU" w:bidi="uk-UA"/>
        </w:rPr>
        <w:t>Відповідно до інформації, наданої головою Апостолівського районного суду Дніпропетровської обл</w:t>
      </w:r>
      <w:r w:rsidR="00DE378D">
        <w:rPr>
          <w:rFonts w:eastAsia="Times New Roman"/>
          <w:szCs w:val="28"/>
          <w:lang w:eastAsia="ru-RU" w:bidi="uk-UA"/>
        </w:rPr>
        <w:t xml:space="preserve">асті Хоруженко Н.В., у період з </w:t>
      </w:r>
      <w:r w:rsidRPr="007D56D5">
        <w:rPr>
          <w:rFonts w:eastAsia="Times New Roman"/>
          <w:szCs w:val="28"/>
          <w:lang w:eastAsia="ru-RU" w:bidi="uk-UA"/>
        </w:rPr>
        <w:t xml:space="preserve">1 січня 2018 року по 21 жовтня 2020 року у провадженні судді Кодрян Л.І. перебувало 1490 справ та матеріалів, з них розглянуто 1375 справ, скасовано </w:t>
      </w:r>
      <w:r w:rsidR="006414F5">
        <w:rPr>
          <w:rFonts w:eastAsia="Times New Roman"/>
          <w:szCs w:val="28"/>
          <w:lang w:eastAsia="ru-RU" w:bidi="uk-UA"/>
        </w:rPr>
        <w:t xml:space="preserve">рішень </w:t>
      </w:r>
      <w:r w:rsidRPr="007D56D5">
        <w:rPr>
          <w:rFonts w:eastAsia="Times New Roman"/>
          <w:szCs w:val="28"/>
          <w:lang w:eastAsia="ru-RU" w:bidi="uk-UA"/>
        </w:rPr>
        <w:t>– 17 (1,23 %).</w:t>
      </w:r>
      <w:r w:rsidR="00364878">
        <w:rPr>
          <w:rFonts w:eastAsia="Times New Roman"/>
          <w:szCs w:val="28"/>
          <w:lang w:eastAsia="ru-RU" w:bidi="uk-UA"/>
        </w:rPr>
        <w:t xml:space="preserve"> У</w:t>
      </w:r>
      <w:r w:rsidR="006414F5">
        <w:rPr>
          <w:rFonts w:eastAsia="Times New Roman"/>
          <w:szCs w:val="28"/>
          <w:lang w:eastAsia="ru-RU" w:bidi="uk-UA"/>
        </w:rPr>
        <w:t xml:space="preserve"> провадженні</w:t>
      </w:r>
      <w:r w:rsidRPr="007D56D5">
        <w:rPr>
          <w:rFonts w:eastAsia="Times New Roman"/>
          <w:szCs w:val="28"/>
          <w:lang w:eastAsia="ru-RU" w:bidi="uk-UA"/>
        </w:rPr>
        <w:t xml:space="preserve"> судді Кодрян Л.І. з 2018 року по день надання відповіді перебувало 7 справ, розгляд яких здійснювався суддею понад 3 місяці. Станом на 22 жовтня 2020 року у </w:t>
      </w:r>
      <w:r w:rsidR="007530C4">
        <w:rPr>
          <w:rFonts w:eastAsia="Times New Roman"/>
          <w:szCs w:val="28"/>
          <w:lang w:eastAsia="ru-RU" w:bidi="uk-UA"/>
        </w:rPr>
        <w:t xml:space="preserve">провадженні </w:t>
      </w:r>
      <w:r w:rsidRPr="007D56D5">
        <w:rPr>
          <w:rFonts w:eastAsia="Times New Roman"/>
          <w:szCs w:val="28"/>
          <w:lang w:eastAsia="ru-RU" w:bidi="uk-UA"/>
        </w:rPr>
        <w:t>судді Кодрян Л.І. перебувало 114 справ та матеріалів.</w:t>
      </w:r>
    </w:p>
    <w:p w:rsidR="007D56D5" w:rsidRPr="007D56D5" w:rsidRDefault="006414F5" w:rsidP="005224DE">
      <w:pPr>
        <w:spacing w:line="360" w:lineRule="exact"/>
        <w:ind w:firstLine="709"/>
        <w:rPr>
          <w:rFonts w:eastAsia="Times New Roman"/>
          <w:szCs w:val="28"/>
          <w:lang w:eastAsia="ru-RU" w:bidi="uk-UA"/>
        </w:rPr>
      </w:pPr>
      <w:r>
        <w:rPr>
          <w:rFonts w:eastAsia="Times New Roman"/>
          <w:szCs w:val="28"/>
          <w:lang w:eastAsia="ru-RU" w:bidi="uk-UA"/>
        </w:rPr>
        <w:t xml:space="preserve">Водночас </w:t>
      </w:r>
      <w:r w:rsidR="007D56D5" w:rsidRPr="007D56D5">
        <w:rPr>
          <w:rFonts w:eastAsia="Times New Roman"/>
          <w:szCs w:val="28"/>
          <w:lang w:eastAsia="ru-RU" w:bidi="uk-UA"/>
        </w:rPr>
        <w:t>голова Апостолівського районного суду Дніпропетровської області Хоруженко Н.В. надала інформацію, яка, на її думку, повинна бути врахован</w:t>
      </w:r>
      <w:r w:rsidR="00DE378D">
        <w:rPr>
          <w:rFonts w:eastAsia="Times New Roman"/>
          <w:szCs w:val="28"/>
          <w:lang w:eastAsia="ru-RU" w:bidi="uk-UA"/>
        </w:rPr>
        <w:t>а</w:t>
      </w:r>
      <w:r w:rsidR="007D56D5" w:rsidRPr="007D56D5">
        <w:rPr>
          <w:rFonts w:eastAsia="Times New Roman"/>
          <w:szCs w:val="28"/>
          <w:lang w:eastAsia="ru-RU" w:bidi="uk-UA"/>
        </w:rPr>
        <w:t xml:space="preserve"> Вищою радою правосуддя. Так, голова суду повідомляє, що у </w:t>
      </w:r>
      <w:r w:rsidR="00364878">
        <w:rPr>
          <w:rFonts w:eastAsia="Times New Roman"/>
          <w:szCs w:val="28"/>
          <w:lang w:eastAsia="ru-RU" w:bidi="uk-UA"/>
        </w:rPr>
        <w:br/>
      </w:r>
      <w:r w:rsidR="007D56D5" w:rsidRPr="007D56D5">
        <w:rPr>
          <w:rFonts w:eastAsia="Times New Roman"/>
          <w:szCs w:val="28"/>
          <w:lang w:eastAsia="ru-RU" w:bidi="uk-UA"/>
        </w:rPr>
        <w:t>2021 році може виникнути ситуація, що повноваження на здійснення правосуддя матимуть лише 2 суддів суду, тобто 40 % від штатної чисельн</w:t>
      </w:r>
      <w:r w:rsidR="004C56F5">
        <w:rPr>
          <w:rFonts w:eastAsia="Times New Roman"/>
          <w:szCs w:val="28"/>
          <w:lang w:eastAsia="ru-RU" w:bidi="uk-UA"/>
        </w:rPr>
        <w:t xml:space="preserve">ості суду, оскільки у 2 суддів суду </w:t>
      </w:r>
      <w:r w:rsidR="007D56D5" w:rsidRPr="007D56D5">
        <w:rPr>
          <w:rFonts w:eastAsia="Times New Roman"/>
          <w:szCs w:val="28"/>
          <w:lang w:eastAsia="ru-RU" w:bidi="uk-UA"/>
        </w:rPr>
        <w:t>у 2021 закінчуються повноваження</w:t>
      </w:r>
      <w:r w:rsidR="004C56F5">
        <w:rPr>
          <w:rFonts w:eastAsia="Times New Roman"/>
          <w:szCs w:val="28"/>
          <w:lang w:eastAsia="ru-RU" w:bidi="uk-UA"/>
        </w:rPr>
        <w:t xml:space="preserve"> (у судді Семенової Н.М. – </w:t>
      </w:r>
      <w:r w:rsidR="004C56F5">
        <w:rPr>
          <w:rFonts w:eastAsia="Times New Roman"/>
          <w:szCs w:val="28"/>
          <w:lang w:eastAsia="ru-RU" w:bidi="uk-UA"/>
        </w:rPr>
        <w:br/>
        <w:t>29 вересня 2021 року, у судді Кодрян Л.І. – 1 серпня 2021 року)</w:t>
      </w:r>
      <w:r w:rsidR="007D56D5" w:rsidRPr="007D56D5">
        <w:rPr>
          <w:rFonts w:eastAsia="Times New Roman"/>
          <w:szCs w:val="28"/>
          <w:lang w:eastAsia="ru-RU" w:bidi="uk-UA"/>
        </w:rPr>
        <w:t xml:space="preserve">, при цьому </w:t>
      </w:r>
      <w:r>
        <w:rPr>
          <w:rFonts w:eastAsia="Times New Roman"/>
          <w:szCs w:val="28"/>
          <w:lang w:eastAsia="ru-RU" w:bidi="uk-UA"/>
        </w:rPr>
        <w:br/>
      </w:r>
      <w:r w:rsidR="007D56D5" w:rsidRPr="007D56D5">
        <w:rPr>
          <w:rFonts w:eastAsia="Times New Roman"/>
          <w:szCs w:val="28"/>
          <w:lang w:eastAsia="ru-RU" w:bidi="uk-UA"/>
        </w:rPr>
        <w:t>1 посада судді є вакантною. Оскільки суддя Кодрян Л.І. вже була</w:t>
      </w:r>
      <w:r>
        <w:rPr>
          <w:rFonts w:eastAsia="Times New Roman"/>
          <w:szCs w:val="28"/>
          <w:lang w:eastAsia="ru-RU" w:bidi="uk-UA"/>
        </w:rPr>
        <w:t xml:space="preserve"> відряджена, правосуддя у 2019–</w:t>
      </w:r>
      <w:r w:rsidR="007D56D5" w:rsidRPr="007D56D5">
        <w:rPr>
          <w:rFonts w:eastAsia="Times New Roman"/>
          <w:szCs w:val="28"/>
          <w:lang w:eastAsia="ru-RU" w:bidi="uk-UA"/>
        </w:rPr>
        <w:t>2020 роках у цьому суді здійснювало 3 суддів.</w:t>
      </w:r>
    </w:p>
    <w:p w:rsidR="007D56D5" w:rsidRPr="007D56D5" w:rsidRDefault="007D56D5" w:rsidP="005224DE">
      <w:pPr>
        <w:spacing w:line="360" w:lineRule="exact"/>
        <w:ind w:firstLine="709"/>
        <w:rPr>
          <w:rFonts w:eastAsia="Times New Roman"/>
          <w:szCs w:val="28"/>
          <w:lang w:eastAsia="ru-RU" w:bidi="uk-UA"/>
        </w:rPr>
      </w:pPr>
      <w:r w:rsidRPr="007D56D5">
        <w:rPr>
          <w:rFonts w:eastAsia="Times New Roman"/>
          <w:szCs w:val="28"/>
          <w:lang w:eastAsia="ru-RU" w:bidi="uk-UA"/>
        </w:rPr>
        <w:t>Відповідно до інформації, наданої в. о. голови Шевченківського районного суду міста Чернівців Смотрицьким В.Г.</w:t>
      </w:r>
      <w:r w:rsidR="00DE378D">
        <w:rPr>
          <w:rFonts w:eastAsia="Times New Roman"/>
          <w:szCs w:val="28"/>
          <w:lang w:eastAsia="ru-RU" w:bidi="uk-UA"/>
        </w:rPr>
        <w:t>,</w:t>
      </w:r>
      <w:r w:rsidRPr="007D56D5">
        <w:rPr>
          <w:rFonts w:eastAsia="Times New Roman"/>
          <w:szCs w:val="28"/>
          <w:lang w:eastAsia="ru-RU" w:bidi="uk-UA"/>
        </w:rPr>
        <w:t xml:space="preserve"> у період з 14 чер</w:t>
      </w:r>
      <w:r w:rsidR="00DE378D">
        <w:rPr>
          <w:rFonts w:eastAsia="Times New Roman"/>
          <w:szCs w:val="28"/>
          <w:lang w:eastAsia="ru-RU" w:bidi="uk-UA"/>
        </w:rPr>
        <w:t xml:space="preserve">вня </w:t>
      </w:r>
      <w:r w:rsidRPr="007D56D5">
        <w:rPr>
          <w:rFonts w:eastAsia="Times New Roman"/>
          <w:szCs w:val="28"/>
          <w:lang w:eastAsia="ru-RU" w:bidi="uk-UA"/>
        </w:rPr>
        <w:t xml:space="preserve">2019 року по </w:t>
      </w:r>
      <w:r w:rsidR="00DE378D">
        <w:rPr>
          <w:rFonts w:eastAsia="Times New Roman"/>
          <w:szCs w:val="28"/>
          <w:lang w:eastAsia="ru-RU" w:bidi="uk-UA"/>
        </w:rPr>
        <w:br/>
      </w:r>
      <w:r w:rsidRPr="007D56D5">
        <w:rPr>
          <w:rFonts w:eastAsia="Times New Roman"/>
          <w:szCs w:val="28"/>
          <w:lang w:eastAsia="ru-RU" w:bidi="uk-UA"/>
        </w:rPr>
        <w:t>14 червня 2020 року судд</w:t>
      </w:r>
      <w:r w:rsidR="00364878">
        <w:rPr>
          <w:rFonts w:eastAsia="Times New Roman"/>
          <w:szCs w:val="28"/>
          <w:lang w:eastAsia="ru-RU" w:bidi="uk-UA"/>
        </w:rPr>
        <w:t>і</w:t>
      </w:r>
      <w:r w:rsidRPr="007D56D5">
        <w:rPr>
          <w:rFonts w:eastAsia="Times New Roman"/>
          <w:szCs w:val="28"/>
          <w:lang w:eastAsia="ru-RU" w:bidi="uk-UA"/>
        </w:rPr>
        <w:t xml:space="preserve"> Кодрян Л.І. за час роботи у Шевченківському районному суді міста Чернівців </w:t>
      </w:r>
      <w:r w:rsidR="00364878">
        <w:rPr>
          <w:rFonts w:eastAsia="Times New Roman"/>
          <w:szCs w:val="28"/>
          <w:lang w:eastAsia="ru-RU" w:bidi="uk-UA"/>
        </w:rPr>
        <w:t xml:space="preserve">надійшло до розгляду 1567 справ та матеріалів, з них </w:t>
      </w:r>
      <w:r w:rsidRPr="007D56D5">
        <w:rPr>
          <w:rFonts w:eastAsia="Times New Roman"/>
          <w:szCs w:val="28"/>
          <w:lang w:eastAsia="ru-RU" w:bidi="uk-UA"/>
        </w:rPr>
        <w:t>розглян</w:t>
      </w:r>
      <w:r w:rsidR="00364878">
        <w:rPr>
          <w:rFonts w:eastAsia="Times New Roman"/>
          <w:szCs w:val="28"/>
          <w:lang w:eastAsia="ru-RU" w:bidi="uk-UA"/>
        </w:rPr>
        <w:t>уто 1501 справ</w:t>
      </w:r>
      <w:r w:rsidR="006414F5">
        <w:rPr>
          <w:rFonts w:eastAsia="Times New Roman"/>
          <w:szCs w:val="28"/>
          <w:lang w:eastAsia="ru-RU" w:bidi="uk-UA"/>
        </w:rPr>
        <w:t>у та матеріал</w:t>
      </w:r>
      <w:r w:rsidRPr="007D56D5">
        <w:rPr>
          <w:rFonts w:eastAsia="Times New Roman"/>
          <w:szCs w:val="28"/>
          <w:lang w:eastAsia="ru-RU" w:bidi="uk-UA"/>
        </w:rPr>
        <w:t>, скасовано</w:t>
      </w:r>
      <w:r w:rsidR="006414F5">
        <w:rPr>
          <w:rFonts w:eastAsia="Times New Roman"/>
          <w:szCs w:val="28"/>
          <w:lang w:eastAsia="ru-RU" w:bidi="uk-UA"/>
        </w:rPr>
        <w:t xml:space="preserve"> рішень</w:t>
      </w:r>
      <w:r w:rsidRPr="007D56D5">
        <w:rPr>
          <w:rFonts w:eastAsia="Times New Roman"/>
          <w:szCs w:val="28"/>
          <w:lang w:eastAsia="ru-RU" w:bidi="uk-UA"/>
        </w:rPr>
        <w:t xml:space="preserve"> – 12 (0,79%). У </w:t>
      </w:r>
      <w:r w:rsidR="006414F5">
        <w:rPr>
          <w:rFonts w:eastAsia="Times New Roman"/>
          <w:szCs w:val="28"/>
          <w:lang w:eastAsia="ru-RU" w:bidi="uk-UA"/>
        </w:rPr>
        <w:t xml:space="preserve">провадженні </w:t>
      </w:r>
      <w:r w:rsidR="006414F5" w:rsidRPr="007D56D5">
        <w:rPr>
          <w:rFonts w:eastAsia="Times New Roman"/>
          <w:szCs w:val="28"/>
          <w:lang w:eastAsia="ru-RU" w:bidi="uk-UA"/>
        </w:rPr>
        <w:t xml:space="preserve">судді </w:t>
      </w:r>
      <w:r w:rsidRPr="007D56D5">
        <w:rPr>
          <w:rFonts w:eastAsia="Times New Roman"/>
          <w:szCs w:val="28"/>
          <w:lang w:eastAsia="ru-RU" w:bidi="uk-UA"/>
        </w:rPr>
        <w:t>Кодрян Л.І. перебувало 5 справ, розгляд яких здійснювався суддею понад 3 місяці.</w:t>
      </w:r>
    </w:p>
    <w:p w:rsidR="007D56D5" w:rsidRPr="007D56D5" w:rsidRDefault="007D56D5" w:rsidP="005224DE">
      <w:pPr>
        <w:spacing w:line="360" w:lineRule="exact"/>
        <w:ind w:firstLine="709"/>
        <w:rPr>
          <w:rFonts w:eastAsia="Times New Roman"/>
          <w:szCs w:val="28"/>
          <w:lang w:eastAsia="ru-RU" w:bidi="uk-UA"/>
        </w:rPr>
      </w:pPr>
      <w:r w:rsidRPr="007D56D5">
        <w:rPr>
          <w:rFonts w:eastAsia="Times New Roman"/>
          <w:szCs w:val="28"/>
          <w:lang w:eastAsia="ru-RU" w:bidi="uk-UA"/>
        </w:rPr>
        <w:t xml:space="preserve">Враховуючи стаж роботи Кодрян Л.І. на посаді судді, </w:t>
      </w:r>
      <w:r w:rsidR="006414F5">
        <w:rPr>
          <w:rFonts w:eastAsia="Times New Roman"/>
          <w:szCs w:val="28"/>
          <w:lang w:eastAsia="ru-RU" w:bidi="uk-UA"/>
        </w:rPr>
        <w:t xml:space="preserve">те, що </w:t>
      </w:r>
      <w:r w:rsidR="006414F5" w:rsidRPr="007D56D5">
        <w:rPr>
          <w:rFonts w:eastAsia="Times New Roman"/>
          <w:szCs w:val="28"/>
          <w:lang w:eastAsia="ru-RU" w:bidi="uk-UA"/>
        </w:rPr>
        <w:t xml:space="preserve">п’ятирічний строк </w:t>
      </w:r>
      <w:r w:rsidR="005862A1">
        <w:rPr>
          <w:rFonts w:eastAsia="Times New Roman"/>
          <w:szCs w:val="28"/>
          <w:lang w:eastAsia="ru-RU" w:bidi="uk-UA"/>
        </w:rPr>
        <w:t xml:space="preserve">її </w:t>
      </w:r>
      <w:r w:rsidR="006414F5" w:rsidRPr="007D56D5">
        <w:rPr>
          <w:rFonts w:eastAsia="Times New Roman"/>
          <w:szCs w:val="28"/>
          <w:lang w:eastAsia="ru-RU" w:bidi="uk-UA"/>
        </w:rPr>
        <w:t>повноважень</w:t>
      </w:r>
      <w:r w:rsidR="006414F5">
        <w:rPr>
          <w:rFonts w:eastAsia="Times New Roman"/>
          <w:szCs w:val="28"/>
          <w:lang w:eastAsia="ru-RU" w:bidi="uk-UA"/>
        </w:rPr>
        <w:t xml:space="preserve"> </w:t>
      </w:r>
      <w:r w:rsidR="006414F5" w:rsidRPr="007D56D5">
        <w:rPr>
          <w:rFonts w:eastAsia="Times New Roman"/>
          <w:szCs w:val="28"/>
          <w:lang w:eastAsia="ru-RU" w:bidi="uk-UA"/>
        </w:rPr>
        <w:t>закінчується</w:t>
      </w:r>
      <w:r w:rsidR="006414F5">
        <w:rPr>
          <w:rFonts w:eastAsia="Times New Roman"/>
          <w:szCs w:val="28"/>
          <w:lang w:eastAsia="ru-RU" w:bidi="uk-UA"/>
        </w:rPr>
        <w:t xml:space="preserve"> </w:t>
      </w:r>
      <w:r w:rsidRPr="007D56D5">
        <w:rPr>
          <w:rFonts w:eastAsia="Times New Roman"/>
          <w:szCs w:val="28"/>
          <w:lang w:eastAsia="ru-RU" w:bidi="uk-UA"/>
        </w:rPr>
        <w:t>1 серпня 2021 року, інформацію про стан здійснення нею правосуддя як</w:t>
      </w:r>
      <w:r w:rsidR="007530C4">
        <w:rPr>
          <w:rFonts w:eastAsia="Times New Roman"/>
          <w:szCs w:val="28"/>
          <w:lang w:eastAsia="ru-RU" w:bidi="uk-UA"/>
        </w:rPr>
        <w:t xml:space="preserve"> в Апостолівському районному су</w:t>
      </w:r>
      <w:r w:rsidRPr="007D56D5">
        <w:rPr>
          <w:rFonts w:eastAsia="Times New Roman"/>
          <w:szCs w:val="28"/>
          <w:lang w:eastAsia="ru-RU" w:bidi="uk-UA"/>
        </w:rPr>
        <w:t xml:space="preserve">ді Дніпропетровської області, так і в Шевченківському районному суді міста Чернівців, середнє надходження справ та матеріалів на одного повноважного суддю Апостолівського районного суду Дніпропетровської області, а також те, що у разі відрядження судді до іншого суду для здійснення правосуддя у суді, в якому вона обіймає посаду, залишиться троє суддів, які здійснюють правосуддя, вказане не забезпечить належні умови для доступу правосуддя </w:t>
      </w:r>
      <w:r w:rsidR="006414F5">
        <w:rPr>
          <w:rFonts w:eastAsia="Times New Roman"/>
          <w:szCs w:val="28"/>
          <w:lang w:eastAsia="ru-RU" w:bidi="uk-UA"/>
        </w:rPr>
        <w:t>в</w:t>
      </w:r>
      <w:r w:rsidRPr="007D56D5">
        <w:rPr>
          <w:rFonts w:eastAsia="Times New Roman"/>
          <w:szCs w:val="28"/>
          <w:lang w:eastAsia="ru-RU" w:bidi="uk-UA"/>
        </w:rPr>
        <w:t xml:space="preserve"> Апостолівському районному суді Дніпропетровської області</w:t>
      </w:r>
      <w:r w:rsidR="00DE378D">
        <w:rPr>
          <w:rFonts w:eastAsia="Times New Roman"/>
          <w:szCs w:val="28"/>
          <w:lang w:eastAsia="ru-RU" w:bidi="uk-UA"/>
        </w:rPr>
        <w:t xml:space="preserve">, </w:t>
      </w:r>
      <w:r w:rsidR="00DE378D" w:rsidRPr="00DE378D">
        <w:rPr>
          <w:rFonts w:eastAsia="Times New Roman"/>
          <w:szCs w:val="28"/>
          <w:lang w:eastAsia="ru-RU" w:bidi="uk-UA"/>
        </w:rPr>
        <w:t xml:space="preserve">Вища рада правосуддя вважає за доцільне </w:t>
      </w:r>
      <w:r w:rsidR="006414F5">
        <w:rPr>
          <w:rFonts w:eastAsia="Times New Roman"/>
          <w:szCs w:val="28"/>
          <w:lang w:eastAsia="ru-RU" w:bidi="uk-UA"/>
        </w:rPr>
        <w:t xml:space="preserve">відмовити у відрядженні судді </w:t>
      </w:r>
      <w:r w:rsidR="00DE378D" w:rsidRPr="00DE378D">
        <w:rPr>
          <w:rFonts w:eastAsia="Times New Roman"/>
          <w:szCs w:val="28"/>
          <w:lang w:eastAsia="ru-RU" w:bidi="uk-UA"/>
        </w:rPr>
        <w:t xml:space="preserve">Кодрян Л.І. </w:t>
      </w:r>
      <w:r w:rsidR="00DE378D">
        <w:rPr>
          <w:rFonts w:eastAsia="Times New Roman"/>
          <w:szCs w:val="28"/>
          <w:lang w:eastAsia="ru-RU" w:bidi="uk-UA"/>
        </w:rPr>
        <w:t xml:space="preserve">до </w:t>
      </w:r>
      <w:r w:rsidR="00DE378D" w:rsidRPr="00DE378D">
        <w:rPr>
          <w:rFonts w:eastAsia="Times New Roman"/>
          <w:szCs w:val="28"/>
          <w:lang w:eastAsia="ru-RU" w:bidi="uk-UA"/>
        </w:rPr>
        <w:t>Шевченківсько</w:t>
      </w:r>
      <w:r w:rsidR="00DE378D">
        <w:rPr>
          <w:rFonts w:eastAsia="Times New Roman"/>
          <w:szCs w:val="28"/>
          <w:lang w:eastAsia="ru-RU" w:bidi="uk-UA"/>
        </w:rPr>
        <w:t>го</w:t>
      </w:r>
      <w:r w:rsidR="00DE378D" w:rsidRPr="00DE378D">
        <w:rPr>
          <w:rFonts w:eastAsia="Times New Roman"/>
          <w:szCs w:val="28"/>
          <w:lang w:eastAsia="ru-RU" w:bidi="uk-UA"/>
        </w:rPr>
        <w:t xml:space="preserve"> районно</w:t>
      </w:r>
      <w:r w:rsidR="00DE378D">
        <w:rPr>
          <w:rFonts w:eastAsia="Times New Roman"/>
          <w:szCs w:val="28"/>
          <w:lang w:eastAsia="ru-RU" w:bidi="uk-UA"/>
        </w:rPr>
        <w:t>го</w:t>
      </w:r>
      <w:r w:rsidR="00DE378D" w:rsidRPr="00DE378D">
        <w:rPr>
          <w:rFonts w:eastAsia="Times New Roman"/>
          <w:szCs w:val="28"/>
          <w:lang w:eastAsia="ru-RU" w:bidi="uk-UA"/>
        </w:rPr>
        <w:t xml:space="preserve"> суд</w:t>
      </w:r>
      <w:r w:rsidR="00DE378D">
        <w:rPr>
          <w:rFonts w:eastAsia="Times New Roman"/>
          <w:szCs w:val="28"/>
          <w:lang w:eastAsia="ru-RU" w:bidi="uk-UA"/>
        </w:rPr>
        <w:t>у</w:t>
      </w:r>
      <w:r w:rsidR="00DE378D" w:rsidRPr="00DE378D">
        <w:rPr>
          <w:rFonts w:eastAsia="Times New Roman"/>
          <w:szCs w:val="28"/>
          <w:lang w:eastAsia="ru-RU" w:bidi="uk-UA"/>
        </w:rPr>
        <w:t xml:space="preserve"> міста Чернівців</w:t>
      </w:r>
      <w:r w:rsidR="00DE378D">
        <w:rPr>
          <w:rFonts w:eastAsia="Times New Roman"/>
          <w:szCs w:val="28"/>
          <w:lang w:eastAsia="ru-RU" w:bidi="uk-UA"/>
        </w:rPr>
        <w:t>.</w:t>
      </w:r>
    </w:p>
    <w:p w:rsidR="00555551" w:rsidRDefault="00555551" w:rsidP="005224DE">
      <w:pPr>
        <w:spacing w:line="360" w:lineRule="exact"/>
        <w:ind w:firstLine="709"/>
        <w:rPr>
          <w:rFonts w:eastAsia="Times New Roman"/>
          <w:szCs w:val="28"/>
          <w:lang w:eastAsia="ru-RU" w:bidi="uk-UA"/>
        </w:rPr>
      </w:pPr>
      <w:r w:rsidRPr="0035768C">
        <w:rPr>
          <w:rFonts w:eastAsia="Times New Roman"/>
          <w:szCs w:val="28"/>
          <w:lang w:eastAsia="ru-RU" w:bidi="uk-UA"/>
        </w:rPr>
        <w:t xml:space="preserve">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w:t>
      </w:r>
      <w:r w:rsidRPr="0035768C">
        <w:rPr>
          <w:rFonts w:eastAsia="Times New Roman"/>
          <w:szCs w:val="28"/>
          <w:lang w:eastAsia="ru-RU" w:bidi="uk-UA"/>
        </w:rPr>
        <w:lastRenderedPageBreak/>
        <w:t xml:space="preserve">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6414F5">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DE378D" w:rsidRDefault="00DE378D" w:rsidP="005224DE">
      <w:pPr>
        <w:spacing w:line="360" w:lineRule="exact"/>
        <w:ind w:firstLine="709"/>
        <w:jc w:val="center"/>
        <w:rPr>
          <w:rFonts w:eastAsia="Times New Roman"/>
          <w:b/>
          <w:szCs w:val="28"/>
          <w:lang w:eastAsia="ru-RU" w:bidi="uk-UA"/>
        </w:rPr>
      </w:pPr>
    </w:p>
    <w:p w:rsidR="00DE378D" w:rsidRDefault="00DE378D" w:rsidP="005224DE">
      <w:pPr>
        <w:spacing w:line="360" w:lineRule="exact"/>
        <w:ind w:firstLine="709"/>
        <w:jc w:val="center"/>
        <w:rPr>
          <w:rFonts w:eastAsia="Times New Roman"/>
          <w:b/>
          <w:szCs w:val="28"/>
          <w:lang w:eastAsia="ru-RU" w:bidi="uk-UA"/>
        </w:rPr>
      </w:pPr>
      <w:r>
        <w:rPr>
          <w:rFonts w:eastAsia="Times New Roman"/>
          <w:b/>
          <w:szCs w:val="28"/>
          <w:lang w:eastAsia="ru-RU" w:bidi="uk-UA"/>
        </w:rPr>
        <w:t>в</w:t>
      </w:r>
      <w:r w:rsidRPr="00555551">
        <w:rPr>
          <w:rFonts w:eastAsia="Times New Roman"/>
          <w:b/>
          <w:szCs w:val="28"/>
          <w:lang w:eastAsia="ru-RU" w:bidi="uk-UA"/>
        </w:rPr>
        <w:t>ирішила:</w:t>
      </w:r>
    </w:p>
    <w:p w:rsidR="00DE378D" w:rsidRDefault="00DE378D" w:rsidP="005224DE">
      <w:pPr>
        <w:spacing w:line="360" w:lineRule="exact"/>
        <w:ind w:firstLine="709"/>
        <w:jc w:val="center"/>
        <w:rPr>
          <w:rFonts w:eastAsia="Times New Roman"/>
          <w:b/>
          <w:szCs w:val="28"/>
          <w:lang w:eastAsia="ru-RU" w:bidi="uk-UA"/>
        </w:rPr>
      </w:pPr>
    </w:p>
    <w:p w:rsidR="00DE378D" w:rsidRPr="00DE378D" w:rsidRDefault="00DE378D" w:rsidP="005224DE">
      <w:pPr>
        <w:spacing w:line="360" w:lineRule="exact"/>
        <w:rPr>
          <w:rFonts w:eastAsia="Times New Roman"/>
          <w:szCs w:val="28"/>
          <w:lang w:eastAsia="ru-RU" w:bidi="uk-UA"/>
        </w:rPr>
      </w:pPr>
      <w:r w:rsidRPr="00DE378D">
        <w:rPr>
          <w:rFonts w:eastAsia="Times New Roman"/>
          <w:szCs w:val="28"/>
          <w:lang w:eastAsia="ru-RU" w:bidi="uk-UA"/>
        </w:rPr>
        <w:t>відмов</w:t>
      </w:r>
      <w:r>
        <w:rPr>
          <w:rFonts w:eastAsia="Times New Roman"/>
          <w:szCs w:val="28"/>
          <w:lang w:eastAsia="ru-RU" w:bidi="uk-UA"/>
        </w:rPr>
        <w:t xml:space="preserve">ити </w:t>
      </w:r>
      <w:r w:rsidRPr="00DE378D">
        <w:rPr>
          <w:rFonts w:eastAsia="Times New Roman"/>
          <w:szCs w:val="28"/>
          <w:lang w:eastAsia="ru-RU" w:bidi="uk-UA"/>
        </w:rPr>
        <w:t>у відрядженні судді Апостолівського районного суду Дніпропетровської області Кодрян Любові Іванівни до Шевченківського районного суду міста Чернівців для здійснення правосуддя.</w:t>
      </w:r>
    </w:p>
    <w:p w:rsidR="002111E9" w:rsidRPr="002111E9" w:rsidRDefault="002111E9" w:rsidP="002111E9">
      <w:pPr>
        <w:ind w:firstLine="709"/>
        <w:rPr>
          <w:rFonts w:eastAsia="Times New Roman"/>
          <w:szCs w:val="28"/>
          <w:lang w:eastAsia="ru-RU" w:bidi="uk-UA"/>
        </w:rPr>
      </w:pPr>
    </w:p>
    <w:p w:rsidR="00F34D81" w:rsidRDefault="00F34D81" w:rsidP="005224DE">
      <w:pPr>
        <w:spacing w:line="360" w:lineRule="exact"/>
      </w:pPr>
    </w:p>
    <w:p w:rsidR="00CD0F66" w:rsidRDefault="00CD0F66" w:rsidP="00022FA2">
      <w:pPr>
        <w:widowControl w:val="0"/>
        <w:spacing w:line="340" w:lineRule="exact"/>
        <w:rPr>
          <w:rFonts w:eastAsia="Times New Roman"/>
        </w:rPr>
      </w:pPr>
      <w:r>
        <w:rPr>
          <w:b/>
        </w:rPr>
        <w:t>Голова Вищої ради правосуддя</w:t>
      </w:r>
      <w:r>
        <w:rPr>
          <w:b/>
        </w:rPr>
        <w:tab/>
      </w:r>
      <w:r>
        <w:rPr>
          <w:b/>
        </w:rPr>
        <w:tab/>
      </w:r>
      <w:r>
        <w:rPr>
          <w:b/>
        </w:rPr>
        <w:tab/>
      </w:r>
      <w:r>
        <w:rPr>
          <w:b/>
        </w:rPr>
        <w:tab/>
      </w:r>
      <w:r>
        <w:rPr>
          <w:b/>
        </w:rPr>
        <w:tab/>
        <w:t>А.А. Овсієнко</w:t>
      </w:r>
    </w:p>
    <w:p w:rsidR="00CD0F66" w:rsidRDefault="00CD0F66" w:rsidP="00022FA2">
      <w:pPr>
        <w:widowControl w:val="0"/>
        <w:spacing w:line="340" w:lineRule="exact"/>
      </w:pPr>
    </w:p>
    <w:p w:rsidR="00575E98" w:rsidRDefault="00CD0F66" w:rsidP="00022FA2">
      <w:pPr>
        <w:widowControl w:val="0"/>
        <w:spacing w:line="340" w:lineRule="exact"/>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022FA2">
      <w:pPr>
        <w:widowControl w:val="0"/>
        <w:spacing w:line="340" w:lineRule="exact"/>
        <w:rPr>
          <w:b/>
        </w:rPr>
      </w:pPr>
    </w:p>
    <w:p w:rsidR="00CD0F66" w:rsidRDefault="00575E98" w:rsidP="00022FA2">
      <w:pPr>
        <w:widowControl w:val="0"/>
        <w:spacing w:line="340" w:lineRule="exact"/>
        <w:rPr>
          <w:b/>
          <w:shd w:val="clear" w:color="auto" w:fill="FFFFFF"/>
        </w:rPr>
      </w:pPr>
      <w:r>
        <w:rPr>
          <w:b/>
          <w:shd w:val="clear" w:color="auto" w:fill="FFFFFF"/>
        </w:rPr>
        <w:t xml:space="preserve">                                                                                                     </w:t>
      </w:r>
      <w:r w:rsidR="00CD0F66">
        <w:rPr>
          <w:b/>
          <w:shd w:val="clear" w:color="auto" w:fill="FFFFFF"/>
        </w:rPr>
        <w:t>О.Є. Блажівська</w:t>
      </w:r>
    </w:p>
    <w:p w:rsidR="00575E98" w:rsidRDefault="00575E98" w:rsidP="00022FA2">
      <w:pPr>
        <w:widowControl w:val="0"/>
        <w:spacing w:line="340" w:lineRule="exact"/>
        <w:rPr>
          <w:b/>
          <w:shd w:val="clear" w:color="auto" w:fill="FFFFFF"/>
        </w:rPr>
      </w:pPr>
    </w:p>
    <w:p w:rsidR="00575E98" w:rsidRPr="00A92259" w:rsidRDefault="00575E98" w:rsidP="00022FA2">
      <w:pPr>
        <w:widowControl w:val="0"/>
        <w:spacing w:line="340" w:lineRule="exact"/>
      </w:pPr>
      <w:r>
        <w:rPr>
          <w:b/>
          <w:shd w:val="clear" w:color="auto" w:fill="FFFFFF"/>
        </w:rPr>
        <w:t xml:space="preserve">                                                                                                     В.І. Говоруха</w:t>
      </w:r>
    </w:p>
    <w:p w:rsidR="00CD0F66" w:rsidRDefault="00CD0F66" w:rsidP="00022FA2">
      <w:pPr>
        <w:widowControl w:val="0"/>
        <w:spacing w:line="340" w:lineRule="exact"/>
        <w:rPr>
          <w:rFonts w:eastAsia="Times New Roman"/>
          <w:lang w:eastAsia="ru-RU"/>
        </w:rPr>
      </w:pPr>
    </w:p>
    <w:p w:rsidR="00CD0F66" w:rsidRDefault="00CD0F66" w:rsidP="00022FA2">
      <w:pPr>
        <w:spacing w:line="340" w:lineRule="exact"/>
        <w:rPr>
          <w:b/>
          <w:shd w:val="clear" w:color="auto" w:fill="FFFFFF"/>
        </w:rPr>
      </w:pPr>
      <w:r>
        <w:tab/>
      </w:r>
      <w:r>
        <w:tab/>
      </w:r>
      <w:r>
        <w:tab/>
      </w:r>
      <w:r>
        <w:tab/>
      </w:r>
      <w:r>
        <w:tab/>
      </w:r>
      <w:r>
        <w:tab/>
      </w:r>
      <w:r>
        <w:tab/>
      </w:r>
      <w:r>
        <w:tab/>
      </w:r>
      <w:r>
        <w:tab/>
      </w:r>
      <w:r>
        <w:tab/>
      </w:r>
      <w:r>
        <w:rPr>
          <w:b/>
          <w:shd w:val="clear" w:color="auto" w:fill="FFFFFF"/>
        </w:rPr>
        <w:t>П.М. Гречківський</w:t>
      </w:r>
    </w:p>
    <w:p w:rsidR="00CD0F66" w:rsidRDefault="00CD0F66" w:rsidP="00022FA2">
      <w:pPr>
        <w:widowControl w:val="0"/>
        <w:spacing w:line="340" w:lineRule="exact"/>
        <w:rPr>
          <w:rFonts w:eastAsia="Times New Roman"/>
          <w:lang w:eastAsia="ru-RU"/>
        </w:rPr>
      </w:pPr>
    </w:p>
    <w:p w:rsidR="00CD0F66" w:rsidRDefault="00CD0F66" w:rsidP="00022FA2">
      <w:pPr>
        <w:spacing w:line="340" w:lineRule="exact"/>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022FA2">
      <w:pPr>
        <w:spacing w:line="340" w:lineRule="exact"/>
        <w:rPr>
          <w:rFonts w:eastAsia="Times New Roman"/>
          <w:lang w:eastAsia="ru-RU"/>
        </w:rPr>
      </w:pPr>
    </w:p>
    <w:p w:rsidR="00CD0F66" w:rsidRDefault="00CD0F66" w:rsidP="00022FA2">
      <w:pPr>
        <w:spacing w:line="340" w:lineRule="exact"/>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022FA2">
      <w:pPr>
        <w:widowControl w:val="0"/>
        <w:spacing w:line="340" w:lineRule="exact"/>
        <w:rPr>
          <w:rFonts w:eastAsia="Times New Roman"/>
          <w:lang w:eastAsia="ru-RU"/>
        </w:rPr>
      </w:pPr>
    </w:p>
    <w:p w:rsidR="00CD0F66" w:rsidRDefault="00CD0F66" w:rsidP="00022FA2">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Н.С. Краснощокова</w:t>
      </w:r>
    </w:p>
    <w:p w:rsidR="00CD0F66" w:rsidRDefault="00CD0F66" w:rsidP="00022FA2">
      <w:pPr>
        <w:spacing w:line="340" w:lineRule="exact"/>
        <w:rPr>
          <w:rFonts w:eastAsia="Times New Roman"/>
          <w:b/>
          <w:lang w:eastAsia="ru-RU"/>
        </w:rPr>
      </w:pPr>
    </w:p>
    <w:p w:rsidR="00CD0F66" w:rsidRDefault="00CD0F66" w:rsidP="00022FA2">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О.В. Маловацький</w:t>
      </w:r>
    </w:p>
    <w:p w:rsidR="00CD0F66" w:rsidRDefault="00CD0F66" w:rsidP="00022FA2">
      <w:pPr>
        <w:spacing w:line="340" w:lineRule="exact"/>
        <w:rPr>
          <w:rFonts w:eastAsia="Times New Roman"/>
          <w:b/>
          <w:lang w:eastAsia="ru-RU"/>
        </w:rPr>
      </w:pPr>
    </w:p>
    <w:p w:rsidR="00CD0F66" w:rsidRDefault="00CD0F66" w:rsidP="00022FA2">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022FA2">
      <w:pPr>
        <w:spacing w:line="340" w:lineRule="exact"/>
        <w:rPr>
          <w:b/>
          <w:shd w:val="clear" w:color="auto" w:fill="FFFFFF"/>
        </w:rPr>
      </w:pPr>
    </w:p>
    <w:p w:rsidR="00CD0F66" w:rsidRDefault="00CD0F66" w:rsidP="00022FA2">
      <w:pPr>
        <w:spacing w:line="340" w:lineRule="exact"/>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Т.С. Розваляєва</w:t>
      </w:r>
    </w:p>
    <w:p w:rsidR="00CD0F66" w:rsidRDefault="00CD0F66" w:rsidP="00022FA2">
      <w:pPr>
        <w:spacing w:line="340" w:lineRule="exact"/>
        <w:rPr>
          <w:rFonts w:eastAsia="Times New Roman"/>
          <w:b/>
          <w:lang w:eastAsia="ru-RU"/>
        </w:rPr>
      </w:pPr>
    </w:p>
    <w:p w:rsidR="00CD0F66" w:rsidRDefault="00CD0F66" w:rsidP="00022FA2">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М.П. Худик</w:t>
      </w:r>
    </w:p>
    <w:p w:rsidR="00CD0F66" w:rsidRDefault="00CD0F66" w:rsidP="00022FA2">
      <w:pPr>
        <w:spacing w:line="340" w:lineRule="exact"/>
        <w:rPr>
          <w:rFonts w:eastAsia="Times New Roman"/>
          <w:b/>
          <w:lang w:eastAsia="ru-RU"/>
        </w:rPr>
      </w:pPr>
    </w:p>
    <w:p w:rsidR="00CD0F66" w:rsidRDefault="00CD0F66" w:rsidP="00022FA2">
      <w:pPr>
        <w:spacing w:line="340" w:lineRule="exact"/>
        <w:ind w:left="6372" w:firstLine="708"/>
        <w:rPr>
          <w:b/>
          <w:shd w:val="clear" w:color="auto" w:fill="FFFFFF"/>
        </w:rPr>
      </w:pPr>
      <w:r>
        <w:rPr>
          <w:b/>
          <w:shd w:val="clear" w:color="auto" w:fill="FFFFFF"/>
        </w:rPr>
        <w:t>В.В. Шапран</w:t>
      </w:r>
    </w:p>
    <w:p w:rsidR="00CD0F66" w:rsidRDefault="00CD0F66" w:rsidP="00022FA2">
      <w:pPr>
        <w:spacing w:line="340" w:lineRule="exact"/>
        <w:rPr>
          <w:b/>
          <w:shd w:val="clear" w:color="auto" w:fill="FFFFFF"/>
        </w:rPr>
      </w:pPr>
    </w:p>
    <w:p w:rsidR="00CD0F66" w:rsidRDefault="00CD0F66" w:rsidP="00022FA2">
      <w:pPr>
        <w:spacing w:line="340" w:lineRule="exact"/>
        <w:ind w:left="6372" w:firstLine="708"/>
        <w:rPr>
          <w:b/>
          <w:shd w:val="clear" w:color="auto" w:fill="FFFFFF"/>
        </w:rPr>
      </w:pPr>
      <w:r>
        <w:rPr>
          <w:b/>
          <w:shd w:val="clear" w:color="auto" w:fill="FFFFFF"/>
        </w:rPr>
        <w:t>Л.А. Швецова</w:t>
      </w:r>
    </w:p>
    <w:p w:rsidR="00CD0F66" w:rsidRDefault="00CD0F66" w:rsidP="00022FA2">
      <w:pPr>
        <w:spacing w:line="340" w:lineRule="exact"/>
        <w:rPr>
          <w:b/>
          <w:shd w:val="clear" w:color="auto" w:fill="FFFFFF"/>
        </w:rPr>
      </w:pPr>
    </w:p>
    <w:p w:rsidR="00CD0F66" w:rsidRDefault="00CD0F66" w:rsidP="00022FA2">
      <w:pPr>
        <w:spacing w:line="340" w:lineRule="exact"/>
        <w:ind w:left="6372" w:firstLine="708"/>
        <w:rPr>
          <w:rFonts w:eastAsia="Times New Roman"/>
          <w:b/>
          <w:lang w:eastAsia="ru-RU"/>
        </w:rPr>
      </w:pPr>
      <w:r>
        <w:rPr>
          <w:b/>
          <w:shd w:val="clear" w:color="auto" w:fill="FFFFFF"/>
        </w:rPr>
        <w:t>С.Б. Шелест</w:t>
      </w:r>
    </w:p>
    <w:p w:rsidR="00F34D81" w:rsidRDefault="00F34D81" w:rsidP="00CD0F66"/>
    <w:sectPr w:rsidR="00F34D81" w:rsidSect="005224DE">
      <w:headerReference w:type="default" r:id="rId8"/>
      <w:pgSz w:w="11906" w:h="16838"/>
      <w:pgMar w:top="851" w:right="567" w:bottom="709" w:left="1701" w:header="426"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1A4" w:rsidRDefault="009E11A4" w:rsidP="00424BB0">
      <w:r>
        <w:separator/>
      </w:r>
    </w:p>
  </w:endnote>
  <w:endnote w:type="continuationSeparator" w:id="0">
    <w:p w:rsidR="009E11A4" w:rsidRDefault="009E11A4"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1A4" w:rsidRDefault="009E11A4" w:rsidP="00424BB0">
      <w:r>
        <w:separator/>
      </w:r>
    </w:p>
  </w:footnote>
  <w:footnote w:type="continuationSeparator" w:id="0">
    <w:p w:rsidR="009E11A4" w:rsidRDefault="009E11A4"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334417"/>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B50852">
          <w:rPr>
            <w:noProof/>
          </w:rPr>
          <w:t>5</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2FA2"/>
    <w:rsid w:val="00027992"/>
    <w:rsid w:val="00044F78"/>
    <w:rsid w:val="00075181"/>
    <w:rsid w:val="00095918"/>
    <w:rsid w:val="00097CC2"/>
    <w:rsid w:val="000A7C11"/>
    <w:rsid w:val="000C6978"/>
    <w:rsid w:val="00101BC2"/>
    <w:rsid w:val="00182356"/>
    <w:rsid w:val="001A0C9F"/>
    <w:rsid w:val="001C79C1"/>
    <w:rsid w:val="001F31D4"/>
    <w:rsid w:val="001F7038"/>
    <w:rsid w:val="002111E9"/>
    <w:rsid w:val="00221A71"/>
    <w:rsid w:val="002B50B3"/>
    <w:rsid w:val="00315279"/>
    <w:rsid w:val="003212D1"/>
    <w:rsid w:val="00336297"/>
    <w:rsid w:val="0035768C"/>
    <w:rsid w:val="003624FA"/>
    <w:rsid w:val="00364878"/>
    <w:rsid w:val="003A4632"/>
    <w:rsid w:val="003C15DF"/>
    <w:rsid w:val="003E6B1D"/>
    <w:rsid w:val="004160FF"/>
    <w:rsid w:val="00424BB0"/>
    <w:rsid w:val="004B6C22"/>
    <w:rsid w:val="004C56F5"/>
    <w:rsid w:val="004C5FA4"/>
    <w:rsid w:val="004C74FA"/>
    <w:rsid w:val="0050224C"/>
    <w:rsid w:val="00517CD8"/>
    <w:rsid w:val="005224DE"/>
    <w:rsid w:val="00555551"/>
    <w:rsid w:val="00575E98"/>
    <w:rsid w:val="005862A1"/>
    <w:rsid w:val="005B40BC"/>
    <w:rsid w:val="005B56D9"/>
    <w:rsid w:val="005F7EDA"/>
    <w:rsid w:val="00630DE0"/>
    <w:rsid w:val="006373CF"/>
    <w:rsid w:val="006414F5"/>
    <w:rsid w:val="00650F6B"/>
    <w:rsid w:val="00664206"/>
    <w:rsid w:val="0068586B"/>
    <w:rsid w:val="006A65D7"/>
    <w:rsid w:val="007530C4"/>
    <w:rsid w:val="00780308"/>
    <w:rsid w:val="007C3C3A"/>
    <w:rsid w:val="007C5466"/>
    <w:rsid w:val="007D56D5"/>
    <w:rsid w:val="00865BC9"/>
    <w:rsid w:val="0087688C"/>
    <w:rsid w:val="00886A0C"/>
    <w:rsid w:val="008D196B"/>
    <w:rsid w:val="009278C7"/>
    <w:rsid w:val="009759D1"/>
    <w:rsid w:val="009B15FE"/>
    <w:rsid w:val="009E11A4"/>
    <w:rsid w:val="00A14CDE"/>
    <w:rsid w:val="00A17F93"/>
    <w:rsid w:val="00A20569"/>
    <w:rsid w:val="00A5741B"/>
    <w:rsid w:val="00A92259"/>
    <w:rsid w:val="00AA1118"/>
    <w:rsid w:val="00AA2013"/>
    <w:rsid w:val="00AC4AF0"/>
    <w:rsid w:val="00B0591C"/>
    <w:rsid w:val="00B47F06"/>
    <w:rsid w:val="00B50852"/>
    <w:rsid w:val="00BD265A"/>
    <w:rsid w:val="00BD643C"/>
    <w:rsid w:val="00BD78D9"/>
    <w:rsid w:val="00BE47E4"/>
    <w:rsid w:val="00C00563"/>
    <w:rsid w:val="00C31272"/>
    <w:rsid w:val="00C412C7"/>
    <w:rsid w:val="00CD0F66"/>
    <w:rsid w:val="00D73319"/>
    <w:rsid w:val="00DA1478"/>
    <w:rsid w:val="00DE378D"/>
    <w:rsid w:val="00DF0630"/>
    <w:rsid w:val="00E16781"/>
    <w:rsid w:val="00E21F17"/>
    <w:rsid w:val="00E55947"/>
    <w:rsid w:val="00EA69B7"/>
    <w:rsid w:val="00EA7E63"/>
    <w:rsid w:val="00ED574B"/>
    <w:rsid w:val="00F34D81"/>
    <w:rsid w:val="00FA03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DDE2BB"/>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5BD2E-E6EF-44BE-A14A-1F5F1BBB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7572</Words>
  <Characters>4317</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Ковальова (VRU-GAMEMAX11 - a.kovalova)</dc:creator>
  <cp:lastModifiedBy>Оксана Кукота (HCJ-0630 - o.kukota)</cp:lastModifiedBy>
  <cp:revision>15</cp:revision>
  <cp:lastPrinted>2020-12-10T05:55:00Z</cp:lastPrinted>
  <dcterms:created xsi:type="dcterms:W3CDTF">2020-12-04T09:58:00Z</dcterms:created>
  <dcterms:modified xsi:type="dcterms:W3CDTF">2020-12-11T12:55:00Z</dcterms:modified>
</cp:coreProperties>
</file>