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19" w:type="dxa"/>
        <w:tblLook w:val="04A0"/>
      </w:tblPr>
      <w:tblGrid>
        <w:gridCol w:w="2404"/>
        <w:gridCol w:w="1292"/>
        <w:gridCol w:w="3518"/>
        <w:gridCol w:w="2405"/>
      </w:tblGrid>
      <w:tr w:rsidR="00915EF3" w:rsidTr="00915EF3">
        <w:trPr>
          <w:trHeight w:val="397"/>
        </w:trPr>
        <w:tc>
          <w:tcPr>
            <w:tcW w:w="2404" w:type="dxa"/>
            <w:shd w:val="clear" w:color="auto" w:fill="C2D69B" w:themeFill="accent3" w:themeFillTint="99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15EF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Країна-член</w:t>
            </w:r>
          </w:p>
        </w:tc>
        <w:tc>
          <w:tcPr>
            <w:tcW w:w="1292" w:type="dxa"/>
            <w:shd w:val="clear" w:color="auto" w:fill="C2D69B" w:themeFill="accent3" w:themeFillTint="99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915EF3">
              <w:rPr>
                <w:rFonts w:ascii="Times New Roman" w:hAnsi="Times New Roman" w:cs="Times New Roman"/>
                <w:b/>
                <w:sz w:val="24"/>
                <w:szCs w:val="28"/>
              </w:rPr>
              <w:t>Відповіли</w:t>
            </w:r>
            <w:proofErr w:type="spellEnd"/>
            <w:r w:rsidRPr="00915E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(Т</w:t>
            </w:r>
            <w:proofErr w:type="spellStart"/>
            <w:r w:rsidRPr="00915EF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ак</w:t>
            </w:r>
            <w:proofErr w:type="spellEnd"/>
            <w:r w:rsidRPr="00915EF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/ Н</w:t>
            </w:r>
            <w:r w:rsidRPr="00915EF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</w:t>
            </w:r>
            <w:r w:rsidRPr="00915EF3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</w:tc>
        <w:tc>
          <w:tcPr>
            <w:tcW w:w="3518" w:type="dxa"/>
            <w:shd w:val="clear" w:color="auto" w:fill="C2D69B" w:themeFill="accent3" w:themeFillTint="99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15EF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Делегація</w:t>
            </w:r>
          </w:p>
        </w:tc>
        <w:tc>
          <w:tcPr>
            <w:tcW w:w="2405" w:type="dxa"/>
            <w:shd w:val="clear" w:color="auto" w:fill="C2D69B" w:themeFill="accent3" w:themeFillTint="99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 w:rsidRPr="00915EF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Примітки</w:t>
            </w:r>
          </w:p>
        </w:tc>
      </w:tr>
      <w:tr w:rsidR="00915EF3" w:rsidTr="00915EF3">
        <w:trPr>
          <w:trHeight w:val="397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Алжир</w:t>
            </w:r>
          </w:p>
        </w:tc>
        <w:tc>
          <w:tcPr>
            <w:tcW w:w="1292" w:type="dxa"/>
          </w:tcPr>
          <w:p w:rsidR="00915EF3" w:rsidRPr="00915EF3" w:rsidRDefault="00915EF3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915EF3" w:rsidRPr="00915EF3" w:rsidRDefault="00915EF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915EF3" w:rsidRPr="00915EF3" w:rsidRDefault="00915EF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5EF3" w:rsidTr="00915EF3">
        <w:trPr>
          <w:trHeight w:val="397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Бенін</w:t>
            </w:r>
          </w:p>
        </w:tc>
        <w:tc>
          <w:tcPr>
            <w:tcW w:w="1292" w:type="dxa"/>
          </w:tcPr>
          <w:p w:rsidR="00915EF3" w:rsidRPr="00781B9D" w:rsidRDefault="00781B9D" w:rsidP="00781B9D">
            <w:pPr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781B9D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proofErr w:type="gram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івенон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Арман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Тьєррі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Досса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, заступник генерального директора казначейства та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державних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рахунків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керівник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делегації</w:t>
            </w:r>
            <w:proofErr w:type="spellEnd"/>
          </w:p>
          <w:p w:rsidR="00781B9D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5E93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Лемер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Канфонхоу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781B9D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керівник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відділу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реформування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proofErr w:type="gram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ідходу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до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якості</w:t>
            </w:r>
            <w:proofErr w:type="spellEnd"/>
          </w:p>
          <w:p w:rsidR="00781B9D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5E93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Фірмін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Доссу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Лагой</w:t>
            </w:r>
            <w:proofErr w:type="gram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є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proofErr w:type="gram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915EF3" w:rsidRPr="00915EF3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помічник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генерального директора казначейства та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державних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рахункі</w:t>
            </w:r>
            <w:proofErr w:type="gram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2405" w:type="dxa"/>
          </w:tcPr>
          <w:p w:rsidR="00915EF3" w:rsidRPr="00781B9D" w:rsidRDefault="00781B9D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3 персони </w:t>
            </w:r>
          </w:p>
        </w:tc>
      </w:tr>
      <w:tr w:rsidR="00915EF3" w:rsidTr="00915EF3">
        <w:trPr>
          <w:trHeight w:val="421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Буркіна-Фасо</w:t>
            </w:r>
          </w:p>
        </w:tc>
        <w:tc>
          <w:tcPr>
            <w:tcW w:w="1292" w:type="dxa"/>
          </w:tcPr>
          <w:p w:rsidR="00915EF3" w:rsidRPr="001C69B7" w:rsidRDefault="001C69B7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Голова делегації: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Санон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Селестін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Сантере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Генеральний директор казначейства та державної бухгалтерії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Кула</w:t>
            </w:r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Леон, директор з комп’ютеризації казначейства</w:t>
            </w:r>
          </w:p>
          <w:p w:rsidR="00915EF3" w:rsidRPr="001C69B7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Савадаго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Жан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Ноель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директор з досліджень та фінансового законодавства</w:t>
            </w:r>
          </w:p>
        </w:tc>
        <w:tc>
          <w:tcPr>
            <w:tcW w:w="2405" w:type="dxa"/>
          </w:tcPr>
          <w:p w:rsidR="00915EF3" w:rsidRPr="00915EF3" w:rsidRDefault="001A795E" w:rsidP="001A79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персони</w:t>
            </w:r>
          </w:p>
        </w:tc>
      </w:tr>
      <w:tr w:rsidR="00915EF3" w:rsidTr="00915EF3">
        <w:trPr>
          <w:trHeight w:val="421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Камерун</w:t>
            </w:r>
          </w:p>
        </w:tc>
        <w:tc>
          <w:tcPr>
            <w:tcW w:w="1292" w:type="dxa"/>
          </w:tcPr>
          <w:p w:rsidR="00915EF3" w:rsidRPr="00915EF3" w:rsidRDefault="00915EF3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915EF3" w:rsidRPr="00915EF3" w:rsidRDefault="00915EF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915EF3" w:rsidRPr="00915EF3" w:rsidRDefault="00915EF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15EF3" w:rsidRPr="00781B9D" w:rsidTr="00915EF3">
        <w:trPr>
          <w:trHeight w:val="397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Коморські острови</w:t>
            </w:r>
          </w:p>
        </w:tc>
        <w:tc>
          <w:tcPr>
            <w:tcW w:w="1292" w:type="dxa"/>
          </w:tcPr>
          <w:p w:rsidR="00915EF3" w:rsidRPr="00781B9D" w:rsidRDefault="00781B9D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Пані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Абду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епсе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Абодо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керівник делегації </w:t>
            </w:r>
          </w:p>
          <w:p w:rsidR="00781B9D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E15E93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Пані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Бакар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Анрафа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</w:t>
            </w:r>
          </w:p>
          <w:p w:rsidR="00915EF3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керівник відділу з питань поділу Т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</w:t>
            </w:r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Анжуан</w:t>
            </w:r>
            <w:proofErr w:type="spellEnd"/>
          </w:p>
        </w:tc>
        <w:tc>
          <w:tcPr>
            <w:tcW w:w="2405" w:type="dxa"/>
          </w:tcPr>
          <w:p w:rsidR="00915EF3" w:rsidRPr="00781B9D" w:rsidRDefault="00781B9D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 персони</w:t>
            </w:r>
          </w:p>
        </w:tc>
      </w:tr>
      <w:tr w:rsidR="00915EF3" w:rsidTr="00915EF3">
        <w:trPr>
          <w:trHeight w:val="397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Конго</w:t>
            </w:r>
          </w:p>
        </w:tc>
        <w:tc>
          <w:tcPr>
            <w:tcW w:w="1292" w:type="dxa"/>
          </w:tcPr>
          <w:p w:rsidR="00915EF3" w:rsidRPr="00781B9D" w:rsidRDefault="00781B9D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E15E93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Анрі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Лунду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781B9D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генеральний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питань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державних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рахунків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доходів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ід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послуг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портфоліо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henriloundou@yahoo.fr,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керівник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делегації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81B9D" w:rsidRP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15E93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Монік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Мбулу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781B9D" w:rsidRDefault="00781B9D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1-й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уповноважений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представник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Генерального директора казначейства,</w:t>
            </w:r>
          </w:p>
          <w:p w:rsidR="00915EF3" w:rsidRPr="00915EF3" w:rsidRDefault="00781B9D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moniquemboulou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@ hotmail.com.</w:t>
            </w:r>
          </w:p>
        </w:tc>
        <w:tc>
          <w:tcPr>
            <w:tcW w:w="2405" w:type="dxa"/>
          </w:tcPr>
          <w:p w:rsidR="00915EF3" w:rsidRPr="00915EF3" w:rsidRDefault="00781B9D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 персони</w:t>
            </w:r>
          </w:p>
        </w:tc>
      </w:tr>
      <w:tr w:rsidR="00915EF3" w:rsidTr="00915EF3">
        <w:trPr>
          <w:trHeight w:val="421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Кот-Д’Івуар</w:t>
            </w:r>
            <w:proofErr w:type="spellEnd"/>
          </w:p>
        </w:tc>
        <w:tc>
          <w:tcPr>
            <w:tcW w:w="1292" w:type="dxa"/>
          </w:tcPr>
          <w:p w:rsidR="00915EF3" w:rsidRPr="00915EF3" w:rsidRDefault="00915EF3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4A19DE" w:rsidRDefault="004A19DE" w:rsidP="004A19D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</w:t>
            </w:r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олова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делегації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A19DE" w:rsidRPr="004A19DE" w:rsidRDefault="004A19DE" w:rsidP="004A19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Санаго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Бафетегу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, заступник генерального директора казначейства та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державних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рахунків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, голова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делегації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4A19DE" w:rsidRPr="004A19DE" w:rsidRDefault="004A19DE" w:rsidP="004A19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еа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Айме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Назер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технічний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радник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Генерального директора, член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делегації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15EF3" w:rsidRPr="00915EF3" w:rsidRDefault="004A19DE" w:rsidP="004A19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Кассі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Жак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Н'Гюссан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, директор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якості</w:t>
            </w:r>
            <w:proofErr w:type="spellEnd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4A19DE">
              <w:rPr>
                <w:rFonts w:ascii="Times New Roman" w:hAnsi="Times New Roman" w:cs="Times New Roman"/>
                <w:sz w:val="24"/>
                <w:szCs w:val="28"/>
              </w:rPr>
              <w:t>стандартизації</w:t>
            </w:r>
            <w:proofErr w:type="spellEnd"/>
          </w:p>
        </w:tc>
        <w:tc>
          <w:tcPr>
            <w:tcW w:w="2405" w:type="dxa"/>
          </w:tcPr>
          <w:p w:rsidR="00915EF3" w:rsidRPr="00915EF3" w:rsidRDefault="001A795E" w:rsidP="001A79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lastRenderedPageBreak/>
              <w:t>3 персони</w:t>
            </w:r>
          </w:p>
        </w:tc>
      </w:tr>
      <w:tr w:rsidR="00781B9D" w:rsidTr="00915EF3">
        <w:trPr>
          <w:trHeight w:val="421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lastRenderedPageBreak/>
              <w:t>Джибуті</w:t>
            </w:r>
          </w:p>
        </w:tc>
        <w:tc>
          <w:tcPr>
            <w:tcW w:w="1292" w:type="dxa"/>
          </w:tcPr>
          <w:p w:rsidR="00915EF3" w:rsidRPr="00915EF3" w:rsidRDefault="00915EF3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915EF3" w:rsidRPr="00915EF3" w:rsidRDefault="00915EF3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915EF3" w:rsidRPr="00915EF3" w:rsidRDefault="00915EF3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81B9D" w:rsidTr="00915EF3">
        <w:trPr>
          <w:trHeight w:val="397"/>
        </w:trPr>
        <w:tc>
          <w:tcPr>
            <w:tcW w:w="2404" w:type="dxa"/>
          </w:tcPr>
          <w:p w:rsidR="00915EF3" w:rsidRPr="00781B9D" w:rsidRDefault="00915EF3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Франція</w:t>
            </w:r>
          </w:p>
        </w:tc>
        <w:tc>
          <w:tcPr>
            <w:tcW w:w="1292" w:type="dxa"/>
          </w:tcPr>
          <w:p w:rsidR="00915EF3" w:rsidRPr="00915EF3" w:rsidRDefault="00915EF3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915EF3" w:rsidRPr="00915EF3" w:rsidRDefault="00915EF3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915EF3" w:rsidRPr="00915EF3" w:rsidRDefault="00915EF3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Tr="00915EF3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Габон</w:t>
            </w:r>
          </w:p>
        </w:tc>
        <w:tc>
          <w:tcPr>
            <w:tcW w:w="1292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Голова делегації: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Коубдже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; Франк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Янн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 Генеральний директор Державного обліку та казначейства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Мбає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Єюнгу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Надін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 Інспектор послуг, відповідальний за управління ризиками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Кікі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</w:t>
            </w:r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енгара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Аксель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Софі; Директор з персоналу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Мохессу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Стефан, директор інформаційних систем;</w:t>
            </w:r>
          </w:p>
          <w:p w:rsidR="001A795E" w:rsidRPr="001C69B7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Обаме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</w:t>
            </w:r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анг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Джоел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; Директор з досліджень та нормативних актів</w:t>
            </w:r>
          </w:p>
        </w:tc>
        <w:tc>
          <w:tcPr>
            <w:tcW w:w="2405" w:type="dxa"/>
          </w:tcPr>
          <w:p w:rsidR="001A795E" w:rsidRPr="00915EF3" w:rsidRDefault="001A795E" w:rsidP="00D237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персон</w:t>
            </w:r>
          </w:p>
        </w:tc>
      </w:tr>
      <w:tr w:rsidR="001A795E" w:rsidTr="00915EF3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Гвінея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Tr="00915EF3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Гаїті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Tr="00915EF3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Угорщина</w:t>
            </w:r>
          </w:p>
        </w:tc>
        <w:tc>
          <w:tcPr>
            <w:tcW w:w="1292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Default="001A795E" w:rsidP="00DF0644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 Т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ерок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Тамас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Пал, </w:t>
            </w:r>
          </w:p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керівник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делегації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05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 персона</w:t>
            </w: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Кувейт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Ліван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Мадагаскар</w:t>
            </w:r>
          </w:p>
        </w:tc>
        <w:tc>
          <w:tcPr>
            <w:tcW w:w="1292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Ранджалахі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Іхаджамболатіана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генеральний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казначейства,</w:t>
            </w:r>
          </w:p>
          <w:p w:rsidR="001A795E" w:rsidRPr="00781B9D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Андріаманантена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Норомалала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, начальник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відділу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бухгалтерського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proofErr w:type="gram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обл</w:t>
            </w:r>
            <w:proofErr w:type="gram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іку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нагляду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A795E" w:rsidRPr="00781B9D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Рагаріяона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Ндріанарілала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Радо Хаджа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Езекієла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1A795E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державних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рахункі</w:t>
            </w:r>
            <w:proofErr w:type="gram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spellEnd"/>
            <w:proofErr w:type="gram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A795E" w:rsidRPr="00781B9D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Default="001A795E" w:rsidP="00781B9D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Ратовондрагона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Герінантенайна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A795E" w:rsidRPr="00915EF3" w:rsidRDefault="001A795E" w:rsidP="00781B9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директор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бригади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фінансових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>розслідувань</w:t>
            </w:r>
            <w:proofErr w:type="spellEnd"/>
            <w:r w:rsidRPr="00781B9D">
              <w:rPr>
                <w:rFonts w:ascii="Times New Roman" w:hAnsi="Times New Roman" w:cs="Times New Roman"/>
                <w:sz w:val="24"/>
                <w:szCs w:val="28"/>
              </w:rPr>
              <w:t xml:space="preserve"> та аудиту</w:t>
            </w:r>
          </w:p>
        </w:tc>
        <w:tc>
          <w:tcPr>
            <w:tcW w:w="2405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 персони</w:t>
            </w: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Малі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Марокко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lastRenderedPageBreak/>
              <w:t>Мавританія</w:t>
            </w:r>
          </w:p>
        </w:tc>
        <w:tc>
          <w:tcPr>
            <w:tcW w:w="1292" w:type="dxa"/>
          </w:tcPr>
          <w:p w:rsidR="001A795E" w:rsidRPr="001C69B7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хя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Фатімету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Заступник генерального директора / DGTCP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Мішель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Мохамед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Махмуд Заступник директора з досліджень, регулювання та співробітництва / DGTCP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Сіді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Мохамед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Мбарек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Заступник директора з досліджень, регулювання та співробітництва / DGTCP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Баба</w:t>
            </w:r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Сідіна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Аудитор Департаменту аудиту та внутрішнього контролю / DGTCP</w:t>
            </w:r>
          </w:p>
          <w:p w:rsidR="001A795E" w:rsidRPr="001A795E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Pr="001C69B7" w:rsidRDefault="001A795E" w:rsidP="001A795E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Ахмед </w:t>
            </w:r>
            <w:proofErr w:type="spellStart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Хайятт</w:t>
            </w:r>
            <w:proofErr w:type="spellEnd"/>
            <w:r w:rsidRPr="001A795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 помічник адміністратора Міністра фінансів</w:t>
            </w:r>
          </w:p>
        </w:tc>
        <w:tc>
          <w:tcPr>
            <w:tcW w:w="2405" w:type="dxa"/>
          </w:tcPr>
          <w:p w:rsidR="001A795E" w:rsidRPr="00915EF3" w:rsidRDefault="001A795E" w:rsidP="001A79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 персон</w:t>
            </w: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Нігер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Центральна Африканська Республіка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Демократична республіка Конго</w:t>
            </w:r>
          </w:p>
        </w:tc>
        <w:tc>
          <w:tcPr>
            <w:tcW w:w="1292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Default="001A795E" w:rsidP="00E15E93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Імпоко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Ахіле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</w:t>
            </w:r>
          </w:p>
          <w:p w:rsidR="001A795E" w:rsidRPr="00E15E9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керівник </w:t>
            </w:r>
            <w:r w:rsidRPr="00E15E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делегації. </w:t>
            </w:r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персоналу.</w:t>
            </w:r>
          </w:p>
          <w:p w:rsidR="001A795E" w:rsidRPr="00E15E9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795E" w:rsidRDefault="001A795E" w:rsidP="00E15E93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Лубамба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лубамба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1A795E" w:rsidRPr="00E15E9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моніторингу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ефективності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/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Загальне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керівництво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розробкою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моніторингом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діяльності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1A795E" w:rsidRPr="00E15E9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1A795E" w:rsidRDefault="001A795E" w:rsidP="00E15E93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Салакіяку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ідь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є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</w:t>
            </w:r>
            <w:proofErr w:type="gram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A795E" w:rsidRPr="00E15E9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E15E93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Керівник відділу / Директорія архівів та нових інформаційно-комунікаційних технологій.</w:t>
            </w:r>
          </w:p>
          <w:p w:rsidR="001A795E" w:rsidRPr="00E15E9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Default="001A795E" w:rsidP="00E15E93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Тсібуї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Фабрі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</w:t>
            </w:r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1A795E" w:rsidRPr="00E15E9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Постійний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секретар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/ PTS (Реформа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системи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оплати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праці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державних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службовців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державних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службовців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proofErr w:type="gramEnd"/>
          </w:p>
          <w:p w:rsidR="001A795E" w:rsidRDefault="001A795E" w:rsidP="00E15E93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1A795E" w:rsidRPr="00915EF3" w:rsidRDefault="001A795E" w:rsidP="00E15E9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Клемент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Муя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Нтумба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</w:t>
            </w:r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Технічний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секретар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Генерального директора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питань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бюджетної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політики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програмування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405" w:type="dxa"/>
          </w:tcPr>
          <w:p w:rsidR="001A795E" w:rsidRPr="00915EF3" w:rsidRDefault="001A795E" w:rsidP="00E15E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 персон</w:t>
            </w: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lastRenderedPageBreak/>
              <w:t>Сенегал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Сербія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Чад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Того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Туніс</w:t>
            </w:r>
          </w:p>
        </w:tc>
        <w:tc>
          <w:tcPr>
            <w:tcW w:w="1292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1C69B7" w:rsidRDefault="001A795E" w:rsidP="00E15E9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персона </w:t>
            </w:r>
          </w:p>
        </w:tc>
      </w:tr>
      <w:tr w:rsidR="001A795E" w:rsidRPr="00915EF3" w:rsidTr="00781B9D">
        <w:trPr>
          <w:trHeight w:val="421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Україна</w:t>
            </w:r>
          </w:p>
        </w:tc>
        <w:tc>
          <w:tcPr>
            <w:tcW w:w="1292" w:type="dxa"/>
          </w:tcPr>
          <w:p w:rsidR="001A795E" w:rsidRPr="00915EF3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E15E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95E" w:rsidRPr="00915EF3" w:rsidTr="00781B9D">
        <w:trPr>
          <w:trHeight w:val="397"/>
        </w:trPr>
        <w:tc>
          <w:tcPr>
            <w:tcW w:w="2404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781B9D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В’єтнам</w:t>
            </w:r>
          </w:p>
        </w:tc>
        <w:tc>
          <w:tcPr>
            <w:tcW w:w="1292" w:type="dxa"/>
          </w:tcPr>
          <w:p w:rsidR="001A795E" w:rsidRPr="00781B9D" w:rsidRDefault="001A795E" w:rsidP="00781B9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Так</w:t>
            </w:r>
          </w:p>
        </w:tc>
        <w:tc>
          <w:tcPr>
            <w:tcW w:w="3518" w:type="dxa"/>
          </w:tcPr>
          <w:p w:rsidR="001A795E" w:rsidRPr="00915EF3" w:rsidRDefault="001A795E" w:rsidP="00DF064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5" w:type="dxa"/>
          </w:tcPr>
          <w:p w:rsidR="001A795E" w:rsidRPr="00915EF3" w:rsidRDefault="001A795E" w:rsidP="00E15E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</w:t>
            </w:r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може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брати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участь,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поки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зміниться</w:t>
            </w:r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ситуація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proofErr w:type="spellEnd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15E93">
              <w:rPr>
                <w:rFonts w:ascii="Times New Roman" w:hAnsi="Times New Roman" w:cs="Times New Roman"/>
                <w:sz w:val="24"/>
                <w:szCs w:val="28"/>
              </w:rPr>
              <w:t>Ковідом</w:t>
            </w:r>
            <w:proofErr w:type="spellEnd"/>
          </w:p>
        </w:tc>
      </w:tr>
    </w:tbl>
    <w:p w:rsidR="006819FA" w:rsidRDefault="006819FA">
      <w:pPr>
        <w:rPr>
          <w:lang w:val="uk-UA"/>
        </w:rPr>
      </w:pPr>
    </w:p>
    <w:p w:rsidR="00E15E93" w:rsidRDefault="00E15E93">
      <w:pPr>
        <w:rPr>
          <w:lang w:val="uk-UA"/>
        </w:rPr>
      </w:pPr>
    </w:p>
    <w:tbl>
      <w:tblPr>
        <w:tblStyle w:val="a3"/>
        <w:tblW w:w="7777" w:type="dxa"/>
        <w:tblLook w:val="04A0"/>
      </w:tblPr>
      <w:tblGrid>
        <w:gridCol w:w="5059"/>
        <w:gridCol w:w="2718"/>
      </w:tblGrid>
      <w:tr w:rsidR="00E15E93" w:rsidRPr="00915EF3" w:rsidTr="00E15E93">
        <w:trPr>
          <w:trHeight w:val="413"/>
        </w:trPr>
        <w:tc>
          <w:tcPr>
            <w:tcW w:w="5059" w:type="dxa"/>
          </w:tcPr>
          <w:p w:rsidR="00E15E93" w:rsidRPr="00781B9D" w:rsidRDefault="00E15E93" w:rsidP="00E15E93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E15E93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Країни, що відпо</w:t>
            </w:r>
            <w:r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віли</w:t>
            </w:r>
          </w:p>
        </w:tc>
        <w:tc>
          <w:tcPr>
            <w:tcW w:w="2718" w:type="dxa"/>
            <w:shd w:val="clear" w:color="auto" w:fill="C2D69B" w:themeFill="accent3" w:themeFillTint="99"/>
            <w:vAlign w:val="center"/>
          </w:tcPr>
          <w:p w:rsidR="00E15E93" w:rsidRPr="00E15E93" w:rsidRDefault="001A795E" w:rsidP="00E15E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12</w:t>
            </w:r>
            <w:r w:rsidR="00E15E93" w:rsidRPr="00E15E9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/29</w:t>
            </w:r>
          </w:p>
        </w:tc>
      </w:tr>
      <w:tr w:rsidR="00E15E93" w:rsidRPr="00915EF3" w:rsidTr="00E15E93">
        <w:trPr>
          <w:trHeight w:val="438"/>
        </w:trPr>
        <w:tc>
          <w:tcPr>
            <w:tcW w:w="5059" w:type="dxa"/>
          </w:tcPr>
          <w:p w:rsidR="00E15E93" w:rsidRPr="00781B9D" w:rsidRDefault="00E15E93" w:rsidP="00DF0644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 w:rsidRPr="00E15E93"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>Країни, які висунули свої делегації</w:t>
            </w:r>
          </w:p>
        </w:tc>
        <w:tc>
          <w:tcPr>
            <w:tcW w:w="2718" w:type="dxa"/>
            <w:shd w:val="clear" w:color="auto" w:fill="C2D69B" w:themeFill="accent3" w:themeFillTint="99"/>
            <w:vAlign w:val="center"/>
          </w:tcPr>
          <w:p w:rsidR="00E15E93" w:rsidRPr="00E15E93" w:rsidRDefault="001A795E" w:rsidP="00E15E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11</w:t>
            </w:r>
            <w:r w:rsidR="00E15E93" w:rsidRPr="00E15E93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/29</w:t>
            </w:r>
          </w:p>
        </w:tc>
      </w:tr>
      <w:tr w:rsidR="00E15E93" w:rsidRPr="00915EF3" w:rsidTr="00E15E93">
        <w:trPr>
          <w:trHeight w:val="413"/>
        </w:trPr>
        <w:tc>
          <w:tcPr>
            <w:tcW w:w="5059" w:type="dxa"/>
          </w:tcPr>
          <w:p w:rsidR="00E15E93" w:rsidRPr="00781B9D" w:rsidRDefault="00E15E93" w:rsidP="00DF0644">
            <w:pPr>
              <w:jc w:val="center"/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403152" w:themeColor="accent4" w:themeShade="80"/>
                <w:sz w:val="24"/>
                <w:szCs w:val="28"/>
                <w:lang w:val="uk-UA"/>
              </w:rPr>
              <w:t xml:space="preserve">Кількість учасників </w:t>
            </w:r>
          </w:p>
        </w:tc>
        <w:tc>
          <w:tcPr>
            <w:tcW w:w="2718" w:type="dxa"/>
            <w:shd w:val="clear" w:color="auto" w:fill="C2D69B" w:themeFill="accent3" w:themeFillTint="99"/>
            <w:vAlign w:val="center"/>
          </w:tcPr>
          <w:p w:rsidR="00E15E93" w:rsidRPr="00E15E93" w:rsidRDefault="001A795E" w:rsidP="00E15E9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35</w:t>
            </w:r>
          </w:p>
        </w:tc>
      </w:tr>
    </w:tbl>
    <w:p w:rsidR="00E15E93" w:rsidRPr="00E15E93" w:rsidRDefault="00E15E93"/>
    <w:sectPr w:rsidR="00E15E93" w:rsidRPr="00E15E93" w:rsidSect="006819F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2EB" w:rsidRDefault="006112EB" w:rsidP="00915EF3">
      <w:pPr>
        <w:spacing w:after="0" w:line="240" w:lineRule="auto"/>
      </w:pPr>
      <w:r>
        <w:separator/>
      </w:r>
    </w:p>
  </w:endnote>
  <w:endnote w:type="continuationSeparator" w:id="0">
    <w:p w:rsidR="006112EB" w:rsidRDefault="006112EB" w:rsidP="0091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2EB" w:rsidRDefault="006112EB" w:rsidP="00915EF3">
      <w:pPr>
        <w:spacing w:after="0" w:line="240" w:lineRule="auto"/>
      </w:pPr>
      <w:r>
        <w:separator/>
      </w:r>
    </w:p>
  </w:footnote>
  <w:footnote w:type="continuationSeparator" w:id="0">
    <w:p w:rsidR="006112EB" w:rsidRDefault="006112EB" w:rsidP="0091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EF3" w:rsidRPr="00915EF3" w:rsidRDefault="00915EF3" w:rsidP="00915EF3">
    <w:pPr>
      <w:pStyle w:val="a4"/>
      <w:ind w:left="-142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  <w:lang w:val="uk-UA"/>
      </w:rPr>
      <w:t>Відповіді країн-членів станом на 23.07.2021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EF3"/>
    <w:rsid w:val="001A795E"/>
    <w:rsid w:val="001C69B7"/>
    <w:rsid w:val="00213C2C"/>
    <w:rsid w:val="003553D3"/>
    <w:rsid w:val="004A19DE"/>
    <w:rsid w:val="006112EB"/>
    <w:rsid w:val="006819FA"/>
    <w:rsid w:val="00781B9D"/>
    <w:rsid w:val="00915EF3"/>
    <w:rsid w:val="00942699"/>
    <w:rsid w:val="00CA69B8"/>
    <w:rsid w:val="00E15E93"/>
    <w:rsid w:val="00F3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5EF3"/>
  </w:style>
  <w:style w:type="paragraph" w:styleId="a6">
    <w:name w:val="footer"/>
    <w:basedOn w:val="a"/>
    <w:link w:val="a7"/>
    <w:uiPriority w:val="99"/>
    <w:semiHidden/>
    <w:unhideWhenUsed/>
    <w:rsid w:val="0091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5E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2800zv-NakopiyaN</cp:lastModifiedBy>
  <cp:revision>4</cp:revision>
  <dcterms:created xsi:type="dcterms:W3CDTF">2021-07-24T09:00:00Z</dcterms:created>
  <dcterms:modified xsi:type="dcterms:W3CDTF">2021-08-04T06:10:00Z</dcterms:modified>
</cp:coreProperties>
</file>