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62E" w:rsidRPr="00FA626F" w:rsidRDefault="00E9662E" w:rsidP="00E9662E">
      <w:pPr>
        <w:rPr>
          <w:sz w:val="20"/>
          <w:szCs w:val="20"/>
          <w:lang w:val="en-US"/>
        </w:rPr>
      </w:pPr>
      <w:r w:rsidRPr="00FA626F">
        <w:rPr>
          <w:sz w:val="20"/>
          <w:szCs w:val="20"/>
          <w:lang w:val="uk-UA"/>
        </w:rPr>
        <w:object w:dxaOrig="715" w:dyaOrig="1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4" o:title=""/>
            <o:lock v:ext="edit" aspectratio="f"/>
          </v:shape>
          <o:OLEObject Type="Embed" ProgID="CorelDRAW.Graphic.9" ShapeID="_x0000_i1025" DrawAspect="Content" ObjectID="_1619340516" r:id="rId5"/>
        </w:object>
      </w:r>
    </w:p>
    <w:p w:rsidR="00E9662E" w:rsidRPr="00FA626F" w:rsidRDefault="00E9662E" w:rsidP="00E9662E">
      <w:pPr>
        <w:rPr>
          <w:b/>
          <w:sz w:val="32"/>
          <w:szCs w:val="20"/>
          <w:lang w:val="uk-UA"/>
        </w:rPr>
      </w:pPr>
    </w:p>
    <w:p w:rsidR="00E9662E" w:rsidRPr="00FA626F" w:rsidRDefault="00E9662E" w:rsidP="00E9662E">
      <w:pPr>
        <w:rPr>
          <w:b/>
          <w:szCs w:val="20"/>
          <w:lang w:val="uk-UA"/>
        </w:rPr>
      </w:pPr>
      <w:r w:rsidRPr="00FA626F">
        <w:rPr>
          <w:b/>
          <w:szCs w:val="20"/>
          <w:lang w:val="uk-UA"/>
        </w:rPr>
        <w:t>ВИКОНАВЧИЙ ОРГАН КИЇВСЬКОЇ МІСЬКОЇ РАДИ</w:t>
      </w:r>
    </w:p>
    <w:p w:rsidR="00E9662E" w:rsidRPr="00FA626F" w:rsidRDefault="00E9662E" w:rsidP="00E9662E">
      <w:pPr>
        <w:rPr>
          <w:b/>
          <w:szCs w:val="20"/>
          <w:lang w:val="uk-UA"/>
        </w:rPr>
      </w:pPr>
      <w:r w:rsidRPr="00FA626F">
        <w:rPr>
          <w:b/>
          <w:szCs w:val="20"/>
          <w:lang w:val="uk-UA"/>
        </w:rPr>
        <w:t>(КИЇВСЬК</w:t>
      </w:r>
      <w:r>
        <w:rPr>
          <w:b/>
          <w:szCs w:val="20"/>
          <w:lang w:val="uk-UA"/>
        </w:rPr>
        <w:t>А</w:t>
      </w:r>
      <w:r w:rsidRPr="00FA626F">
        <w:rPr>
          <w:b/>
          <w:szCs w:val="20"/>
          <w:lang w:val="uk-UA"/>
        </w:rPr>
        <w:t xml:space="preserve"> МІСЬК</w:t>
      </w:r>
      <w:r>
        <w:rPr>
          <w:b/>
          <w:szCs w:val="20"/>
          <w:lang w:val="uk-UA"/>
        </w:rPr>
        <w:t>А</w:t>
      </w:r>
      <w:r w:rsidRPr="00FA626F">
        <w:rPr>
          <w:b/>
          <w:szCs w:val="20"/>
          <w:lang w:val="uk-UA"/>
        </w:rPr>
        <w:t xml:space="preserve"> ДЕРЖАВН</w:t>
      </w:r>
      <w:r>
        <w:rPr>
          <w:b/>
          <w:szCs w:val="20"/>
          <w:lang w:val="uk-UA"/>
        </w:rPr>
        <w:t>А</w:t>
      </w:r>
      <w:r w:rsidRPr="00FA626F">
        <w:rPr>
          <w:b/>
          <w:szCs w:val="20"/>
          <w:lang w:val="uk-UA"/>
        </w:rPr>
        <w:t xml:space="preserve"> АДМІНІСТРАЦІ</w:t>
      </w:r>
      <w:r>
        <w:rPr>
          <w:b/>
          <w:szCs w:val="20"/>
          <w:lang w:val="uk-UA"/>
        </w:rPr>
        <w:t>Я</w:t>
      </w:r>
      <w:r w:rsidRPr="00FA626F">
        <w:rPr>
          <w:b/>
          <w:szCs w:val="20"/>
          <w:lang w:val="uk-UA"/>
        </w:rPr>
        <w:t>)</w:t>
      </w:r>
    </w:p>
    <w:p w:rsidR="00E9662E" w:rsidRPr="00FA626F" w:rsidRDefault="00E9662E" w:rsidP="00E9662E">
      <w:pPr>
        <w:rPr>
          <w:b/>
          <w:sz w:val="20"/>
          <w:szCs w:val="20"/>
          <w:lang w:val="uk-UA"/>
        </w:rPr>
      </w:pPr>
      <w:r w:rsidRPr="00FA626F">
        <w:rPr>
          <w:b/>
          <w:sz w:val="28"/>
          <w:szCs w:val="20"/>
          <w:lang w:val="uk-UA"/>
        </w:rPr>
        <w:t>Управління з питань реклами</w:t>
      </w:r>
    </w:p>
    <w:p w:rsidR="00E9662E" w:rsidRPr="00FA626F" w:rsidRDefault="00E9662E" w:rsidP="00E9662E">
      <w:pPr>
        <w:rPr>
          <w:b/>
          <w:sz w:val="20"/>
          <w:szCs w:val="20"/>
          <w:lang w:val="uk-UA"/>
        </w:rPr>
      </w:pPr>
      <w:r w:rsidRPr="00FA626F">
        <w:rPr>
          <w:b/>
          <w:sz w:val="20"/>
          <w:szCs w:val="20"/>
        </w:rPr>
        <w:t>________________________________________________________________</w:t>
      </w:r>
      <w:r>
        <w:rPr>
          <w:b/>
          <w:sz w:val="20"/>
          <w:szCs w:val="20"/>
        </w:rPr>
        <w:t>______________________________</w:t>
      </w:r>
    </w:p>
    <w:p w:rsidR="00E9662E" w:rsidRPr="00FA626F" w:rsidRDefault="00E9662E" w:rsidP="00E9662E">
      <w:pPr>
        <w:keepNext/>
        <w:outlineLvl w:val="1"/>
        <w:rPr>
          <w:bCs/>
          <w:sz w:val="26"/>
          <w:szCs w:val="26"/>
        </w:rPr>
      </w:pPr>
    </w:p>
    <w:p w:rsidR="00E9662E" w:rsidRPr="00FA626F" w:rsidRDefault="00E9662E" w:rsidP="00E9662E">
      <w:pPr>
        <w:keepNext/>
        <w:outlineLvl w:val="1"/>
        <w:rPr>
          <w:b/>
          <w:bCs/>
          <w:sz w:val="28"/>
          <w:szCs w:val="28"/>
          <w:lang w:val="uk-UA"/>
        </w:rPr>
      </w:pPr>
      <w:r w:rsidRPr="00FA626F">
        <w:rPr>
          <w:b/>
          <w:bCs/>
          <w:sz w:val="28"/>
          <w:szCs w:val="28"/>
          <w:lang w:val="uk-UA"/>
        </w:rPr>
        <w:t>Н А К А З</w:t>
      </w:r>
    </w:p>
    <w:p w:rsidR="00E9662E" w:rsidRPr="00FA626F" w:rsidRDefault="00E9662E" w:rsidP="00E9662E">
      <w:pPr>
        <w:jc w:val="left"/>
        <w:rPr>
          <w:sz w:val="26"/>
          <w:szCs w:val="26"/>
          <w:lang w:val="uk-UA"/>
        </w:rPr>
      </w:pPr>
    </w:p>
    <w:p w:rsidR="00E9662E" w:rsidRPr="00FA626F" w:rsidRDefault="00E9662E" w:rsidP="00E9662E">
      <w:pPr>
        <w:jc w:val="left"/>
        <w:rPr>
          <w:sz w:val="26"/>
          <w:szCs w:val="26"/>
          <w:lang w:val="uk-UA"/>
        </w:rPr>
      </w:pPr>
      <w:r w:rsidRPr="008E420E">
        <w:rPr>
          <w:sz w:val="26"/>
          <w:szCs w:val="26"/>
          <w:u w:val="single"/>
          <w:lang w:val="uk-UA"/>
        </w:rPr>
        <w:t>0</w:t>
      </w:r>
      <w:r>
        <w:rPr>
          <w:sz w:val="26"/>
          <w:szCs w:val="26"/>
          <w:u w:val="single"/>
          <w:lang w:val="uk-UA"/>
        </w:rPr>
        <w:t>3</w:t>
      </w:r>
      <w:r w:rsidRPr="008E420E">
        <w:rPr>
          <w:sz w:val="26"/>
          <w:szCs w:val="26"/>
          <w:u w:val="single"/>
          <w:lang w:val="uk-UA"/>
        </w:rPr>
        <w:t>.05.2019</w:t>
      </w:r>
      <w:r w:rsidRPr="00FA626F">
        <w:rPr>
          <w:sz w:val="26"/>
          <w:szCs w:val="26"/>
          <w:lang w:val="uk-UA"/>
        </w:rPr>
        <w:t xml:space="preserve">                                                                          </w:t>
      </w:r>
      <w:r>
        <w:rPr>
          <w:sz w:val="26"/>
          <w:szCs w:val="26"/>
          <w:lang w:val="uk-UA"/>
        </w:rPr>
        <w:t xml:space="preserve">                             </w:t>
      </w:r>
      <w:r w:rsidRPr="008E420E">
        <w:rPr>
          <w:sz w:val="26"/>
          <w:szCs w:val="26"/>
          <w:u w:val="single"/>
          <w:lang w:val="uk-UA"/>
        </w:rPr>
        <w:t xml:space="preserve">№ </w:t>
      </w:r>
      <w:r>
        <w:rPr>
          <w:sz w:val="26"/>
          <w:szCs w:val="26"/>
          <w:u w:val="single"/>
          <w:lang w:val="uk-UA"/>
        </w:rPr>
        <w:t>604</w:t>
      </w:r>
    </w:p>
    <w:p w:rsidR="00E9662E" w:rsidRPr="00FA626F" w:rsidRDefault="00E9662E" w:rsidP="00E9662E">
      <w:pPr>
        <w:jc w:val="both"/>
        <w:rPr>
          <w:sz w:val="26"/>
          <w:szCs w:val="26"/>
          <w:lang w:val="uk-UA"/>
        </w:rPr>
      </w:pPr>
    </w:p>
    <w:p w:rsidR="00E9662E" w:rsidRPr="00D946EA" w:rsidRDefault="00E9662E" w:rsidP="00E9662E">
      <w:pPr>
        <w:jc w:val="both"/>
        <w:rPr>
          <w:sz w:val="28"/>
          <w:szCs w:val="28"/>
          <w:lang w:val="uk-UA"/>
        </w:rPr>
      </w:pPr>
    </w:p>
    <w:p w:rsidR="00E9662E" w:rsidRPr="00D946EA" w:rsidRDefault="00E9662E" w:rsidP="00E9662E">
      <w:pPr>
        <w:jc w:val="both"/>
        <w:rPr>
          <w:sz w:val="28"/>
          <w:szCs w:val="28"/>
          <w:lang w:val="uk-UA"/>
        </w:rPr>
      </w:pPr>
      <w:r w:rsidRPr="00D946EA">
        <w:rPr>
          <w:sz w:val="28"/>
          <w:szCs w:val="28"/>
          <w:lang w:val="uk-UA"/>
        </w:rPr>
        <w:t>Про надання погоджен</w:t>
      </w:r>
      <w:r>
        <w:rPr>
          <w:sz w:val="28"/>
          <w:szCs w:val="28"/>
          <w:lang w:val="uk-UA"/>
        </w:rPr>
        <w:t>ь</w:t>
      </w:r>
      <w:r w:rsidRPr="00D946EA">
        <w:rPr>
          <w:sz w:val="28"/>
          <w:szCs w:val="28"/>
          <w:lang w:val="uk-UA"/>
        </w:rPr>
        <w:t xml:space="preserve"> на розміщення </w:t>
      </w:r>
    </w:p>
    <w:p w:rsidR="00E9662E" w:rsidRPr="00D946EA" w:rsidRDefault="00E9662E" w:rsidP="00E9662E">
      <w:pPr>
        <w:jc w:val="both"/>
        <w:rPr>
          <w:sz w:val="28"/>
          <w:szCs w:val="28"/>
          <w:lang w:val="uk-UA"/>
        </w:rPr>
      </w:pPr>
      <w:r w:rsidRPr="00D946EA">
        <w:rPr>
          <w:sz w:val="28"/>
          <w:szCs w:val="28"/>
          <w:lang w:val="uk-UA"/>
        </w:rPr>
        <w:t xml:space="preserve">реклами на транспорті комунальної </w:t>
      </w:r>
    </w:p>
    <w:p w:rsidR="00E9662E" w:rsidRPr="00D946EA" w:rsidRDefault="00E9662E" w:rsidP="00E9662E">
      <w:pPr>
        <w:jc w:val="both"/>
        <w:rPr>
          <w:sz w:val="28"/>
          <w:szCs w:val="28"/>
          <w:lang w:val="uk-UA"/>
        </w:rPr>
      </w:pPr>
      <w:r w:rsidRPr="00D946EA">
        <w:rPr>
          <w:sz w:val="28"/>
          <w:szCs w:val="28"/>
          <w:lang w:val="uk-UA"/>
        </w:rPr>
        <w:t xml:space="preserve">власності територіальної громади </w:t>
      </w:r>
    </w:p>
    <w:p w:rsidR="00E9662E" w:rsidRPr="00D946EA" w:rsidRDefault="00E9662E" w:rsidP="00E9662E">
      <w:pPr>
        <w:jc w:val="both"/>
        <w:rPr>
          <w:sz w:val="28"/>
          <w:szCs w:val="28"/>
          <w:lang w:val="uk-UA"/>
        </w:rPr>
      </w:pPr>
      <w:r w:rsidRPr="00D946EA">
        <w:rPr>
          <w:sz w:val="28"/>
          <w:szCs w:val="28"/>
          <w:lang w:val="uk-UA"/>
        </w:rPr>
        <w:t>міста Києва</w:t>
      </w:r>
    </w:p>
    <w:p w:rsidR="00E9662E" w:rsidRPr="00D946EA" w:rsidRDefault="00E9662E" w:rsidP="00E9662E">
      <w:pPr>
        <w:jc w:val="both"/>
        <w:rPr>
          <w:sz w:val="28"/>
          <w:szCs w:val="28"/>
          <w:lang w:val="uk-UA"/>
        </w:rPr>
      </w:pPr>
    </w:p>
    <w:p w:rsidR="00E9662E" w:rsidRPr="00D946EA" w:rsidRDefault="00E9662E" w:rsidP="00E9662E">
      <w:pPr>
        <w:jc w:val="both"/>
        <w:rPr>
          <w:sz w:val="28"/>
          <w:szCs w:val="28"/>
          <w:lang w:val="uk-UA"/>
        </w:rPr>
      </w:pPr>
    </w:p>
    <w:p w:rsidR="00E9662E" w:rsidRPr="00221969" w:rsidRDefault="00E9662E" w:rsidP="00E9662E">
      <w:pPr>
        <w:ind w:firstLine="567"/>
        <w:jc w:val="both"/>
        <w:rPr>
          <w:sz w:val="28"/>
          <w:szCs w:val="28"/>
          <w:lang w:val="uk-UA"/>
        </w:rPr>
      </w:pPr>
      <w:r w:rsidRPr="00D946EA">
        <w:rPr>
          <w:sz w:val="28"/>
          <w:lang w:val="uk-UA"/>
        </w:rPr>
        <w:t xml:space="preserve">Відповідно </w:t>
      </w:r>
      <w:r w:rsidRPr="00D946EA">
        <w:rPr>
          <w:sz w:val="28"/>
          <w:szCs w:val="28"/>
          <w:lang w:val="uk-UA"/>
        </w:rPr>
        <w:t xml:space="preserve">до підпункту 2.1.5 пункту 2.1 та </w:t>
      </w:r>
      <w:r w:rsidRPr="00D946EA">
        <w:rPr>
          <w:sz w:val="28"/>
          <w:lang w:val="uk-UA"/>
        </w:rPr>
        <w:t xml:space="preserve">пунктів 4.7, 4.8, 4.10 </w:t>
      </w:r>
      <w:r w:rsidRPr="00D946EA">
        <w:rPr>
          <w:sz w:val="28"/>
          <w:szCs w:val="28"/>
          <w:lang w:val="uk-UA"/>
        </w:rPr>
        <w:t>розділу IIІ Порядку розміщення реклами в місті Києві, затвердженого рішенням Київської міської ради від</w:t>
      </w:r>
      <w:r>
        <w:rPr>
          <w:sz w:val="28"/>
          <w:szCs w:val="28"/>
          <w:lang w:val="uk-UA"/>
        </w:rPr>
        <w:t xml:space="preserve"> 22 вересня 2011 року № 37/6253</w:t>
      </w:r>
      <w:r w:rsidRPr="00D946EA">
        <w:rPr>
          <w:sz w:val="28"/>
          <w:szCs w:val="28"/>
          <w:lang w:val="uk-UA"/>
        </w:rPr>
        <w:t xml:space="preserve"> </w:t>
      </w:r>
    </w:p>
    <w:p w:rsidR="00E9662E" w:rsidRPr="00D946EA" w:rsidRDefault="00E9662E" w:rsidP="00E9662E">
      <w:pPr>
        <w:ind w:firstLine="567"/>
        <w:jc w:val="both"/>
        <w:rPr>
          <w:sz w:val="28"/>
          <w:lang w:val="uk-UA"/>
        </w:rPr>
      </w:pPr>
    </w:p>
    <w:p w:rsidR="00E9662E" w:rsidRPr="00D946EA" w:rsidRDefault="00E9662E" w:rsidP="00E9662E">
      <w:pPr>
        <w:ind w:firstLine="567"/>
        <w:jc w:val="both"/>
        <w:rPr>
          <w:sz w:val="28"/>
          <w:lang w:val="uk-UA"/>
        </w:rPr>
      </w:pPr>
      <w:r w:rsidRPr="00D946EA">
        <w:rPr>
          <w:sz w:val="28"/>
          <w:lang w:val="uk-UA"/>
        </w:rPr>
        <w:t>НАКАЗУЮ:</w:t>
      </w:r>
    </w:p>
    <w:p w:rsidR="00E9662E" w:rsidRPr="00D946EA" w:rsidRDefault="00E9662E" w:rsidP="00E9662E">
      <w:pPr>
        <w:ind w:firstLine="567"/>
        <w:jc w:val="both"/>
        <w:rPr>
          <w:sz w:val="28"/>
          <w:lang w:val="uk-UA"/>
        </w:rPr>
      </w:pPr>
    </w:p>
    <w:p w:rsidR="00E9662E" w:rsidRPr="00D946EA" w:rsidRDefault="00E9662E" w:rsidP="00E9662E">
      <w:pPr>
        <w:ind w:firstLine="567"/>
        <w:jc w:val="both"/>
        <w:rPr>
          <w:sz w:val="28"/>
          <w:szCs w:val="28"/>
          <w:lang w:val="uk-UA"/>
        </w:rPr>
      </w:pPr>
      <w:r w:rsidRPr="00D946EA">
        <w:rPr>
          <w:sz w:val="28"/>
          <w:lang w:val="uk-UA"/>
        </w:rPr>
        <w:t xml:space="preserve">1. </w:t>
      </w:r>
      <w:r w:rsidRPr="00D946EA">
        <w:rPr>
          <w:sz w:val="28"/>
          <w:szCs w:val="28"/>
          <w:lang w:val="uk-UA"/>
        </w:rPr>
        <w:t xml:space="preserve">Надати погодження на розміщення реклами на транспорті комунальної власності територіальної громади міста Києва </w:t>
      </w:r>
      <w:r>
        <w:rPr>
          <w:sz w:val="28"/>
          <w:szCs w:val="28"/>
          <w:lang w:val="uk-UA"/>
        </w:rPr>
        <w:t xml:space="preserve">згідно з додатком до цього наказу </w:t>
      </w:r>
      <w:r w:rsidRPr="00D946EA">
        <w:rPr>
          <w:sz w:val="28"/>
          <w:szCs w:val="28"/>
          <w:lang w:val="uk-UA"/>
        </w:rPr>
        <w:t>у кількості</w:t>
      </w:r>
      <w:r>
        <w:rPr>
          <w:sz w:val="28"/>
          <w:szCs w:val="28"/>
          <w:lang w:val="uk-UA"/>
        </w:rPr>
        <w:t xml:space="preserve"> 32 погоджень</w:t>
      </w:r>
      <w:r w:rsidRPr="00D946EA">
        <w:rPr>
          <w:sz w:val="28"/>
          <w:szCs w:val="28"/>
          <w:lang w:val="uk-UA"/>
        </w:rPr>
        <w:t>.</w:t>
      </w:r>
    </w:p>
    <w:p w:rsidR="00E9662E" w:rsidRPr="00D946EA" w:rsidRDefault="00E9662E" w:rsidP="00E9662E">
      <w:pPr>
        <w:ind w:firstLine="567"/>
        <w:jc w:val="both"/>
        <w:rPr>
          <w:sz w:val="28"/>
          <w:szCs w:val="28"/>
          <w:lang w:val="uk-UA"/>
        </w:rPr>
      </w:pPr>
    </w:p>
    <w:p w:rsidR="00E9662E" w:rsidRPr="00D946EA" w:rsidRDefault="00E9662E" w:rsidP="00E9662E">
      <w:pPr>
        <w:pStyle w:val="a3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946EA">
        <w:rPr>
          <w:sz w:val="28"/>
          <w:szCs w:val="28"/>
          <w:lang w:val="uk-UA"/>
        </w:rPr>
        <w:t>2. Встановити, що погодження, надані згідн</w:t>
      </w:r>
      <w:r>
        <w:rPr>
          <w:sz w:val="28"/>
          <w:szCs w:val="28"/>
          <w:lang w:val="uk-UA"/>
        </w:rPr>
        <w:t xml:space="preserve">о з додатком до цього наказу, </w:t>
      </w:r>
      <w:r w:rsidRPr="0034602C">
        <w:rPr>
          <w:sz w:val="28"/>
          <w:lang w:val="uk-UA"/>
        </w:rPr>
        <w:t>є дійсними до закінчення строку їх дії,</w:t>
      </w:r>
      <w:r>
        <w:rPr>
          <w:sz w:val="28"/>
          <w:lang w:val="uk-UA"/>
        </w:rPr>
        <w:t xml:space="preserve"> але не більше 1 року, </w:t>
      </w:r>
      <w:r w:rsidRPr="0034602C">
        <w:rPr>
          <w:sz w:val="28"/>
          <w:lang w:val="uk-UA"/>
        </w:rPr>
        <w:t xml:space="preserve">а у випадку </w:t>
      </w:r>
      <w:r w:rsidRPr="00E97FA3">
        <w:rPr>
          <w:sz w:val="28"/>
          <w:lang w:val="uk-UA"/>
        </w:rPr>
        <w:t>затвердження місць можливого розміщення рекламних засобів на об’єктах транспорту</w:t>
      </w:r>
      <w:r>
        <w:rPr>
          <w:sz w:val="28"/>
          <w:lang w:val="uk-UA"/>
        </w:rPr>
        <w:t xml:space="preserve"> комунальної власності </w:t>
      </w:r>
      <w:r w:rsidRPr="0034602C">
        <w:rPr>
          <w:sz w:val="28"/>
          <w:lang w:val="uk-UA"/>
        </w:rPr>
        <w:t xml:space="preserve"> територіальної громади міста Києва та експлуатаційних вимог до їх розміщення, а також змін у загальноміських вимогах (підходах) щодо розташування реклами на транспорті комунальної власності, які зумовлюють неможливість розташування </w:t>
      </w:r>
      <w:r w:rsidRPr="00E97FA3">
        <w:rPr>
          <w:sz w:val="28"/>
          <w:lang w:val="uk-UA"/>
        </w:rPr>
        <w:t>рекламних засобів на об’єктах транспорту</w:t>
      </w:r>
      <w:r>
        <w:rPr>
          <w:sz w:val="28"/>
          <w:lang w:val="uk-UA"/>
        </w:rPr>
        <w:t xml:space="preserve"> </w:t>
      </w:r>
      <w:r w:rsidRPr="0034602C">
        <w:rPr>
          <w:sz w:val="28"/>
          <w:lang w:val="uk-UA"/>
        </w:rPr>
        <w:t xml:space="preserve"> комунальної власності, – до затвердження таких норм чи настання таких змін у загальноміських вимогах (підходах)</w:t>
      </w:r>
      <w:r w:rsidRPr="00D946EA">
        <w:rPr>
          <w:sz w:val="28"/>
          <w:szCs w:val="28"/>
          <w:lang w:val="uk-UA"/>
        </w:rPr>
        <w:t>.</w:t>
      </w:r>
    </w:p>
    <w:p w:rsidR="00E9662E" w:rsidRPr="00D946EA" w:rsidRDefault="00E9662E" w:rsidP="00E9662E">
      <w:pPr>
        <w:ind w:firstLine="567"/>
        <w:jc w:val="both"/>
        <w:rPr>
          <w:sz w:val="28"/>
          <w:szCs w:val="28"/>
          <w:lang w:val="uk-UA"/>
        </w:rPr>
      </w:pPr>
    </w:p>
    <w:p w:rsidR="00E9662E" w:rsidRPr="00D946EA" w:rsidRDefault="00E9662E" w:rsidP="00E9662E">
      <w:pPr>
        <w:tabs>
          <w:tab w:val="left" w:pos="709"/>
        </w:tabs>
        <w:ind w:firstLine="567"/>
        <w:jc w:val="both"/>
        <w:rPr>
          <w:sz w:val="28"/>
          <w:lang w:val="uk-UA"/>
        </w:rPr>
      </w:pPr>
      <w:r w:rsidRPr="00D946EA">
        <w:rPr>
          <w:sz w:val="28"/>
          <w:lang w:val="uk-UA"/>
        </w:rPr>
        <w:t>3. Дир</w:t>
      </w:r>
      <w:r>
        <w:rPr>
          <w:sz w:val="28"/>
          <w:lang w:val="uk-UA"/>
        </w:rPr>
        <w:t>ектору комунального підприємства виконавчого органу Київської міської ради (Київської міської державної адміністрації)</w:t>
      </w:r>
      <w:r w:rsidRPr="00D946EA">
        <w:rPr>
          <w:sz w:val="28"/>
          <w:lang w:val="uk-UA"/>
        </w:rPr>
        <w:t xml:space="preserve"> «</w:t>
      </w:r>
      <w:proofErr w:type="spellStart"/>
      <w:r w:rsidRPr="00D946EA">
        <w:rPr>
          <w:sz w:val="28"/>
          <w:lang w:val="uk-UA"/>
        </w:rPr>
        <w:t>Київреклама</w:t>
      </w:r>
      <w:proofErr w:type="spellEnd"/>
      <w:r w:rsidRPr="00D946EA">
        <w:rPr>
          <w:sz w:val="28"/>
          <w:lang w:val="uk-UA"/>
        </w:rPr>
        <w:t>»:</w:t>
      </w:r>
    </w:p>
    <w:p w:rsidR="00E9662E" w:rsidRDefault="00E9662E" w:rsidP="00E9662E">
      <w:pPr>
        <w:ind w:firstLine="567"/>
        <w:jc w:val="both"/>
        <w:rPr>
          <w:sz w:val="28"/>
          <w:lang w:val="uk-UA"/>
        </w:rPr>
      </w:pPr>
    </w:p>
    <w:p w:rsidR="00B22C77" w:rsidRPr="00E9662E" w:rsidRDefault="00B22C77">
      <w:pPr>
        <w:rPr>
          <w:lang w:val="uk-UA"/>
        </w:rPr>
      </w:pPr>
      <w:bookmarkStart w:id="0" w:name="_GoBack"/>
      <w:bookmarkEnd w:id="0"/>
    </w:p>
    <w:sectPr w:rsidR="00B22C77" w:rsidRPr="00E96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2E"/>
    <w:rsid w:val="00B22C77"/>
    <w:rsid w:val="00E9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8FB4-36B7-4790-A4A3-FC797D74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E9662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E9662E"/>
    <w:pPr>
      <w:spacing w:before="100" w:beforeAutospacing="1" w:after="100" w:afterAutospacing="1"/>
      <w:jc w:val="left"/>
    </w:pPr>
    <w:rPr>
      <w:lang w:val="x-none" w:eastAsia="x-none"/>
    </w:rPr>
  </w:style>
  <w:style w:type="character" w:customStyle="1" w:styleId="a4">
    <w:name w:val="Звичайний (веб) Знак"/>
    <w:link w:val="a3"/>
    <w:rsid w:val="00E9662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2019-05-14T09:02:00Z</dcterms:created>
  <dcterms:modified xsi:type="dcterms:W3CDTF">2019-05-14T09:02:00Z</dcterms:modified>
</cp:coreProperties>
</file>