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ED" w:rsidRPr="002A4883" w:rsidRDefault="00FA07ED" w:rsidP="00AC4A27">
      <w:pPr>
        <w:pStyle w:val="a3"/>
        <w:tabs>
          <w:tab w:val="clear" w:pos="4677"/>
          <w:tab w:val="clear" w:pos="9355"/>
        </w:tabs>
        <w:jc w:val="both"/>
        <w:rPr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30"/>
      </w:tblGrid>
      <w:tr w:rsidR="00FA07ED" w:rsidRPr="002A4883" w:rsidTr="0096583B">
        <w:tc>
          <w:tcPr>
            <w:tcW w:w="9639" w:type="dxa"/>
          </w:tcPr>
          <w:p w:rsidR="00FA07ED" w:rsidRPr="002A4883" w:rsidRDefault="00FA07ED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A4883">
              <w:rPr>
                <w:noProof/>
                <w:sz w:val="12"/>
                <w:lang w:val="uk-UA" w:eastAsia="uk-UA"/>
              </w:rPr>
              <w:drawing>
                <wp:inline distT="0" distB="0" distL="0" distR="0">
                  <wp:extent cx="4191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883">
              <w:rPr>
                <w:b/>
                <w:lang w:val="uk-UA"/>
              </w:rPr>
              <w:t xml:space="preserve"> </w:t>
            </w:r>
          </w:p>
          <w:p w:rsidR="00FA07ED" w:rsidRPr="002A4883" w:rsidRDefault="0033597E">
            <w:pPr>
              <w:pStyle w:val="3"/>
              <w:rPr>
                <w:rFonts w:eastAsiaTheme="minorEastAsia"/>
                <w:lang w:val="uk-UA"/>
              </w:rPr>
            </w:pPr>
            <w:r>
              <w:rPr>
                <w:rFonts w:eastAsiaTheme="minorEastAsia"/>
                <w:lang w:val="uk-UA"/>
              </w:rPr>
              <w:t xml:space="preserve"> </w:t>
            </w:r>
            <w:bookmarkStart w:id="0" w:name="_GoBack"/>
            <w:bookmarkEnd w:id="0"/>
            <w:r w:rsidR="00FA07ED" w:rsidRPr="002A4883">
              <w:rPr>
                <w:rFonts w:eastAsiaTheme="minorEastAsia"/>
                <w:lang w:val="uk-UA"/>
              </w:rPr>
              <w:t>ПРОКУРАТУРА СУМСЬКОЇ ОБЛАСТІ</w:t>
            </w:r>
          </w:p>
          <w:p w:rsidR="00FA07ED" w:rsidRPr="002A4883" w:rsidRDefault="00FA07ED" w:rsidP="00FA07ED">
            <w:pPr>
              <w:pStyle w:val="4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2A4883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НАКАЗ</w:t>
            </w:r>
          </w:p>
          <w:p w:rsidR="00FA07ED" w:rsidRPr="002A4883" w:rsidRDefault="00FA07ED">
            <w:pPr>
              <w:jc w:val="center"/>
              <w:rPr>
                <w:szCs w:val="20"/>
                <w:lang w:val="uk-UA"/>
              </w:rPr>
            </w:pPr>
            <w:r w:rsidRPr="002A4883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005F9B">
              <w:rPr>
                <w:b/>
                <w:sz w:val="28"/>
                <w:szCs w:val="28"/>
                <w:lang w:val="uk-UA"/>
              </w:rPr>
              <w:t>___</w:t>
            </w:r>
          </w:p>
          <w:p w:rsidR="00FA07ED" w:rsidRPr="002A4883" w:rsidRDefault="00FA07ED">
            <w:pPr>
              <w:rPr>
                <w:lang w:val="uk-UA"/>
              </w:rPr>
            </w:pPr>
          </w:p>
          <w:tbl>
            <w:tblPr>
              <w:tblW w:w="0" w:type="auto"/>
              <w:tblBorders>
                <w:bottom w:val="thinThickThinMediumGap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9314"/>
            </w:tblGrid>
            <w:tr w:rsidR="00EF0D30" w:rsidRPr="00DE17DE" w:rsidTr="00923B79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0D30" w:rsidRPr="002A4883" w:rsidRDefault="00EF0D30" w:rsidP="00EF0D30">
                  <w:pPr>
                    <w:tabs>
                      <w:tab w:val="left" w:pos="5322"/>
                    </w:tabs>
                    <w:jc w:val="center"/>
                    <w:rPr>
                      <w:b/>
                      <w:bCs/>
                      <w:lang w:val="uk-UA"/>
                    </w:rPr>
                  </w:pPr>
                  <w:r w:rsidRPr="002A4883">
                    <w:rPr>
                      <w:lang w:val="uk-UA"/>
                    </w:rPr>
                    <w:t xml:space="preserve">  </w:t>
                  </w:r>
                </w:p>
                <w:p w:rsidR="00EF0D30" w:rsidRPr="002A4883" w:rsidRDefault="00DE17DE" w:rsidP="00923B79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«___»</w:t>
                  </w:r>
                  <w:r w:rsidR="0068120E" w:rsidRPr="002A488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груд</w:t>
                  </w:r>
                  <w:r w:rsidR="0068120E" w:rsidRPr="002A4883">
                    <w:rPr>
                      <w:b/>
                      <w:bCs/>
                      <w:sz w:val="28"/>
                      <w:szCs w:val="28"/>
                      <w:lang w:val="uk-UA"/>
                    </w:rPr>
                    <w:t>ня</w:t>
                  </w:r>
                  <w:r w:rsidR="00EF0D30" w:rsidRPr="002A488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2019 року                                                                         м. Суми </w:t>
                  </w:r>
                </w:p>
                <w:p w:rsidR="00EF0D30" w:rsidRPr="002A4883" w:rsidRDefault="00EF0D30" w:rsidP="00923B7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0068E" w:rsidRPr="002A4883" w:rsidRDefault="00D0068E" w:rsidP="00D0068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 розподіл обов’язків між керівництвом</w:t>
            </w:r>
          </w:p>
          <w:p w:rsidR="0068120E" w:rsidRPr="002A4883" w:rsidRDefault="00D0068E" w:rsidP="0068120E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прокуратури Сумської області</w:t>
            </w:r>
          </w:p>
          <w:p w:rsidR="00D0068E" w:rsidRPr="002A4883" w:rsidRDefault="00D0068E" w:rsidP="0068120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З метою забезпечення належної організації роботи прокуратури </w:t>
            </w:r>
            <w:r w:rsidRPr="002A4883">
              <w:rPr>
                <w:sz w:val="28"/>
                <w:szCs w:val="28"/>
                <w:lang w:val="uk-UA"/>
              </w:rPr>
              <w:br/>
              <w:t>Сумської області, керуючись ст.11</w:t>
            </w:r>
            <w:r w:rsidR="00DE17DE">
              <w:rPr>
                <w:sz w:val="28"/>
                <w:szCs w:val="28"/>
                <w:lang w:val="uk-UA"/>
              </w:rPr>
              <w:t xml:space="preserve">, </w:t>
            </w:r>
            <w:r w:rsidR="00DE17DE">
              <w:rPr>
                <w:sz w:val="28"/>
                <w:szCs w:val="28"/>
                <w:lang w:val="uk-UA"/>
              </w:rPr>
              <w:t>п. 3 розділу ІІ «Прикінцеві та перехідні положення»</w:t>
            </w:r>
            <w:r w:rsidR="00DE17DE" w:rsidRPr="008F5061">
              <w:rPr>
                <w:sz w:val="28"/>
                <w:szCs w:val="28"/>
                <w:lang w:val="uk-UA"/>
              </w:rPr>
              <w:t xml:space="preserve"> </w:t>
            </w:r>
            <w:r w:rsidRPr="002A4883">
              <w:rPr>
                <w:sz w:val="28"/>
                <w:szCs w:val="28"/>
                <w:lang w:val="uk-UA"/>
              </w:rPr>
              <w:t xml:space="preserve"> Закону України «Про прокуратуру»,</w:t>
            </w:r>
          </w:p>
          <w:p w:rsidR="00DE17DE" w:rsidRDefault="00DE17D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Н А К А З У Ю: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2A4883">
              <w:rPr>
                <w:sz w:val="28"/>
                <w:szCs w:val="28"/>
                <w:lang w:val="uk-UA"/>
              </w:rPr>
              <w:t xml:space="preserve"> Встановити такий розподіл обов’язків між керівництвом </w:t>
            </w:r>
            <w:r w:rsidRPr="002A4883">
              <w:rPr>
                <w:sz w:val="28"/>
                <w:szCs w:val="28"/>
                <w:lang w:val="uk-UA"/>
              </w:rPr>
              <w:br/>
              <w:t>прокуратури Сумської області: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1.1. За собою залишаю загальне керівництво і питання: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загальної організації роботи, координації діяльності першого заступника і заступників прокурора області та структурних підрозділів прокуратури області;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співпраці з Сумською обласною радою та Сумською обласною державною адміністрацією;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координації діяльності правоохоронних органів регіону у сфері протидії злочинності;</w:t>
            </w:r>
          </w:p>
          <w:p w:rsidR="00D0068E" w:rsidRPr="002A4883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2A4883">
              <w:rPr>
                <w:sz w:val="28"/>
                <w:szCs w:val="28"/>
              </w:rPr>
              <w:t>- відділу організаційного та правового забезпечення;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відділу роботи з кадрами;</w:t>
            </w:r>
          </w:p>
          <w:p w:rsidR="00D0068E" w:rsidRPr="002A4883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2A4883">
              <w:rPr>
                <w:sz w:val="28"/>
                <w:szCs w:val="28"/>
              </w:rPr>
              <w:t>- відділу ведення Єдиного реєстру досудових розслідувань та інформаційно-аналітичної роботи;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режимно-таємної частини;</w:t>
            </w:r>
          </w:p>
          <w:p w:rsidR="00D0068E" w:rsidRPr="002A4883" w:rsidRDefault="00D0068E" w:rsidP="00D0068E">
            <w:pPr>
              <w:spacing w:after="120"/>
              <w:ind w:left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організації та стану внутрішньої безпеки;</w:t>
            </w:r>
            <w:r w:rsidRPr="002A488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068E" w:rsidRPr="002A4883" w:rsidRDefault="00D0068E" w:rsidP="0068120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color w:val="000000"/>
                <w:sz w:val="28"/>
                <w:szCs w:val="28"/>
                <w:lang w:val="uk-UA"/>
              </w:rPr>
              <w:t>- реалізації принципу гласності, ділових зв'язків та контактів із засобами  масової інформації, прес-секретаря.</w:t>
            </w:r>
          </w:p>
          <w:p w:rsidR="00DE17DE" w:rsidRDefault="00DE17DE" w:rsidP="0068120E">
            <w:pPr>
              <w:pStyle w:val="31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0068E" w:rsidRPr="002A4883" w:rsidRDefault="00D0068E" w:rsidP="0068120E">
            <w:pPr>
              <w:pStyle w:val="31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A4883">
              <w:rPr>
                <w:b/>
                <w:sz w:val="28"/>
                <w:szCs w:val="28"/>
                <w:lang w:val="uk-UA"/>
              </w:rPr>
              <w:lastRenderedPageBreak/>
              <w:t>1.2. Перший заступник, заступники прокурора області відповідають за стан організації роботи з питань: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Перший заступник прокурора області Сидоренко І.А.:</w:t>
            </w:r>
          </w:p>
          <w:p w:rsidR="00DE17DE" w:rsidRPr="002A4883" w:rsidRDefault="00DE17DE" w:rsidP="00DE17D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A4883">
              <w:rPr>
                <w:sz w:val="28"/>
                <w:szCs w:val="28"/>
                <w:lang w:val="uk-UA"/>
              </w:rPr>
              <w:t>управління нагляду у кримінальному провадженні та координації правоохоронної діяльності в частині:</w:t>
            </w:r>
          </w:p>
          <w:p w:rsidR="00DE17DE" w:rsidRPr="00635EAC" w:rsidRDefault="00DE17DE" w:rsidP="00DE17DE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35EAC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635EAC">
              <w:rPr>
                <w:sz w:val="28"/>
                <w:szCs w:val="28"/>
                <w:lang w:val="uk-UA"/>
              </w:rPr>
              <w:t xml:space="preserve"> нагляду за додержанням законів територіальними органами поліції при провадженні оперативно-розшукової діяльності;</w:t>
            </w:r>
          </w:p>
          <w:p w:rsidR="00DE17DE" w:rsidRDefault="00DE17DE" w:rsidP="00DE17D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35EAC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635EAC">
              <w:rPr>
                <w:sz w:val="28"/>
                <w:szCs w:val="28"/>
                <w:lang w:val="uk-UA"/>
              </w:rPr>
              <w:t xml:space="preserve"> нагляду за додержанням законів територіальними органами поліції при провадженні досудового розслідування, підтриманням державного обвинувачення та координації діяльності правоохоронних органів у сфері протидії злочинності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E17DE" w:rsidRDefault="00DE17DE" w:rsidP="00DE17DE">
            <w:pPr>
              <w:spacing w:after="120"/>
              <w:ind w:firstLine="709"/>
              <w:rPr>
                <w:bCs/>
                <w:sz w:val="28"/>
                <w:szCs w:val="28"/>
                <w:lang w:val="uk-UA"/>
              </w:rPr>
            </w:pPr>
            <w:r w:rsidRPr="00635EAC">
              <w:rPr>
                <w:bCs/>
                <w:sz w:val="28"/>
                <w:szCs w:val="28"/>
                <w:lang w:val="uk-UA"/>
              </w:rPr>
              <w:t>відділ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635EAC">
              <w:rPr>
                <w:bCs/>
                <w:sz w:val="28"/>
                <w:szCs w:val="28"/>
                <w:lang w:val="uk-UA"/>
              </w:rPr>
              <w:t xml:space="preserve"> нагляду за додержанням законів органами фіскальної служби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підтримання обвинувачення в суді;</w:t>
            </w:r>
          </w:p>
          <w:p w:rsidR="00DE17DE" w:rsidRPr="002A4883" w:rsidRDefault="00DE17DE" w:rsidP="00DE17D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організації прийому громадя</w:t>
            </w:r>
            <w:r>
              <w:rPr>
                <w:sz w:val="28"/>
                <w:szCs w:val="28"/>
                <w:lang w:val="uk-UA"/>
              </w:rPr>
              <w:t>н, розгляду звернень та запитів;</w:t>
            </w:r>
          </w:p>
          <w:p w:rsidR="00D0068E" w:rsidRPr="002A4883" w:rsidRDefault="00D0068E" w:rsidP="00D0068E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  відділу фінансування та бухгалтерського обліку;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 відділу матеріально-технічного забезпечення та соціально-побутових потреб.</w:t>
            </w:r>
          </w:p>
          <w:p w:rsidR="00D0068E" w:rsidRPr="002A4883" w:rsidRDefault="00D0068E" w:rsidP="00D0068E">
            <w:pPr>
              <w:pStyle w:val="12"/>
              <w:spacing w:after="120"/>
              <w:jc w:val="both"/>
              <w:rPr>
                <w:b/>
                <w:bCs/>
                <w:sz w:val="28"/>
                <w:szCs w:val="28"/>
              </w:rPr>
            </w:pPr>
          </w:p>
          <w:p w:rsidR="00D0068E" w:rsidRDefault="00D0068E" w:rsidP="00D0068E">
            <w:pPr>
              <w:pStyle w:val="12"/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2A4883">
              <w:rPr>
                <w:b/>
                <w:bCs/>
                <w:sz w:val="28"/>
                <w:szCs w:val="28"/>
              </w:rPr>
              <w:t xml:space="preserve">Заступник прокурора області </w:t>
            </w:r>
            <w:proofErr w:type="spellStart"/>
            <w:r w:rsidRPr="002A4883">
              <w:rPr>
                <w:b/>
                <w:bCs/>
                <w:sz w:val="28"/>
                <w:szCs w:val="28"/>
              </w:rPr>
              <w:t>Галаєв</w:t>
            </w:r>
            <w:proofErr w:type="spellEnd"/>
            <w:r w:rsidRPr="002A4883">
              <w:rPr>
                <w:b/>
                <w:bCs/>
                <w:sz w:val="28"/>
                <w:szCs w:val="28"/>
              </w:rPr>
              <w:t xml:space="preserve"> Р.М-Ш.:</w:t>
            </w:r>
          </w:p>
          <w:p w:rsidR="00315974" w:rsidRDefault="00315974" w:rsidP="00315974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4883">
              <w:rPr>
                <w:sz w:val="28"/>
                <w:szCs w:val="28"/>
              </w:rPr>
              <w:t>управління представництва інтересів держави в суді;</w:t>
            </w:r>
          </w:p>
          <w:p w:rsidR="00315974" w:rsidRPr="002A4883" w:rsidRDefault="00315974" w:rsidP="00315974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-   відділу нагляду за додержанням законів при виконанні судових рішень у кримінальних провадженнях та інших заходів примусового характеру; 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2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ювенальної юстиції;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міжнародного співробітництва;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ідділу інформаційних технологій;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конкурсної комісії державної служби.</w:t>
            </w:r>
          </w:p>
          <w:p w:rsidR="00D0068E" w:rsidRPr="002A4883" w:rsidRDefault="00D0068E" w:rsidP="00D0068E">
            <w:pPr>
              <w:ind w:left="71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2A4883" w:rsidRDefault="00D0068E" w:rsidP="00D0068E">
            <w:pPr>
              <w:ind w:left="992"/>
              <w:jc w:val="both"/>
              <w:rPr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Заступник прокурора області </w:t>
            </w:r>
            <w:proofErr w:type="spellStart"/>
            <w:r w:rsidRPr="002A4883">
              <w:rPr>
                <w:b/>
                <w:bCs/>
                <w:sz w:val="28"/>
                <w:szCs w:val="28"/>
                <w:lang w:val="uk-UA"/>
              </w:rPr>
              <w:t>Таранушич</w:t>
            </w:r>
            <w:proofErr w:type="spellEnd"/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 С.В.:</w:t>
            </w:r>
          </w:p>
          <w:p w:rsidR="00315974" w:rsidRDefault="0068120E" w:rsidP="00315974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- </w:t>
            </w:r>
            <w:r w:rsidR="00315974" w:rsidRPr="002A4883">
              <w:rPr>
                <w:sz w:val="28"/>
                <w:szCs w:val="28"/>
                <w:lang w:val="uk-UA"/>
              </w:rPr>
              <w:t>управління нагляду у кримінальному провадженні та координації правоохоронної діяльності в частині:</w:t>
            </w:r>
          </w:p>
          <w:p w:rsidR="00315974" w:rsidRDefault="00315974" w:rsidP="00315974">
            <w:pPr>
              <w:ind w:firstLine="743"/>
              <w:jc w:val="both"/>
              <w:rPr>
                <w:sz w:val="28"/>
                <w:szCs w:val="28"/>
                <w:lang w:val="uk-UA"/>
              </w:rPr>
            </w:pPr>
            <w:r w:rsidRPr="00635EAC">
              <w:rPr>
                <w:sz w:val="28"/>
                <w:szCs w:val="28"/>
                <w:lang w:val="uk-UA"/>
              </w:rPr>
              <w:t>перш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35EAC">
              <w:rPr>
                <w:sz w:val="28"/>
                <w:szCs w:val="28"/>
                <w:lang w:val="uk-UA"/>
              </w:rPr>
              <w:t xml:space="preserve">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635EAC">
              <w:rPr>
                <w:sz w:val="28"/>
                <w:szCs w:val="28"/>
                <w:lang w:val="uk-UA"/>
              </w:rPr>
              <w:t xml:space="preserve"> процесуального керівництва при провадженні досудового розслідування територіальними органами поліції та підтримання державного обвинувачення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15974" w:rsidRDefault="00315974" w:rsidP="00315974">
            <w:pPr>
              <w:ind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другого</w:t>
            </w:r>
            <w:r w:rsidRPr="00635EAC">
              <w:rPr>
                <w:sz w:val="28"/>
                <w:szCs w:val="28"/>
                <w:lang w:val="uk-UA"/>
              </w:rPr>
              <w:t xml:space="preserve">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635EAC">
              <w:rPr>
                <w:sz w:val="28"/>
                <w:szCs w:val="28"/>
                <w:lang w:val="uk-UA"/>
              </w:rPr>
              <w:t xml:space="preserve"> процесуального керівництва при провадженні досудового розслідування територіальними органами поліції та підтримання державного обвинувачення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15974" w:rsidRDefault="00315974" w:rsidP="00315974">
            <w:pPr>
              <w:ind w:firstLine="743"/>
              <w:jc w:val="both"/>
              <w:rPr>
                <w:sz w:val="28"/>
                <w:szCs w:val="28"/>
                <w:lang w:val="uk-UA"/>
              </w:rPr>
            </w:pPr>
          </w:p>
          <w:p w:rsidR="00315974" w:rsidRPr="00635EAC" w:rsidRDefault="00315974" w:rsidP="00315974">
            <w:pPr>
              <w:ind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третього</w:t>
            </w:r>
            <w:r w:rsidRPr="00635EAC">
              <w:rPr>
                <w:sz w:val="28"/>
                <w:szCs w:val="28"/>
                <w:lang w:val="uk-UA"/>
              </w:rPr>
              <w:t xml:space="preserve">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635EAC">
              <w:rPr>
                <w:sz w:val="28"/>
                <w:szCs w:val="28"/>
                <w:lang w:val="uk-UA"/>
              </w:rPr>
              <w:t xml:space="preserve"> процесуального керівництва при провадженні досудового розслідування територіальними органами поліції та підтримання державного обвинувачення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15974" w:rsidRPr="002A4883" w:rsidRDefault="00315974" w:rsidP="00315974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нагляду за додержанням законів органами СБУ та державної прикордонної служби;</w:t>
            </w:r>
          </w:p>
          <w:p w:rsidR="00315974" w:rsidRDefault="00315974" w:rsidP="00315974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Cs/>
                <w:sz w:val="28"/>
                <w:szCs w:val="28"/>
                <w:lang w:val="uk-UA"/>
              </w:rPr>
              <w:t>відділу нагляду за додержанням законів органами, які ведуть боротьбу з організованою злочинністю</w:t>
            </w:r>
            <w:r w:rsidRPr="002A4883">
              <w:rPr>
                <w:sz w:val="28"/>
                <w:szCs w:val="28"/>
                <w:lang w:val="uk-UA"/>
              </w:rPr>
              <w:t>;</w:t>
            </w:r>
          </w:p>
          <w:p w:rsidR="00315974" w:rsidRPr="002A4883" w:rsidRDefault="00315974" w:rsidP="00315974">
            <w:pPr>
              <w:pStyle w:val="31"/>
              <w:ind w:firstLine="46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управління процесуального керівництва у кримінальних провадженнях, підслідних слідчим Державного бюро розслідувань;</w:t>
            </w:r>
          </w:p>
          <w:p w:rsidR="00315974" w:rsidRPr="002A4883" w:rsidRDefault="00315974" w:rsidP="00315974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документального забезпечення;</w:t>
            </w:r>
          </w:p>
          <w:p w:rsidR="00315974" w:rsidRPr="002A4883" w:rsidRDefault="00315974" w:rsidP="00315974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взаємодії з Національною академією прокуратури України.</w:t>
            </w:r>
          </w:p>
          <w:p w:rsidR="00315974" w:rsidRDefault="00315974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2. Установити таку взаємозамінність між керівництвом прокуратури Сумської області:</w:t>
            </w:r>
          </w:p>
          <w:p w:rsidR="00481AE7" w:rsidRDefault="00D0068E" w:rsidP="00481AE7">
            <w:pPr>
              <w:pStyle w:val="a9"/>
              <w:spacing w:after="120"/>
            </w:pPr>
            <w:r w:rsidRPr="002A4883">
              <w:t>Сидоренк</w:t>
            </w:r>
            <w:r w:rsidR="00481AE7">
              <w:t>а</w:t>
            </w:r>
            <w:r w:rsidRPr="002A4883">
              <w:t xml:space="preserve"> І.А.</w:t>
            </w:r>
            <w:r w:rsidRPr="002A4883">
              <w:tab/>
            </w:r>
            <w:r w:rsidRPr="002A4883">
              <w:tab/>
              <w:t xml:space="preserve"> </w:t>
            </w:r>
            <w:r w:rsidR="00481AE7">
              <w:t>заміняє</w:t>
            </w:r>
            <w:r w:rsidRPr="002A4883">
              <w:tab/>
            </w:r>
            <w:r w:rsidRPr="002A4883">
              <w:tab/>
            </w:r>
            <w:proofErr w:type="spellStart"/>
            <w:r w:rsidR="00481AE7" w:rsidRPr="002A4883">
              <w:t>Таранушич</w:t>
            </w:r>
            <w:proofErr w:type="spellEnd"/>
            <w:r w:rsidR="00481AE7" w:rsidRPr="002A4883">
              <w:t xml:space="preserve"> С.В.</w:t>
            </w:r>
            <w:r w:rsidR="00481AE7" w:rsidRPr="002A4883">
              <w:t xml:space="preserve"> </w:t>
            </w:r>
            <w:r w:rsidR="00481AE7">
              <w:t xml:space="preserve">(крім </w:t>
            </w:r>
            <w:r w:rsidR="00481AE7" w:rsidRPr="002A4883">
              <w:t>відділу організації прийому громадя</w:t>
            </w:r>
            <w:r w:rsidR="00481AE7">
              <w:t>н, розгляду звернень та запитів)</w:t>
            </w:r>
            <w:r w:rsidR="00005F9B">
              <w:t>.</w:t>
            </w:r>
          </w:p>
          <w:p w:rsidR="00481AE7" w:rsidRPr="002A4883" w:rsidRDefault="00481AE7" w:rsidP="00481AE7">
            <w:pPr>
              <w:pStyle w:val="a9"/>
              <w:spacing w:after="120"/>
            </w:pPr>
            <w:r w:rsidRPr="002A4883">
              <w:t>Сидоренк</w:t>
            </w:r>
            <w:r>
              <w:t>а</w:t>
            </w:r>
            <w:r w:rsidRPr="002A4883">
              <w:t xml:space="preserve"> І.А.</w:t>
            </w:r>
            <w:r w:rsidRPr="002A4883">
              <w:tab/>
            </w:r>
            <w:r w:rsidRPr="002A4883">
              <w:tab/>
              <w:t xml:space="preserve"> </w:t>
            </w:r>
            <w:r>
              <w:t>заміняє</w:t>
            </w:r>
            <w:r w:rsidRPr="002A4883">
              <w:tab/>
            </w:r>
            <w:r w:rsidRPr="002A4883">
              <w:tab/>
            </w:r>
            <w:proofErr w:type="spellStart"/>
            <w:r>
              <w:t>Галаєв</w:t>
            </w:r>
            <w:proofErr w:type="spellEnd"/>
            <w:r>
              <w:t xml:space="preserve"> Р.М-Ш.</w:t>
            </w:r>
            <w:r>
              <w:t xml:space="preserve"> </w:t>
            </w:r>
            <w:r>
              <w:t>(</w:t>
            </w:r>
            <w:r>
              <w:t>в частині</w:t>
            </w:r>
            <w:r>
              <w:t xml:space="preserve"> </w:t>
            </w:r>
            <w:r w:rsidRPr="002A4883">
              <w:t>відділу організації прийому громадя</w:t>
            </w:r>
            <w:r>
              <w:t>н, розгляду звернень та запитів</w:t>
            </w:r>
            <w:r>
              <w:t>)</w:t>
            </w:r>
            <w:r w:rsidR="00005F9B">
              <w:t>.</w:t>
            </w:r>
          </w:p>
          <w:p w:rsidR="00D0068E" w:rsidRDefault="00481AE7" w:rsidP="00D0068E">
            <w:pPr>
              <w:pStyle w:val="a9"/>
              <w:spacing w:after="120"/>
            </w:pPr>
            <w:proofErr w:type="spellStart"/>
            <w:r>
              <w:t>Таранушича</w:t>
            </w:r>
            <w:proofErr w:type="spellEnd"/>
            <w:r>
              <w:t xml:space="preserve"> С.В.</w:t>
            </w:r>
            <w:r w:rsidR="00D0068E" w:rsidRPr="002A4883">
              <w:tab/>
            </w:r>
            <w:r w:rsidR="00D0068E" w:rsidRPr="002A4883">
              <w:tab/>
            </w:r>
            <w:r>
              <w:t xml:space="preserve"> заміняє</w:t>
            </w:r>
            <w:r w:rsidR="00D0068E" w:rsidRPr="002A4883">
              <w:tab/>
            </w:r>
            <w:r>
              <w:t xml:space="preserve">          Сидоренко І.А.</w:t>
            </w:r>
          </w:p>
          <w:p w:rsidR="00481AE7" w:rsidRPr="002A4883" w:rsidRDefault="00481AE7" w:rsidP="00481AE7">
            <w:pPr>
              <w:pStyle w:val="a9"/>
              <w:spacing w:after="120"/>
            </w:pPr>
            <w:proofErr w:type="spellStart"/>
            <w:r>
              <w:t>Галаєва</w:t>
            </w:r>
            <w:proofErr w:type="spellEnd"/>
            <w:r>
              <w:t xml:space="preserve"> Р.М-Ш.</w:t>
            </w:r>
            <w:r w:rsidRPr="002A4883">
              <w:tab/>
            </w:r>
            <w:r w:rsidRPr="002A4883">
              <w:tab/>
              <w:t xml:space="preserve"> </w:t>
            </w:r>
            <w:r>
              <w:t>заміняє</w:t>
            </w:r>
            <w:r w:rsidRPr="002A4883">
              <w:tab/>
            </w:r>
            <w:r w:rsidRPr="002A4883">
              <w:tab/>
            </w:r>
            <w:proofErr w:type="spellStart"/>
            <w:r w:rsidRPr="002A4883">
              <w:t>Таранушич</w:t>
            </w:r>
            <w:proofErr w:type="spellEnd"/>
            <w:r w:rsidRPr="002A4883">
              <w:t xml:space="preserve"> С.В.</w:t>
            </w:r>
          </w:p>
          <w:p w:rsidR="00481AE7" w:rsidRDefault="00481AE7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2.1.</w:t>
            </w:r>
            <w:r w:rsidRPr="002A4883">
              <w:rPr>
                <w:sz w:val="28"/>
                <w:szCs w:val="28"/>
                <w:lang w:val="uk-UA"/>
              </w:rPr>
              <w:t xml:space="preserve"> Повноваження прокурора Сумської області у разі його відсутності виконує перший заступник прокурора області, а у разі відсутності першого заступника – один із заступників прокурора області згідно з наказом.</w:t>
            </w:r>
          </w:p>
          <w:p w:rsidR="00481AE7" w:rsidRDefault="00481AE7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3.</w:t>
            </w:r>
            <w:r w:rsidRPr="002A4883">
              <w:rPr>
                <w:sz w:val="28"/>
                <w:szCs w:val="28"/>
                <w:lang w:val="uk-UA"/>
              </w:rPr>
              <w:t xml:space="preserve"> Наказ прокурора Сумської області від 1</w:t>
            </w:r>
            <w:r w:rsidR="00315974">
              <w:rPr>
                <w:sz w:val="28"/>
                <w:szCs w:val="28"/>
                <w:lang w:val="uk-UA"/>
              </w:rPr>
              <w:t>9</w:t>
            </w:r>
            <w:r w:rsidRPr="002A4883">
              <w:rPr>
                <w:sz w:val="28"/>
                <w:szCs w:val="28"/>
                <w:lang w:val="uk-UA"/>
              </w:rPr>
              <w:t xml:space="preserve"> </w:t>
            </w:r>
            <w:r w:rsidR="00315974">
              <w:rPr>
                <w:sz w:val="28"/>
                <w:szCs w:val="28"/>
                <w:lang w:val="uk-UA"/>
              </w:rPr>
              <w:t>верес</w:t>
            </w:r>
            <w:r w:rsidRPr="002A4883">
              <w:rPr>
                <w:sz w:val="28"/>
                <w:szCs w:val="28"/>
                <w:lang w:val="uk-UA"/>
              </w:rPr>
              <w:t>ня 201</w:t>
            </w:r>
            <w:r w:rsidR="00315974">
              <w:rPr>
                <w:sz w:val="28"/>
                <w:szCs w:val="28"/>
                <w:lang w:val="uk-UA"/>
              </w:rPr>
              <w:t>9</w:t>
            </w:r>
            <w:r w:rsidRPr="002A4883">
              <w:rPr>
                <w:sz w:val="28"/>
                <w:szCs w:val="28"/>
                <w:lang w:val="uk-UA"/>
              </w:rPr>
              <w:t xml:space="preserve"> року №1</w:t>
            </w:r>
            <w:r w:rsidR="00315974">
              <w:rPr>
                <w:sz w:val="28"/>
                <w:szCs w:val="28"/>
                <w:lang w:val="uk-UA"/>
              </w:rPr>
              <w:t>22</w:t>
            </w:r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A4883">
              <w:rPr>
                <w:b/>
                <w:bCs/>
                <w:sz w:val="28"/>
                <w:szCs w:val="28"/>
                <w:lang w:val="uk-UA"/>
              </w:rPr>
              <w:br/>
            </w:r>
            <w:r w:rsidRPr="002A4883">
              <w:rPr>
                <w:sz w:val="28"/>
                <w:szCs w:val="28"/>
                <w:lang w:val="uk-UA"/>
              </w:rPr>
              <w:t>«Про розподіл обов’язків між керівництвом прокуратури Сумської області» визнати таким, що втратив чинність.</w:t>
            </w:r>
            <w:r w:rsidRPr="002A4883">
              <w:rPr>
                <w:sz w:val="28"/>
                <w:szCs w:val="28"/>
                <w:lang w:val="uk-UA"/>
              </w:rPr>
              <w:tab/>
            </w:r>
            <w:r w:rsidRPr="002A4883">
              <w:rPr>
                <w:sz w:val="28"/>
                <w:szCs w:val="28"/>
                <w:lang w:val="uk-UA"/>
              </w:rPr>
              <w:tab/>
            </w:r>
          </w:p>
          <w:p w:rsidR="00D0068E" w:rsidRDefault="00D0068E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315974" w:rsidRPr="002A4883" w:rsidRDefault="00315974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FA07ED" w:rsidRPr="002A4883" w:rsidRDefault="00D0068E" w:rsidP="00481AE7">
            <w:pPr>
              <w:jc w:val="both"/>
              <w:rPr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Прокурор Сумської області</w:t>
            </w:r>
            <w:r w:rsidR="00315974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Г. Кондратенко</w:t>
            </w:r>
          </w:p>
        </w:tc>
      </w:tr>
      <w:tr w:rsidR="00315974" w:rsidRPr="002A4883" w:rsidTr="0096583B">
        <w:tc>
          <w:tcPr>
            <w:tcW w:w="9639" w:type="dxa"/>
          </w:tcPr>
          <w:p w:rsidR="00315974" w:rsidRPr="002A4883" w:rsidRDefault="00315974">
            <w:pPr>
              <w:tabs>
                <w:tab w:val="left" w:pos="567"/>
              </w:tabs>
              <w:jc w:val="center"/>
              <w:rPr>
                <w:noProof/>
                <w:sz w:val="12"/>
                <w:lang w:val="uk-UA" w:eastAsia="uk-UA"/>
              </w:rPr>
            </w:pPr>
          </w:p>
        </w:tc>
      </w:tr>
      <w:tr w:rsidR="00315974" w:rsidRPr="002A4883" w:rsidTr="0096583B">
        <w:tc>
          <w:tcPr>
            <w:tcW w:w="9639" w:type="dxa"/>
          </w:tcPr>
          <w:p w:rsidR="00315974" w:rsidRPr="002A4883" w:rsidRDefault="00315974">
            <w:pPr>
              <w:tabs>
                <w:tab w:val="left" w:pos="567"/>
              </w:tabs>
              <w:jc w:val="center"/>
              <w:rPr>
                <w:noProof/>
                <w:sz w:val="12"/>
                <w:lang w:val="uk-UA" w:eastAsia="uk-UA"/>
              </w:rPr>
            </w:pPr>
          </w:p>
        </w:tc>
      </w:tr>
      <w:tr w:rsidR="00315974" w:rsidRPr="002A4883" w:rsidTr="0096583B">
        <w:tc>
          <w:tcPr>
            <w:tcW w:w="9639" w:type="dxa"/>
          </w:tcPr>
          <w:p w:rsidR="00315974" w:rsidRPr="002A4883" w:rsidRDefault="00315974">
            <w:pPr>
              <w:tabs>
                <w:tab w:val="left" w:pos="567"/>
              </w:tabs>
              <w:jc w:val="center"/>
              <w:rPr>
                <w:noProof/>
                <w:sz w:val="12"/>
                <w:lang w:val="uk-UA" w:eastAsia="uk-UA"/>
              </w:rPr>
            </w:pPr>
          </w:p>
        </w:tc>
      </w:tr>
    </w:tbl>
    <w:p w:rsidR="00FA07ED" w:rsidRPr="002A4883" w:rsidRDefault="00FA07ED" w:rsidP="00D0068E">
      <w:pPr>
        <w:rPr>
          <w:b/>
          <w:bCs/>
          <w:sz w:val="28"/>
          <w:szCs w:val="28"/>
          <w:lang w:val="uk-UA"/>
        </w:rPr>
      </w:pPr>
    </w:p>
    <w:sectPr w:rsidR="00FA07ED" w:rsidRPr="002A4883" w:rsidSect="0068120E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BF" w:rsidRDefault="00AB47BF">
      <w:r>
        <w:separator/>
      </w:r>
    </w:p>
  </w:endnote>
  <w:endnote w:type="continuationSeparator" w:id="0">
    <w:p w:rsidR="00AB47BF" w:rsidRDefault="00AB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BF" w:rsidRDefault="00AB47BF">
      <w:r>
        <w:separator/>
      </w:r>
    </w:p>
  </w:footnote>
  <w:footnote w:type="continuationSeparator" w:id="0">
    <w:p w:rsidR="00AB47BF" w:rsidRDefault="00AB4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8737"/>
      <w:docPartObj>
        <w:docPartGallery w:val="Page Numbers (Top of Page)"/>
        <w:docPartUnique/>
      </w:docPartObj>
    </w:sdtPr>
    <w:sdtEndPr/>
    <w:sdtContent>
      <w:p w:rsidR="00FA07ED" w:rsidRDefault="00AB4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E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7ED" w:rsidRDefault="00FA0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77DF2"/>
    <w:multiLevelType w:val="hybridMultilevel"/>
    <w:tmpl w:val="E67CC6BC"/>
    <w:lvl w:ilvl="0" w:tplc="D2A20C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25B9F"/>
    <w:multiLevelType w:val="hybridMultilevel"/>
    <w:tmpl w:val="AC12B1BA"/>
    <w:lvl w:ilvl="0" w:tplc="BC441892">
      <w:start w:val="2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1D"/>
    <w:rsid w:val="00005F9B"/>
    <w:rsid w:val="000212B0"/>
    <w:rsid w:val="00030026"/>
    <w:rsid w:val="00060589"/>
    <w:rsid w:val="000646AE"/>
    <w:rsid w:val="000936CA"/>
    <w:rsid w:val="000A0AA6"/>
    <w:rsid w:val="000D743E"/>
    <w:rsid w:val="000E6E72"/>
    <w:rsid w:val="000F1B40"/>
    <w:rsid w:val="000F3CFE"/>
    <w:rsid w:val="0010485C"/>
    <w:rsid w:val="00172634"/>
    <w:rsid w:val="00172C5F"/>
    <w:rsid w:val="00176F6A"/>
    <w:rsid w:val="001A4241"/>
    <w:rsid w:val="001B06EF"/>
    <w:rsid w:val="001D27A3"/>
    <w:rsid w:val="001D4D33"/>
    <w:rsid w:val="001F2F01"/>
    <w:rsid w:val="00231FB6"/>
    <w:rsid w:val="0025002D"/>
    <w:rsid w:val="002A0C86"/>
    <w:rsid w:val="002A4883"/>
    <w:rsid w:val="002C4CE4"/>
    <w:rsid w:val="00315974"/>
    <w:rsid w:val="00333250"/>
    <w:rsid w:val="0033597E"/>
    <w:rsid w:val="00344377"/>
    <w:rsid w:val="00351870"/>
    <w:rsid w:val="003A3F88"/>
    <w:rsid w:val="003A6FF3"/>
    <w:rsid w:val="003E1C2A"/>
    <w:rsid w:val="003F42CF"/>
    <w:rsid w:val="00411D46"/>
    <w:rsid w:val="00413E14"/>
    <w:rsid w:val="00444663"/>
    <w:rsid w:val="00454A2D"/>
    <w:rsid w:val="00476BF0"/>
    <w:rsid w:val="00481AE7"/>
    <w:rsid w:val="004F69D5"/>
    <w:rsid w:val="00527CF5"/>
    <w:rsid w:val="00541707"/>
    <w:rsid w:val="00553CA4"/>
    <w:rsid w:val="00561893"/>
    <w:rsid w:val="00566109"/>
    <w:rsid w:val="005854B6"/>
    <w:rsid w:val="0058680C"/>
    <w:rsid w:val="005B04CC"/>
    <w:rsid w:val="005C0E8F"/>
    <w:rsid w:val="005D4631"/>
    <w:rsid w:val="005E46D3"/>
    <w:rsid w:val="00604635"/>
    <w:rsid w:val="00615472"/>
    <w:rsid w:val="00637422"/>
    <w:rsid w:val="00657662"/>
    <w:rsid w:val="0068120E"/>
    <w:rsid w:val="006C1125"/>
    <w:rsid w:val="006E7C9B"/>
    <w:rsid w:val="00733BC4"/>
    <w:rsid w:val="00743317"/>
    <w:rsid w:val="007748F6"/>
    <w:rsid w:val="00781AD8"/>
    <w:rsid w:val="00787EFA"/>
    <w:rsid w:val="007A6B84"/>
    <w:rsid w:val="007C2D86"/>
    <w:rsid w:val="007F202B"/>
    <w:rsid w:val="008058B9"/>
    <w:rsid w:val="00834B1D"/>
    <w:rsid w:val="00836822"/>
    <w:rsid w:val="00843FF4"/>
    <w:rsid w:val="00860CFE"/>
    <w:rsid w:val="008660C6"/>
    <w:rsid w:val="0087024C"/>
    <w:rsid w:val="00883D1B"/>
    <w:rsid w:val="008D427E"/>
    <w:rsid w:val="008E11C8"/>
    <w:rsid w:val="00900F1D"/>
    <w:rsid w:val="00900F36"/>
    <w:rsid w:val="009041E5"/>
    <w:rsid w:val="009102C1"/>
    <w:rsid w:val="00917E3F"/>
    <w:rsid w:val="009208FD"/>
    <w:rsid w:val="00926643"/>
    <w:rsid w:val="0096583B"/>
    <w:rsid w:val="0098317C"/>
    <w:rsid w:val="009A4451"/>
    <w:rsid w:val="009D0E1A"/>
    <w:rsid w:val="009F4009"/>
    <w:rsid w:val="00A363BC"/>
    <w:rsid w:val="00A4063E"/>
    <w:rsid w:val="00A47EBE"/>
    <w:rsid w:val="00A97F17"/>
    <w:rsid w:val="00AA2BF3"/>
    <w:rsid w:val="00AB47BF"/>
    <w:rsid w:val="00AC4A27"/>
    <w:rsid w:val="00AC5D70"/>
    <w:rsid w:val="00AD21A6"/>
    <w:rsid w:val="00AE45A4"/>
    <w:rsid w:val="00B070D9"/>
    <w:rsid w:val="00B3160F"/>
    <w:rsid w:val="00B339CA"/>
    <w:rsid w:val="00B45E4E"/>
    <w:rsid w:val="00B5461B"/>
    <w:rsid w:val="00B70F51"/>
    <w:rsid w:val="00B84617"/>
    <w:rsid w:val="00B84940"/>
    <w:rsid w:val="00B97EF9"/>
    <w:rsid w:val="00BC2FDE"/>
    <w:rsid w:val="00C01C86"/>
    <w:rsid w:val="00C21756"/>
    <w:rsid w:val="00C53B5E"/>
    <w:rsid w:val="00C57B9F"/>
    <w:rsid w:val="00C93CFC"/>
    <w:rsid w:val="00CA61AA"/>
    <w:rsid w:val="00CD69EE"/>
    <w:rsid w:val="00D0068E"/>
    <w:rsid w:val="00D1477A"/>
    <w:rsid w:val="00D333D0"/>
    <w:rsid w:val="00D4495F"/>
    <w:rsid w:val="00D7356B"/>
    <w:rsid w:val="00D83700"/>
    <w:rsid w:val="00D92483"/>
    <w:rsid w:val="00D92495"/>
    <w:rsid w:val="00D977F1"/>
    <w:rsid w:val="00DA399D"/>
    <w:rsid w:val="00DC722F"/>
    <w:rsid w:val="00DE17DE"/>
    <w:rsid w:val="00DE1F45"/>
    <w:rsid w:val="00DE5A21"/>
    <w:rsid w:val="00E33925"/>
    <w:rsid w:val="00E33942"/>
    <w:rsid w:val="00EB6F31"/>
    <w:rsid w:val="00ED2944"/>
    <w:rsid w:val="00EF0D30"/>
    <w:rsid w:val="00EF2DA9"/>
    <w:rsid w:val="00F02D9A"/>
    <w:rsid w:val="00F24587"/>
    <w:rsid w:val="00F343BE"/>
    <w:rsid w:val="00F502DC"/>
    <w:rsid w:val="00FA07ED"/>
    <w:rsid w:val="00FA5222"/>
    <w:rsid w:val="00FC69A4"/>
    <w:rsid w:val="00FD0D57"/>
    <w:rsid w:val="00FE704E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27471-830F-4F87-A749-24DBAF2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3B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363B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line="360" w:lineRule="auto"/>
      <w:jc w:val="center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363BC"/>
    <w:pPr>
      <w:keepNext/>
      <w:tabs>
        <w:tab w:val="left" w:pos="540"/>
      </w:tabs>
      <w:spacing w:line="288" w:lineRule="auto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0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B06EF"/>
    <w:pPr>
      <w:spacing w:before="240" w:after="60"/>
      <w:jc w:val="both"/>
      <w:outlineLvl w:val="4"/>
    </w:pPr>
    <w:rPr>
      <w:rFonts w:ascii="Bookman Old Style" w:hAnsi="Bookman Old Style" w:cs="Bookman Old Style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363BC"/>
    <w:pPr>
      <w:keepNext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C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C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0C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B06EF"/>
    <w:rPr>
      <w:rFonts w:ascii="Bookman Old Style" w:hAnsi="Bookman Old Style" w:cs="Bookman Old Style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C86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36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06EF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A363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C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44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C86"/>
    <w:rPr>
      <w:sz w:val="2"/>
      <w:szCs w:val="2"/>
    </w:rPr>
  </w:style>
  <w:style w:type="paragraph" w:styleId="a9">
    <w:name w:val="Body Text Indent"/>
    <w:basedOn w:val="a"/>
    <w:link w:val="aa"/>
    <w:uiPriority w:val="99"/>
    <w:rsid w:val="001D27A3"/>
    <w:pPr>
      <w:ind w:firstLine="709"/>
      <w:jc w:val="both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D27A3"/>
    <w:rPr>
      <w:sz w:val="28"/>
      <w:szCs w:val="28"/>
      <w:lang w:val="uk-UA"/>
    </w:rPr>
  </w:style>
  <w:style w:type="paragraph" w:styleId="ab">
    <w:name w:val="Body Text"/>
    <w:basedOn w:val="a"/>
    <w:link w:val="ac"/>
    <w:uiPriority w:val="99"/>
    <w:rsid w:val="001D27A3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D27A3"/>
    <w:rPr>
      <w:sz w:val="28"/>
      <w:szCs w:val="28"/>
    </w:rPr>
  </w:style>
  <w:style w:type="paragraph" w:styleId="ad">
    <w:name w:val="No Spacing"/>
    <w:uiPriority w:val="99"/>
    <w:qFormat/>
    <w:rsid w:val="00883D1B"/>
    <w:rPr>
      <w:rFonts w:ascii="Calibri" w:hAnsi="Calibri" w:cs="Calibri"/>
    </w:rPr>
  </w:style>
  <w:style w:type="character" w:customStyle="1" w:styleId="rvts23">
    <w:name w:val="rvts23"/>
    <w:uiPriority w:val="99"/>
    <w:rsid w:val="00615472"/>
  </w:style>
  <w:style w:type="character" w:customStyle="1" w:styleId="40">
    <w:name w:val="Заголовок 4 Знак"/>
    <w:basedOn w:val="a0"/>
    <w:link w:val="4"/>
    <w:semiHidden/>
    <w:rsid w:val="00FA07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e">
    <w:name w:val="Основной"/>
    <w:basedOn w:val="a"/>
    <w:rsid w:val="00FA07ED"/>
    <w:pPr>
      <w:spacing w:before="120"/>
      <w:ind w:firstLine="720"/>
      <w:jc w:val="both"/>
    </w:pPr>
    <w:rPr>
      <w:sz w:val="28"/>
      <w:szCs w:val="20"/>
      <w:lang w:val="uk-UA"/>
    </w:rPr>
  </w:style>
  <w:style w:type="paragraph" w:customStyle="1" w:styleId="11">
    <w:name w:val="заголовок 1"/>
    <w:basedOn w:val="a"/>
    <w:next w:val="a"/>
    <w:rsid w:val="00AE45A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EF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0D30"/>
    <w:rPr>
      <w:sz w:val="16"/>
      <w:szCs w:val="16"/>
    </w:rPr>
  </w:style>
  <w:style w:type="paragraph" w:customStyle="1" w:styleId="12">
    <w:name w:val="Абзац списка1"/>
    <w:basedOn w:val="a"/>
    <w:uiPriority w:val="99"/>
    <w:qFormat/>
    <w:rsid w:val="00D0068E"/>
    <w:pPr>
      <w:ind w:left="720"/>
    </w:pPr>
    <w:rPr>
      <w:sz w:val="20"/>
      <w:szCs w:val="20"/>
      <w:lang w:val="uk-UA"/>
    </w:rPr>
  </w:style>
  <w:style w:type="paragraph" w:styleId="af">
    <w:name w:val="List Paragraph"/>
    <w:basedOn w:val="a"/>
    <w:uiPriority w:val="34"/>
    <w:qFormat/>
    <w:rsid w:val="00DE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komp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Работа</cp:lastModifiedBy>
  <cp:revision>6</cp:revision>
  <cp:lastPrinted>2019-12-23T09:40:00Z</cp:lastPrinted>
  <dcterms:created xsi:type="dcterms:W3CDTF">2019-12-23T09:13:00Z</dcterms:created>
  <dcterms:modified xsi:type="dcterms:W3CDTF">2019-12-23T10:56:00Z</dcterms:modified>
</cp:coreProperties>
</file>